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00" w:rsidRPr="0072158D" w:rsidRDefault="00971800" w:rsidP="0097764F">
      <w:pPr>
        <w:pStyle w:val="TtuloTDC"/>
      </w:pPr>
      <w:bookmarkStart w:id="0" w:name="_GoBack"/>
      <w:bookmarkEnd w:id="0"/>
    </w:p>
    <w:p w:rsidR="00E66C98" w:rsidRPr="0072158D" w:rsidRDefault="00E66C98" w:rsidP="00E66C98">
      <w:pPr>
        <w:jc w:val="center"/>
        <w:rPr>
          <w:rFonts w:ascii="Georgia" w:hAnsi="Georgia"/>
          <w:b/>
          <w:szCs w:val="22"/>
        </w:rPr>
      </w:pPr>
    </w:p>
    <w:p w:rsidR="00E66C98" w:rsidRDefault="00E66C98" w:rsidP="00E66C98">
      <w:pPr>
        <w:spacing w:line="240" w:lineRule="auto"/>
        <w:jc w:val="center"/>
        <w:rPr>
          <w:rFonts w:ascii="Georgia" w:eastAsia="Calibri" w:hAnsi="Georgia" w:cs="Arial"/>
          <w:color w:val="auto"/>
          <w:szCs w:val="22"/>
          <w:lang w:eastAsia="en-US"/>
        </w:rPr>
      </w:pPr>
    </w:p>
    <w:p w:rsidR="00C30E1E" w:rsidRPr="00951E42" w:rsidRDefault="00C30E1E" w:rsidP="00C30E1E">
      <w:pPr>
        <w:tabs>
          <w:tab w:val="left" w:pos="0"/>
        </w:tabs>
        <w:suppressAutoHyphens/>
        <w:spacing w:line="240" w:lineRule="auto"/>
        <w:rPr>
          <w:rFonts w:ascii="Georgia" w:hAnsi="Georgia" w:cs="Arial"/>
          <w:spacing w:val="-3"/>
        </w:rPr>
      </w:pPr>
    </w:p>
    <w:p w:rsidR="00C30E1E" w:rsidRPr="00014D64" w:rsidRDefault="00C30E1E" w:rsidP="00C30E1E">
      <w:pPr>
        <w:tabs>
          <w:tab w:val="left" w:pos="0"/>
        </w:tabs>
        <w:suppressAutoHyphens/>
        <w:spacing w:line="240" w:lineRule="auto"/>
        <w:rPr>
          <w:rFonts w:ascii="Georgia" w:hAnsi="Georgia" w:cs="Arial"/>
          <w:spacing w:val="-3"/>
        </w:rPr>
      </w:pPr>
      <w:r w:rsidRPr="00014D64">
        <w:rPr>
          <w:rFonts w:ascii="Georgia" w:hAnsi="Georgia" w:cs="Arial"/>
          <w:spacing w:val="-3"/>
        </w:rPr>
        <w:t>Doctor</w:t>
      </w:r>
    </w:p>
    <w:p w:rsidR="00A74D97" w:rsidRPr="00014D64" w:rsidRDefault="00A74D97" w:rsidP="00A74D97">
      <w:pPr>
        <w:tabs>
          <w:tab w:val="left" w:pos="0"/>
        </w:tabs>
        <w:suppressAutoHyphens/>
        <w:spacing w:line="240" w:lineRule="auto"/>
        <w:rPr>
          <w:rFonts w:ascii="Georgia" w:hAnsi="Georgia" w:cs="Arial"/>
          <w:b/>
          <w:lang w:val="es-ES"/>
        </w:rPr>
      </w:pPr>
      <w:r w:rsidRPr="00014D64">
        <w:rPr>
          <w:rFonts w:ascii="Georgia" w:hAnsi="Georgia" w:cs="Arial"/>
          <w:b/>
          <w:lang w:val="es-ES"/>
        </w:rPr>
        <w:t xml:space="preserve">HERNANDO JOSÉ PADAUÍ ÁLVAREZ </w:t>
      </w:r>
    </w:p>
    <w:p w:rsidR="00C30E1E" w:rsidRPr="00014D64" w:rsidRDefault="00C30E1E" w:rsidP="00C30E1E">
      <w:pPr>
        <w:tabs>
          <w:tab w:val="left" w:pos="0"/>
        </w:tabs>
        <w:suppressAutoHyphens/>
        <w:spacing w:line="240" w:lineRule="auto"/>
        <w:rPr>
          <w:rFonts w:ascii="Georgia" w:hAnsi="Georgia" w:cs="Arial"/>
          <w:spacing w:val="-3"/>
        </w:rPr>
      </w:pPr>
      <w:r w:rsidRPr="00014D64">
        <w:rPr>
          <w:rFonts w:ascii="Georgia" w:hAnsi="Georgia" w:cs="Arial"/>
          <w:spacing w:val="-3"/>
        </w:rPr>
        <w:t xml:space="preserve">Presidente </w:t>
      </w:r>
    </w:p>
    <w:p w:rsidR="00C30E1E" w:rsidRPr="00014D64" w:rsidRDefault="00C30E1E" w:rsidP="00C30E1E">
      <w:pPr>
        <w:tabs>
          <w:tab w:val="left" w:pos="0"/>
        </w:tabs>
        <w:suppressAutoHyphens/>
        <w:spacing w:line="240" w:lineRule="auto"/>
        <w:rPr>
          <w:rFonts w:ascii="Georgia" w:hAnsi="Georgia" w:cs="Arial"/>
          <w:spacing w:val="-3"/>
        </w:rPr>
      </w:pPr>
      <w:r w:rsidRPr="00014D64">
        <w:rPr>
          <w:rFonts w:ascii="Georgia" w:hAnsi="Georgia" w:cs="Arial"/>
          <w:spacing w:val="-3"/>
        </w:rPr>
        <w:t>Comisión Tercera Constitucional Permanente</w:t>
      </w:r>
    </w:p>
    <w:p w:rsidR="00C30E1E" w:rsidRPr="00014D64" w:rsidRDefault="00C30E1E" w:rsidP="00C30E1E">
      <w:pPr>
        <w:tabs>
          <w:tab w:val="left" w:pos="0"/>
        </w:tabs>
        <w:suppressAutoHyphens/>
        <w:spacing w:line="240" w:lineRule="auto"/>
        <w:rPr>
          <w:rFonts w:ascii="Georgia" w:hAnsi="Georgia" w:cs="Arial"/>
          <w:spacing w:val="-3"/>
        </w:rPr>
      </w:pPr>
      <w:r w:rsidRPr="00014D64">
        <w:rPr>
          <w:rFonts w:ascii="Georgia" w:hAnsi="Georgia" w:cs="Arial"/>
          <w:spacing w:val="-3"/>
        </w:rPr>
        <w:t xml:space="preserve">H. </w:t>
      </w:r>
      <w:r w:rsidR="00A74D97" w:rsidRPr="00014D64">
        <w:rPr>
          <w:rFonts w:ascii="Georgia" w:hAnsi="Georgia" w:cs="Arial"/>
          <w:spacing w:val="-3"/>
        </w:rPr>
        <w:t xml:space="preserve">Cámara de Representantes </w:t>
      </w:r>
    </w:p>
    <w:p w:rsidR="00C30E1E" w:rsidRPr="00014D64" w:rsidRDefault="00C30E1E" w:rsidP="00C30E1E">
      <w:pPr>
        <w:tabs>
          <w:tab w:val="left" w:pos="0"/>
        </w:tabs>
        <w:suppressAutoHyphens/>
        <w:spacing w:line="240" w:lineRule="auto"/>
        <w:rPr>
          <w:rFonts w:ascii="Georgia" w:hAnsi="Georgia" w:cs="Arial"/>
          <w:spacing w:val="-3"/>
        </w:rPr>
      </w:pPr>
    </w:p>
    <w:p w:rsidR="00C30E1E" w:rsidRPr="00014D64" w:rsidRDefault="00C30E1E" w:rsidP="00C30E1E">
      <w:pPr>
        <w:tabs>
          <w:tab w:val="left" w:pos="0"/>
          <w:tab w:val="left" w:pos="4955"/>
        </w:tabs>
        <w:suppressAutoHyphens/>
        <w:spacing w:line="240" w:lineRule="auto"/>
        <w:rPr>
          <w:rFonts w:ascii="Georgia" w:hAnsi="Georgia" w:cs="Arial"/>
          <w:spacing w:val="-3"/>
        </w:rPr>
      </w:pPr>
      <w:r w:rsidRPr="00014D64">
        <w:rPr>
          <w:rFonts w:ascii="Georgia" w:hAnsi="Georgia" w:cs="Arial"/>
          <w:spacing w:val="-3"/>
        </w:rPr>
        <w:tab/>
      </w:r>
    </w:p>
    <w:p w:rsidR="00C30E1E" w:rsidRPr="00014D64" w:rsidRDefault="00C30E1E" w:rsidP="00C30E1E">
      <w:pPr>
        <w:spacing w:line="240" w:lineRule="auto"/>
        <w:rPr>
          <w:rFonts w:ascii="Georgia" w:hAnsi="Georgia" w:cs="Arial"/>
        </w:rPr>
      </w:pPr>
      <w:r w:rsidRPr="00014D64">
        <w:rPr>
          <w:rFonts w:ascii="Georgia" w:hAnsi="Georgia" w:cs="Arial"/>
        </w:rPr>
        <w:t>Honorable Presidente:</w:t>
      </w:r>
    </w:p>
    <w:p w:rsidR="00C30E1E" w:rsidRPr="00014D64" w:rsidRDefault="00C30E1E" w:rsidP="00C30E1E">
      <w:pPr>
        <w:pStyle w:val="Default"/>
        <w:jc w:val="both"/>
        <w:rPr>
          <w:rFonts w:ascii="Georgia" w:hAnsi="Georgia"/>
          <w:color w:val="auto"/>
          <w:spacing w:val="-3"/>
          <w:sz w:val="22"/>
          <w:szCs w:val="22"/>
        </w:rPr>
      </w:pPr>
    </w:p>
    <w:p w:rsidR="00C30E1E" w:rsidRPr="00014D64" w:rsidRDefault="00C30E1E" w:rsidP="00C30E1E">
      <w:pPr>
        <w:pStyle w:val="Default"/>
        <w:jc w:val="both"/>
        <w:rPr>
          <w:rFonts w:ascii="Georgia" w:hAnsi="Georgia"/>
          <w:color w:val="auto"/>
          <w:sz w:val="22"/>
          <w:szCs w:val="22"/>
        </w:rPr>
      </w:pPr>
      <w:r w:rsidRPr="00014D64">
        <w:rPr>
          <w:rFonts w:ascii="Georgia" w:hAnsi="Georgia"/>
          <w:color w:val="auto"/>
          <w:spacing w:val="-3"/>
          <w:sz w:val="22"/>
          <w:szCs w:val="22"/>
        </w:rPr>
        <w:t xml:space="preserve">Atendiendo la honrosa designación que se nos ha hecho, y en cumplimiento del mandato constitucional y de lo dispuesto por la Ley 5ª de 1992, por la cual se expide el reglamento del Congreso, nos permitimos rendir informe de ponencia </w:t>
      </w:r>
      <w:r w:rsidRPr="00014D64">
        <w:rPr>
          <w:rFonts w:ascii="Georgia" w:hAnsi="Georgia"/>
          <w:color w:val="auto"/>
          <w:sz w:val="22"/>
          <w:szCs w:val="22"/>
        </w:rPr>
        <w:t xml:space="preserve">para </w:t>
      </w:r>
      <w:r w:rsidR="00A74D97" w:rsidRPr="00014D64">
        <w:rPr>
          <w:rFonts w:ascii="Georgia" w:hAnsi="Georgia"/>
          <w:color w:val="auto"/>
          <w:sz w:val="22"/>
          <w:szCs w:val="22"/>
        </w:rPr>
        <w:t>segundo</w:t>
      </w:r>
      <w:r w:rsidRPr="00014D64">
        <w:rPr>
          <w:rFonts w:ascii="Georgia" w:hAnsi="Georgia"/>
          <w:color w:val="auto"/>
          <w:sz w:val="22"/>
          <w:szCs w:val="22"/>
        </w:rPr>
        <w:t xml:space="preserve"> debate en la plenaria de</w:t>
      </w:r>
      <w:r w:rsidR="00A74D97" w:rsidRPr="00014D64">
        <w:rPr>
          <w:rFonts w:ascii="Georgia" w:hAnsi="Georgia"/>
          <w:color w:val="auto"/>
          <w:sz w:val="22"/>
          <w:szCs w:val="22"/>
        </w:rPr>
        <w:t xml:space="preserve"> </w:t>
      </w:r>
      <w:r w:rsidRPr="00014D64">
        <w:rPr>
          <w:rFonts w:ascii="Georgia" w:hAnsi="Georgia"/>
          <w:color w:val="auto"/>
          <w:sz w:val="22"/>
          <w:szCs w:val="22"/>
        </w:rPr>
        <w:t>l</w:t>
      </w:r>
      <w:r w:rsidR="00A74D97" w:rsidRPr="00014D64">
        <w:rPr>
          <w:rFonts w:ascii="Georgia" w:hAnsi="Georgia"/>
          <w:color w:val="auto"/>
          <w:sz w:val="22"/>
          <w:szCs w:val="22"/>
        </w:rPr>
        <w:t>a</w:t>
      </w:r>
      <w:r w:rsidRPr="00014D64">
        <w:rPr>
          <w:rFonts w:ascii="Georgia" w:hAnsi="Georgia"/>
          <w:color w:val="auto"/>
          <w:sz w:val="22"/>
          <w:szCs w:val="22"/>
        </w:rPr>
        <w:t xml:space="preserve"> Honorable </w:t>
      </w:r>
      <w:r w:rsidR="00A74D97" w:rsidRPr="00014D64">
        <w:rPr>
          <w:rFonts w:ascii="Georgia" w:hAnsi="Georgia"/>
          <w:color w:val="auto"/>
          <w:sz w:val="22"/>
          <w:szCs w:val="22"/>
        </w:rPr>
        <w:t xml:space="preserve">Cámara de Representantes </w:t>
      </w:r>
      <w:r w:rsidRPr="00014D64">
        <w:rPr>
          <w:rFonts w:ascii="Georgia" w:hAnsi="Georgia"/>
          <w:color w:val="auto"/>
          <w:sz w:val="22"/>
          <w:szCs w:val="22"/>
        </w:rPr>
        <w:t>al Proyecto de Ley No. 178/2016 (Cámara) y 163/2016 (Senado</w:t>
      </w:r>
      <w:r w:rsidRPr="00014D64">
        <w:rPr>
          <w:rFonts w:ascii="Georgia" w:hAnsi="Georgia"/>
          <w:i/>
          <w:color w:val="auto"/>
          <w:sz w:val="22"/>
          <w:szCs w:val="22"/>
        </w:rPr>
        <w:t>) “por medio de la cual se adopta una reforma tributaria estructural, se fortalecen los mecanismos para la lucha contra la evasión y la elusión fiscal, y se dictan otras disposiciones”</w:t>
      </w:r>
      <w:r w:rsidRPr="00014D64">
        <w:rPr>
          <w:rFonts w:ascii="Georgia" w:hAnsi="Georgia"/>
          <w:color w:val="auto"/>
          <w:sz w:val="22"/>
          <w:szCs w:val="22"/>
        </w:rPr>
        <w:t>.</w:t>
      </w:r>
    </w:p>
    <w:p w:rsidR="00C30E1E" w:rsidRPr="00014D64" w:rsidRDefault="00C30E1E" w:rsidP="00C30E1E">
      <w:pPr>
        <w:pStyle w:val="Default"/>
        <w:jc w:val="both"/>
        <w:rPr>
          <w:rFonts w:ascii="Georgia" w:hAnsi="Georgia"/>
          <w:color w:val="auto"/>
          <w:sz w:val="22"/>
          <w:szCs w:val="22"/>
        </w:rPr>
      </w:pPr>
    </w:p>
    <w:p w:rsidR="00C30E1E" w:rsidRPr="00014D64" w:rsidRDefault="00C30E1E" w:rsidP="00C30E1E">
      <w:pPr>
        <w:spacing w:line="240" w:lineRule="auto"/>
        <w:rPr>
          <w:rFonts w:ascii="Georgia" w:hAnsi="Georgia" w:cs="Arial"/>
          <w:b/>
          <w:color w:val="auto"/>
          <w:szCs w:val="22"/>
        </w:rPr>
      </w:pPr>
      <w:r w:rsidRPr="00014D64">
        <w:rPr>
          <w:rFonts w:ascii="Georgia" w:hAnsi="Georgia" w:cs="Arial"/>
          <w:b/>
          <w:color w:val="auto"/>
          <w:szCs w:val="22"/>
        </w:rPr>
        <w:t>I. PRESENTACIÓN, ANTECEDENTES Y FE DE ERRATAS</w:t>
      </w:r>
    </w:p>
    <w:p w:rsidR="00C30E1E" w:rsidRPr="00014D64" w:rsidRDefault="00C30E1E" w:rsidP="00C30E1E">
      <w:pPr>
        <w:pStyle w:val="Default"/>
        <w:jc w:val="both"/>
        <w:rPr>
          <w:rFonts w:ascii="Georgia" w:hAnsi="Georgia"/>
          <w:color w:val="auto"/>
          <w:sz w:val="22"/>
          <w:szCs w:val="22"/>
        </w:rPr>
      </w:pPr>
    </w:p>
    <w:p w:rsidR="00C30E1E" w:rsidRPr="00014D64" w:rsidRDefault="00C30E1E" w:rsidP="00C30E1E">
      <w:pPr>
        <w:pStyle w:val="Normal1"/>
        <w:jc w:val="both"/>
        <w:rPr>
          <w:rFonts w:ascii="Georgia" w:hAnsi="Georgia" w:cs="Arial"/>
          <w:sz w:val="22"/>
          <w:szCs w:val="22"/>
          <w:lang w:val="es-ES"/>
        </w:rPr>
      </w:pPr>
      <w:r w:rsidRPr="00014D64">
        <w:rPr>
          <w:rFonts w:ascii="Georgia" w:eastAsia="Arial" w:hAnsi="Georgia" w:cs="Arial"/>
          <w:sz w:val="22"/>
          <w:szCs w:val="22"/>
          <w:lang w:val="es-ES"/>
        </w:rPr>
        <w:t xml:space="preserve">El día 19 de octubre de 2016, el Gobierno Nacional, por medio del Señor Ministro de Hacienda y Crédito Público, radicó en la Secretaría General de la H. Cámara de Representantes el proyecto de ley </w:t>
      </w:r>
      <w:r w:rsidRPr="00014D64">
        <w:rPr>
          <w:rFonts w:ascii="Georgia" w:eastAsia="Arial" w:hAnsi="Georgia" w:cs="Arial"/>
          <w:i/>
          <w:sz w:val="22"/>
          <w:szCs w:val="22"/>
          <w:lang w:val="es-ES"/>
        </w:rPr>
        <w:t>“por medio de la cual se adopta una reforma tributaria estructural, se fortalecen los mecanismos para la lucha contra la evasión y la elusión fiscal, y se dictan otras disposiciones”,</w:t>
      </w:r>
      <w:r w:rsidRPr="00014D64">
        <w:rPr>
          <w:rFonts w:ascii="Georgia" w:eastAsia="Arial" w:hAnsi="Georgia" w:cs="Arial"/>
          <w:sz w:val="22"/>
          <w:szCs w:val="22"/>
          <w:lang w:val="es-ES"/>
        </w:rPr>
        <w:t xml:space="preserve"> todo de conformidad con la Constitución Política y con el cumplimiento de los requisitos formales exigidos para el efecto, el cual fue publicado en la Gaceta del Congreso No. 894 de 2016. </w:t>
      </w:r>
    </w:p>
    <w:p w:rsidR="00C30E1E" w:rsidRPr="00014D64" w:rsidRDefault="00C30E1E" w:rsidP="00C30E1E">
      <w:pPr>
        <w:pStyle w:val="Default"/>
        <w:jc w:val="both"/>
        <w:rPr>
          <w:rFonts w:ascii="Georgia" w:hAnsi="Georgia"/>
          <w:color w:val="auto"/>
          <w:sz w:val="22"/>
          <w:szCs w:val="22"/>
        </w:rPr>
      </w:pPr>
    </w:p>
    <w:p w:rsidR="00C30E1E" w:rsidRPr="00014D64" w:rsidRDefault="00C30E1E" w:rsidP="00C30E1E">
      <w:pPr>
        <w:pStyle w:val="Default"/>
        <w:jc w:val="both"/>
        <w:rPr>
          <w:rFonts w:ascii="Georgia" w:hAnsi="Georgia"/>
          <w:color w:val="auto"/>
          <w:sz w:val="22"/>
          <w:szCs w:val="22"/>
        </w:rPr>
      </w:pPr>
      <w:r w:rsidRPr="00014D64">
        <w:rPr>
          <w:rFonts w:ascii="Georgia" w:hAnsi="Georgia"/>
          <w:color w:val="auto"/>
          <w:sz w:val="22"/>
          <w:szCs w:val="22"/>
        </w:rPr>
        <w:t xml:space="preserve">El proyecto de ley fue divulgado ampliamente a nivel nacional, y con el fin de contar con la participación activa de los ciudadanos, gremios, </w:t>
      </w:r>
      <w:r w:rsidRPr="00014D64">
        <w:rPr>
          <w:rFonts w:ascii="Georgia" w:eastAsia="Arial" w:hAnsi="Georgia"/>
          <w:sz w:val="22"/>
          <w:szCs w:val="22"/>
        </w:rPr>
        <w:t>centrales obreras, sindicatos,</w:t>
      </w:r>
      <w:r w:rsidRPr="00014D64">
        <w:rPr>
          <w:rFonts w:ascii="Georgia" w:hAnsi="Georgia"/>
          <w:color w:val="auto"/>
          <w:sz w:val="22"/>
          <w:szCs w:val="22"/>
        </w:rPr>
        <w:t xml:space="preserve"> empresarios, entidades y sectores interesados en la propuesta, los Honorables Congresistas organizaron cuatro foros que se llevaron a cabo en las ciudades de Cartagena (4 de noviembre), Cali (17 de noviembre), Medellín (18 de noviembre) y Bogotá D.C. (23 de noviembre).</w:t>
      </w:r>
    </w:p>
    <w:p w:rsidR="00C30E1E" w:rsidRPr="00014D64" w:rsidRDefault="00C30E1E" w:rsidP="00C30E1E">
      <w:pPr>
        <w:pStyle w:val="Default"/>
        <w:jc w:val="both"/>
        <w:rPr>
          <w:rFonts w:ascii="Georgia" w:hAnsi="Georgia"/>
          <w:color w:val="auto"/>
          <w:sz w:val="22"/>
          <w:szCs w:val="22"/>
        </w:rPr>
      </w:pPr>
    </w:p>
    <w:p w:rsidR="00C30E1E" w:rsidRPr="00014D64" w:rsidRDefault="00C30E1E" w:rsidP="00C30E1E">
      <w:pPr>
        <w:pStyle w:val="Default"/>
        <w:jc w:val="both"/>
        <w:rPr>
          <w:rFonts w:ascii="Georgia" w:eastAsia="Arial" w:hAnsi="Georgia"/>
          <w:sz w:val="22"/>
          <w:szCs w:val="22"/>
        </w:rPr>
      </w:pPr>
      <w:r w:rsidRPr="00014D64">
        <w:rPr>
          <w:rFonts w:ascii="Georgia" w:hAnsi="Georgia"/>
          <w:color w:val="auto"/>
          <w:sz w:val="22"/>
          <w:szCs w:val="22"/>
        </w:rPr>
        <w:t xml:space="preserve">Adicionalmente se adelantaron en el Congreso de la República </w:t>
      </w:r>
      <w:r w:rsidRPr="00014D64">
        <w:rPr>
          <w:rFonts w:ascii="Georgia" w:eastAsia="Arial" w:hAnsi="Georgia"/>
          <w:sz w:val="22"/>
          <w:szCs w:val="22"/>
        </w:rPr>
        <w:t>sesiones de las Comisiones Terceras Conjuntas, las cuales se llevaron a cabo los días 26 de octubre, 9 y 22 de noviembre de 2016. En estas sesiones tantos los Honorables Congresistas como diferentes agremiaciones, comunidades, universidades, empresarios, y ciudadanos participaron para presentar sus comentarios y propuestas frente al proyecto de ley.</w:t>
      </w:r>
    </w:p>
    <w:p w:rsidR="00C30E1E" w:rsidRPr="00014D64" w:rsidRDefault="00C30E1E" w:rsidP="00C30E1E">
      <w:pPr>
        <w:pStyle w:val="Default"/>
        <w:jc w:val="both"/>
        <w:rPr>
          <w:rFonts w:ascii="Georgia" w:eastAsia="Arial" w:hAnsi="Georgia"/>
          <w:sz w:val="22"/>
          <w:szCs w:val="22"/>
        </w:rPr>
      </w:pPr>
    </w:p>
    <w:p w:rsidR="00C30E1E" w:rsidRPr="00014D64" w:rsidRDefault="00C30E1E" w:rsidP="00C30E1E">
      <w:pPr>
        <w:pStyle w:val="Default"/>
        <w:jc w:val="both"/>
        <w:rPr>
          <w:rFonts w:ascii="Georgia" w:eastAsia="Arial" w:hAnsi="Georgia"/>
          <w:sz w:val="22"/>
          <w:szCs w:val="22"/>
        </w:rPr>
      </w:pPr>
      <w:r w:rsidRPr="00014D64">
        <w:rPr>
          <w:rFonts w:ascii="Georgia" w:eastAsia="Arial" w:hAnsi="Georgia"/>
          <w:sz w:val="22"/>
          <w:szCs w:val="22"/>
        </w:rPr>
        <w:lastRenderedPageBreak/>
        <w:t xml:space="preserve">Por otra parte, los ponentes y coordinadores del proyecto se reunieron en intensas sesiones de trabajo con el Ministerio de Hacienda y Crédito Público y la DIAN los días 14, 15, 16, 21, 22, 23, 28, 29 y 30 de noviembre y 2 de diciembre de 2016. En las reuniones se debatió íntegramente el articulado del proyecto, tomando en consideración i) las propuestas allegadas por los interesados, ii) los debates que se presentaron en las sesiones de Comisiones Terceras Conjuntas y, iii) los comentarios presentados por los gremios, empresarios, comunidades, sindicatos, entidades y ciudadanos en los foros adelantados en diferentes ciudades del país. El resumen del análisis adelantado en estas reuniones se encuentra publicado en el Informe de Ponencia para primer debate en Comisiones Conjuntas del Congreso, publicado en la Gaceta número 1088 del 5 de diciembre de 2016. </w:t>
      </w:r>
    </w:p>
    <w:p w:rsidR="00C30E1E" w:rsidRPr="00014D64" w:rsidRDefault="00C30E1E" w:rsidP="00C30E1E">
      <w:pPr>
        <w:pStyle w:val="Default"/>
        <w:jc w:val="both"/>
        <w:rPr>
          <w:rFonts w:ascii="Georgia" w:eastAsia="Arial" w:hAnsi="Georgia"/>
          <w:sz w:val="22"/>
          <w:szCs w:val="22"/>
        </w:rPr>
      </w:pPr>
    </w:p>
    <w:p w:rsidR="00C30E1E" w:rsidRPr="00014D64" w:rsidRDefault="00C30E1E" w:rsidP="00C30E1E">
      <w:pPr>
        <w:pStyle w:val="Default"/>
        <w:jc w:val="both"/>
        <w:rPr>
          <w:rFonts w:ascii="Georgia" w:eastAsia="Arial" w:hAnsi="Georgia"/>
          <w:sz w:val="22"/>
          <w:szCs w:val="22"/>
        </w:rPr>
      </w:pPr>
      <w:r w:rsidRPr="00014D64">
        <w:rPr>
          <w:rFonts w:ascii="Georgia" w:eastAsia="Arial" w:hAnsi="Georgia"/>
          <w:sz w:val="22"/>
          <w:szCs w:val="22"/>
        </w:rPr>
        <w:t>FE DE ERRATAS</w:t>
      </w:r>
    </w:p>
    <w:p w:rsidR="00C30E1E" w:rsidRPr="00014D64" w:rsidRDefault="00C30E1E" w:rsidP="00C30E1E">
      <w:pPr>
        <w:pStyle w:val="Default"/>
        <w:jc w:val="both"/>
        <w:rPr>
          <w:rFonts w:ascii="Georgia" w:eastAsia="Arial" w:hAnsi="Georgia"/>
          <w:sz w:val="22"/>
          <w:szCs w:val="22"/>
        </w:rPr>
      </w:pPr>
    </w:p>
    <w:p w:rsidR="00C30E1E" w:rsidRPr="00014D64" w:rsidRDefault="00C30E1E" w:rsidP="00C30E1E">
      <w:pPr>
        <w:pStyle w:val="Default"/>
        <w:jc w:val="both"/>
        <w:rPr>
          <w:rFonts w:ascii="Georgia" w:eastAsia="Arial" w:hAnsi="Georgia"/>
          <w:sz w:val="22"/>
          <w:szCs w:val="22"/>
        </w:rPr>
      </w:pPr>
      <w:r w:rsidRPr="00014D64">
        <w:rPr>
          <w:rFonts w:ascii="Georgia" w:eastAsia="Arial" w:hAnsi="Georgia"/>
          <w:sz w:val="22"/>
          <w:szCs w:val="22"/>
        </w:rPr>
        <w:t xml:space="preserve">Se precisa que en el informe de ponencia para primer debate del presente proyecto de ley publicado en la Gaceta del Congreso número 1088 del 5 de diciembre de 2016, por un error involuntario de transcripción se citó de forma equivocada el número del proyecto asignado para el Senado de la República, “173/2016 (Senado)”, siendo lo correcto el número “163/2016 (Senado)”. </w:t>
      </w:r>
    </w:p>
    <w:p w:rsidR="00C30E1E" w:rsidRPr="00014D64" w:rsidRDefault="00C30E1E" w:rsidP="00C30E1E">
      <w:pPr>
        <w:pStyle w:val="Default"/>
        <w:jc w:val="both"/>
        <w:rPr>
          <w:rFonts w:ascii="Georgia" w:eastAsia="Arial" w:hAnsi="Georgia"/>
          <w:sz w:val="22"/>
          <w:szCs w:val="22"/>
        </w:rPr>
      </w:pPr>
    </w:p>
    <w:p w:rsidR="00C30E1E" w:rsidRPr="00014D64" w:rsidRDefault="00C30E1E" w:rsidP="00C30E1E">
      <w:pPr>
        <w:pStyle w:val="Default"/>
        <w:jc w:val="both"/>
        <w:rPr>
          <w:rFonts w:ascii="Georgia" w:eastAsia="Arial" w:hAnsi="Georgia"/>
          <w:sz w:val="22"/>
          <w:szCs w:val="22"/>
        </w:rPr>
      </w:pPr>
      <w:r w:rsidRPr="00014D64">
        <w:rPr>
          <w:rFonts w:ascii="Georgia" w:eastAsia="Arial" w:hAnsi="Georgia"/>
          <w:sz w:val="22"/>
          <w:szCs w:val="22"/>
        </w:rPr>
        <w:t xml:space="preserve">En todo caso, nunca hubo duda sobre el proyecto de ley al que se hacía referencia en la medida en que tanto el título, </w:t>
      </w:r>
      <w:r w:rsidRPr="00014D64">
        <w:rPr>
          <w:rFonts w:ascii="Georgia" w:hAnsi="Georgia"/>
          <w:i/>
          <w:color w:val="auto"/>
          <w:sz w:val="22"/>
          <w:szCs w:val="22"/>
        </w:rPr>
        <w:t xml:space="preserve">“por medio de la cual se adopta una reforma tributaria estructural, se fortalecen los mecanismos para la lucha contra la evasión y la elusión fiscal, y se dictan otras disposiciones”, </w:t>
      </w:r>
      <w:r w:rsidRPr="00014D64">
        <w:rPr>
          <w:rFonts w:ascii="Georgia" w:eastAsia="Arial" w:hAnsi="Georgia"/>
          <w:sz w:val="22"/>
          <w:szCs w:val="22"/>
        </w:rPr>
        <w:t xml:space="preserve">así como el número asignado para la Cámara de Representantes (178/2016), fueron citados correctamente. </w:t>
      </w:r>
    </w:p>
    <w:p w:rsidR="00C30E1E" w:rsidRPr="00014D64" w:rsidRDefault="00C30E1E" w:rsidP="00C30E1E">
      <w:pPr>
        <w:pStyle w:val="NormalWeb"/>
        <w:jc w:val="both"/>
        <w:rPr>
          <w:rFonts w:ascii="Georgia" w:hAnsi="Georgia"/>
          <w:sz w:val="22"/>
          <w:szCs w:val="22"/>
        </w:rPr>
      </w:pPr>
    </w:p>
    <w:p w:rsidR="00C30E1E" w:rsidRPr="00014D64" w:rsidRDefault="00E23352" w:rsidP="00A74D97">
      <w:pPr>
        <w:spacing w:line="240" w:lineRule="auto"/>
        <w:rPr>
          <w:rFonts w:ascii="Georgia" w:hAnsi="Georgia" w:cs="Arial"/>
          <w:b/>
          <w:color w:val="auto"/>
          <w:szCs w:val="22"/>
        </w:rPr>
      </w:pPr>
      <w:r w:rsidRPr="00014D64">
        <w:rPr>
          <w:rFonts w:ascii="Georgia" w:hAnsi="Georgia" w:cs="Arial"/>
          <w:b/>
          <w:color w:val="auto"/>
          <w:szCs w:val="22"/>
        </w:rPr>
        <w:t>II. PRIMER DEBATE, PROPOSIC</w:t>
      </w:r>
      <w:r w:rsidR="00C30E1E" w:rsidRPr="00014D64">
        <w:rPr>
          <w:rFonts w:ascii="Georgia" w:hAnsi="Georgia" w:cs="Arial"/>
          <w:b/>
          <w:color w:val="auto"/>
          <w:szCs w:val="22"/>
        </w:rPr>
        <w:t>IONES Y REUNIONES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3"/>
        </w:numPr>
        <w:spacing w:line="240" w:lineRule="auto"/>
        <w:contextualSpacing w:val="0"/>
        <w:rPr>
          <w:rFonts w:ascii="Georgia" w:hAnsi="Georgia" w:cs="Arial"/>
          <w:b/>
        </w:rPr>
      </w:pPr>
      <w:r w:rsidRPr="00014D64">
        <w:rPr>
          <w:rFonts w:ascii="Georgia" w:hAnsi="Georgia" w:cs="Arial"/>
          <w:b/>
        </w:rPr>
        <w:t xml:space="preserve">PRIMER DEBATE AL PROYECTO DE LEY </w:t>
      </w:r>
    </w:p>
    <w:p w:rsidR="00C30E1E" w:rsidRPr="00014D64" w:rsidRDefault="00C30E1E" w:rsidP="00C30E1E">
      <w:pPr>
        <w:pStyle w:val="Prrafodelista"/>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El 6 de diciembre de 2016 se llevó a cabo el primer debate al Proyecto de Ley No. 178/2016 (Cámara) y 163/2016 (Senado</w:t>
      </w:r>
      <w:r w:rsidRPr="00014D64">
        <w:rPr>
          <w:rFonts w:ascii="Georgia" w:hAnsi="Georgia" w:cs="Arial"/>
          <w:i/>
        </w:rPr>
        <w:t>) “</w:t>
      </w:r>
      <w:r w:rsidR="00A74D97" w:rsidRPr="00014D64">
        <w:rPr>
          <w:rFonts w:ascii="Georgia" w:hAnsi="Georgia" w:cs="Arial"/>
          <w:i/>
        </w:rPr>
        <w:t>P</w:t>
      </w:r>
      <w:r w:rsidRPr="00014D64">
        <w:rPr>
          <w:rFonts w:ascii="Georgia" w:hAnsi="Georgia" w:cs="Arial"/>
          <w:i/>
        </w:rPr>
        <w:t>or medio de la cual se adopta una reforma tributaria estructural, se fortalecen los mecanismos para la lucha contra la evasión y la elusión fiscal, y se dictan otras disposiciones”</w:t>
      </w:r>
      <w:r w:rsidRPr="00014D64">
        <w:rPr>
          <w:rFonts w:ascii="Georgia" w:hAnsi="Georgia" w:cs="Arial"/>
        </w:rPr>
        <w:t xml:space="preserve">, en Comisiones Conjuntas del Congreso de la República.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presentaron las ponencias al proyecto de ley en el orden en el que fueron radicadas. En ese sentido, las ponencias alternativas fueron expuestas por los respectivos ponentes, destacando los puntos más importantes de cada una de ellas: i) el H.S. Antonio Navarro Wolff, ponencia radicada el 25 de noviembre de 2016 (Gaceta 1093 del 5 de diciembre de 2016); y ii) Honorables Congresistas H.R. Pierre Eugenio García Jacquier, H.R. Ciro Alejandro Ramírez Cortés, H.R. Oscar Darío Pérez Pineda, H.S. María del Rosario Guerra de la Espriella y H.S. Fernando Nicolás Araújo Rumié, ponencia radicada el 5 de diciembre de 2016 (Gaceta 1091 del 5 de diciembre de 2016). Estas ponencias fueron negadas por los Congresistas, y a su turno, decidieron tramitar el </w:t>
      </w:r>
      <w:r w:rsidRPr="00014D64">
        <w:rPr>
          <w:rFonts w:ascii="Georgia" w:hAnsi="Georgia" w:cs="Arial"/>
        </w:rPr>
        <w:lastRenderedPageBreak/>
        <w:t>proyecto de ley sobre la ponencia mayoritaria del 5 de diciembre de 2016, publicada en la Gaceta 1088 de la misma fecha. Al respecto, el Presidente aclaró que en de acuerdo con el precedente establecido por la Corte Constitucional en la Sentencia C-168 de 2012, la negativa de las primeras dos ponencias no es una negativa del proyecto y por lo mismo no impide que su articulado pueda ser tramitado a través de proposiciones sobre la ponencia aprobada como base para tramitar el proyecto.</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consideración a lo anterior, se procedió a debatir sobre el proyecto de ley publicado en la Gaceta del Congreso número 1088 el 5 de diciembre de 2016, </w:t>
      </w:r>
      <w:r w:rsidRPr="00014D64">
        <w:rPr>
          <w:rFonts w:ascii="Georgia" w:hAnsi="Georgia" w:cs="Arial"/>
          <w:i/>
        </w:rPr>
        <w:t xml:space="preserve">“por medio de la cual se adopta una reforma tributaria estructural, se fortalecen los mecanismos para la lucha contra la evasión y la elusión fiscal, y se dictan otras disposiciones”, </w:t>
      </w:r>
      <w:r w:rsidRPr="00014D64">
        <w:rPr>
          <w:rFonts w:ascii="Georgia" w:hAnsi="Georgia" w:cs="Arial"/>
        </w:rPr>
        <w:t xml:space="preserve">el cual fue expuesto por el H.R. Alejandro Chacón, ponente del proyecto.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eastAsia="Arial" w:hAnsi="Georgia" w:cs="Arial"/>
          <w:lang w:val="es-ES"/>
        </w:rPr>
      </w:pPr>
      <w:r w:rsidRPr="00014D64">
        <w:rPr>
          <w:rFonts w:ascii="Georgia" w:hAnsi="Georgia" w:cs="Arial"/>
        </w:rPr>
        <w:t xml:space="preserve">Dentro de las intervenciones realizadas por los Honorables Congresistas, el H.S. Jorge Enrique Robledo señaló que hay un posible vicio de inconstitucionalidad por incumplimiento de lo dispuesto en el artículo 7 de la Ley 819 de 2003. Explica que en su criterio, la ponencia para primer debate no contiene el análisis de impacto fiscal, que sí está consignado en el proyecto radicado por el Gobierno Nacional, publicado en la Gaceta </w:t>
      </w:r>
      <w:r w:rsidRPr="00014D64">
        <w:rPr>
          <w:rFonts w:ascii="Georgia" w:eastAsia="Arial" w:hAnsi="Georgia" w:cs="Arial"/>
          <w:lang w:val="es-ES"/>
        </w:rPr>
        <w:t xml:space="preserve">del Congreso No. 894 de 2016. </w:t>
      </w:r>
    </w:p>
    <w:p w:rsidR="00C30E1E" w:rsidRPr="00014D64" w:rsidRDefault="00C30E1E" w:rsidP="00C30E1E">
      <w:pPr>
        <w:spacing w:line="240" w:lineRule="auto"/>
        <w:rPr>
          <w:rFonts w:ascii="Georgia" w:eastAsia="Arial" w:hAnsi="Georgia" w:cs="Arial"/>
          <w:lang w:val="es-ES"/>
        </w:rPr>
      </w:pPr>
    </w:p>
    <w:p w:rsidR="00C30E1E" w:rsidRPr="00014D64" w:rsidRDefault="00C30E1E" w:rsidP="00C30E1E">
      <w:pPr>
        <w:spacing w:line="240" w:lineRule="auto"/>
        <w:rPr>
          <w:rFonts w:ascii="Georgia" w:hAnsi="Georgia" w:cs="Arial"/>
        </w:rPr>
      </w:pPr>
      <w:r w:rsidRPr="00014D64">
        <w:rPr>
          <w:rFonts w:ascii="Georgia" w:eastAsia="Arial" w:hAnsi="Georgia" w:cs="Arial"/>
          <w:lang w:val="es-ES"/>
        </w:rPr>
        <w:t xml:space="preserve">Al respecto, el Ministro de Hacienda y Crédito Público señala que para el presente proyecto de ley no resulta exigible lo dispuesto en el artículo 7 de la Ley 819 de 2003, en la medida en que dicha norma se aplica a los proyectos que tengan un costo fiscal (leyes que ordenan gasto o que otorgan beneficios tributarios), y en este caso, como se evidencia en la exposición de motivos y en los objetivos que persigue la reforma tributaria, se trata de una ley que en vez de tener costos fiscales, genera mayores recursos públicos. Tanto el Ministro de Hacienda como el H.R. Chacón expusieron las cifras de recaudo que se generarían con el proyecto de ley, primero con la propuesta presentada por el Gobierno Nacional y después con el proyecto que fue presentado para esta primera ponencia por los Honorables ponentes y coordinadores. Los intervinientes precisaron, en todo caso, que la exposición de motivos del proyecto presentado por el Gobierno contiene toda la información sobre el recaudo esperado de la reforma. La ponencia para primer debate, respecto del proyecto radicado, no incluye nuevos beneficios tributarios u otras decisiones que impliquen gasto.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Durante el debate se dio votación a todo el articulado, y las mayorías consideraron que la ponencia sometida a consideración de las comisiones conjuntas recogía adecuadamente las posiciones de los H. Congresistas y partidos políticos sobre cada artículo, en las que además se consideraron las inciativas de todos aquéllos que remitieron propuestas por escrito y de quienes participaron en los foros y sesiones. Señalaron que en la ponencia para primer debate se encuentra un resumen de los principales temas y discusiones que se dieron sobre el articulado del proyecto.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Adicionalmente, los Honorables Congresistas revisaron, debatieron y votaron sobre algunas proposiciones que no habían sido acogidas en el texto para primera ponencia, mientras que otras </w:t>
      </w:r>
      <w:r w:rsidRPr="00014D64">
        <w:rPr>
          <w:rFonts w:ascii="Georgia" w:hAnsi="Georgia" w:cs="Arial"/>
        </w:rPr>
        <w:lastRenderedPageBreak/>
        <w:t xml:space="preserve">fueron dejadas como constancia. A continuación se presenta la decisión de los Honorables Congresistas sobre todas las proposiciones radicadas.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3"/>
        </w:numPr>
        <w:spacing w:line="240" w:lineRule="auto"/>
        <w:contextualSpacing w:val="0"/>
        <w:rPr>
          <w:rFonts w:ascii="Georgia" w:hAnsi="Georgia" w:cs="Arial"/>
          <w:b/>
        </w:rPr>
      </w:pPr>
      <w:r w:rsidRPr="00014D64">
        <w:rPr>
          <w:rFonts w:ascii="Georgia" w:hAnsi="Georgia" w:cs="Arial"/>
          <w:b/>
        </w:rPr>
        <w:t>PROPOSICIONES</w:t>
      </w:r>
    </w:p>
    <w:p w:rsidR="00C30E1E" w:rsidRPr="00014D64" w:rsidRDefault="00C30E1E" w:rsidP="00C30E1E">
      <w:pPr>
        <w:pStyle w:val="Prrafodelista"/>
        <w:spacing w:line="240" w:lineRule="auto"/>
        <w:rPr>
          <w:rFonts w:ascii="Georgia" w:hAnsi="Georgia" w:cs="Arial"/>
        </w:rPr>
      </w:pPr>
    </w:p>
    <w:p w:rsidR="00C30E1E" w:rsidRPr="00014D64" w:rsidRDefault="00C30E1E" w:rsidP="00C30E1E">
      <w:pPr>
        <w:spacing w:line="240" w:lineRule="auto"/>
        <w:rPr>
          <w:rFonts w:ascii="Georgia" w:eastAsia="Arial" w:hAnsi="Georgia" w:cs="Arial"/>
          <w:lang w:val="es-ES"/>
        </w:rPr>
      </w:pPr>
      <w:r w:rsidRPr="00014D64">
        <w:rPr>
          <w:rFonts w:ascii="Georgia" w:hAnsi="Georgia" w:cs="Arial"/>
        </w:rPr>
        <w:t xml:space="preserve">En primer lugar, algunos Honorables Congresistas radicaron proposiciones a partir del texto del proyecto de ley presentado por el Gobierno Nacional que fue publicado en la Gaceta </w:t>
      </w:r>
      <w:r w:rsidRPr="00014D64">
        <w:rPr>
          <w:rFonts w:ascii="Georgia" w:eastAsia="Arial" w:hAnsi="Georgia" w:cs="Arial"/>
          <w:lang w:val="es-ES"/>
        </w:rPr>
        <w:t xml:space="preserve">del Congreso No. 894 del 19 de octubre de 2016. Otras en cambio, fueron presentadas a partir del texto radicado para primera ponencia, publicado en la </w:t>
      </w:r>
      <w:r w:rsidRPr="00014D64">
        <w:rPr>
          <w:rFonts w:ascii="Georgia" w:hAnsi="Georgia" w:cs="Arial"/>
        </w:rPr>
        <w:t>Gaceta del Congreso número 1088 del 5 de diciembre de 2016</w:t>
      </w:r>
      <w:r w:rsidRPr="00014D64">
        <w:rPr>
          <w:rFonts w:ascii="Georgia" w:eastAsia="Arial" w:hAnsi="Georgia" w:cs="Arial"/>
          <w:lang w:val="es-ES"/>
        </w:rPr>
        <w:t xml:space="preserve">. </w:t>
      </w:r>
    </w:p>
    <w:p w:rsidR="00C30E1E" w:rsidRPr="00014D64" w:rsidRDefault="00C30E1E" w:rsidP="00C30E1E">
      <w:pPr>
        <w:spacing w:line="240" w:lineRule="auto"/>
        <w:rPr>
          <w:rFonts w:ascii="Georgia" w:eastAsia="Arial" w:hAnsi="Georgia" w:cs="Arial"/>
          <w:lang w:val="es-ES"/>
        </w:rPr>
      </w:pPr>
    </w:p>
    <w:p w:rsidR="00C30E1E" w:rsidRPr="00014D64" w:rsidRDefault="00C30E1E" w:rsidP="00C30E1E">
      <w:pPr>
        <w:spacing w:line="240" w:lineRule="auto"/>
        <w:rPr>
          <w:rFonts w:ascii="Georgia" w:hAnsi="Georgia" w:cs="Arial"/>
        </w:rPr>
      </w:pPr>
      <w:r w:rsidRPr="00014D64">
        <w:rPr>
          <w:rFonts w:ascii="Georgia" w:eastAsia="Arial" w:hAnsi="Georgia" w:cs="Arial"/>
          <w:lang w:val="es-ES"/>
        </w:rPr>
        <w:t xml:space="preserve">En consideración a lo anterior, algunas de las proposiciones radicadas antes del primer debate fueron acogidas por los coordinadores y ponentes en el texto de la ponencia publicada en la </w:t>
      </w:r>
      <w:r w:rsidRPr="00014D64">
        <w:rPr>
          <w:rFonts w:ascii="Georgia" w:hAnsi="Georgia" w:cs="Arial"/>
        </w:rPr>
        <w:t>Gaceta del Congreso número 1088 el 5 de diciembre de 2016. Otras proposiciones en cambio, fueron debatidas y votadas durante el debate. Finalmente hay un grupo de proposiciones que fueron dejadas como constancia a solicitud de los Honorables Congresistas que las radicaron. En atención a lo establecido en la Ley 5 de 1992, a continuación se presenta un breve resumen de cada una de las proposiciones: i) las acogidas en el texto de la primera ponencia; ii) las votadas y negadas durante el debate y; iii) las dejadas como constancia.</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2"/>
        </w:numPr>
        <w:spacing w:line="240" w:lineRule="auto"/>
        <w:contextualSpacing w:val="0"/>
        <w:rPr>
          <w:rFonts w:ascii="Georgia" w:hAnsi="Georgia" w:cs="Arial"/>
          <w:b/>
        </w:rPr>
      </w:pPr>
      <w:r w:rsidRPr="00014D64">
        <w:rPr>
          <w:rFonts w:ascii="Georgia" w:hAnsi="Georgia" w:cs="Arial"/>
          <w:b/>
        </w:rPr>
        <w:t>PROPOSICIONES ACOGIDAS EN EL TEXTO DE LA PONENCIA PARA PRIMER DEBATE - GACETA 1088 DEL 5 DE DICIEMBRE DE 2016</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A continuación se presenta un resumen de las proposiciones que fueron acogidas</w:t>
      </w:r>
      <w:r w:rsidRPr="00014D64">
        <w:rPr>
          <w:rFonts w:ascii="Georgia" w:hAnsi="Georgia" w:cs="Arial"/>
          <w:b/>
        </w:rPr>
        <w:t xml:space="preserve"> </w:t>
      </w:r>
      <w:r w:rsidRPr="00014D64">
        <w:rPr>
          <w:rFonts w:ascii="Georgia" w:hAnsi="Georgia" w:cs="Arial"/>
        </w:rPr>
        <w:t xml:space="preserve">por los Honorables Congresistas ponentes y coordinadores en el texto de la ponencia mayoritaria para primer debate publicada en la Gaceta 1088 de 2016, agrupadas de acuerdo con los principales temas de la reforma.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Impuesto sobre la renta personas naturales: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9 para establecer que la tarifa del 7% del impuesto sobre la renta se causará únicamente en los contratos de los profesores extranjeros que no superen los 6 meses (H.S. Arleth Patricia Casado de López).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15 para extender el beneficio a las cuentas de Ahorro para el Fomento a la Contribución de las empresas de economía solidaria (H.R. Olga Lucía Velásquez).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Eliminar el artículo 18 que hace referencia a las personas que no están obligadas a declarar renta y complementarios (H.R. Olga Lucía Velásquez).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18 para eliminar el parágrafo transitorio que hace referencia al umbral para declarar el impuesto sobre la renta y complementarios para el año 2018 (Son dos proposiciones presentadas de manera independiente: H.R. Fabio Arroyabe Botero y H.R. Olga Lucía Velásquez).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lastRenderedPageBreak/>
        <w:t>Modificar el artículo 19 para eliminar el parágrafo primero que hace referencia al umbral para declarar el impuesto sobre la renta y complementarios para el año 2018 (H.R. Olga Lucía Velásquez).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Eliminar el artículo 20 que hace referencia al umbral para declarar el impuesto sobre la renta y complementarios para el año 2018 (H.R. Olga Lucía Velásquez).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21 para eliminar el parágrafo que hace referencia al umbral para declarar el impuesto sobre la renta y complementarios para el año 2018 (H.R. Olga Lucía Velásquez).</w:t>
      </w:r>
    </w:p>
    <w:p w:rsidR="00C30E1E" w:rsidRPr="00014D64" w:rsidRDefault="00C30E1E" w:rsidP="00C30E1E">
      <w:pPr>
        <w:pStyle w:val="Prrafodelista"/>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Impuesto sobre la renta personas jurídicas: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85 para permitir la compensación de las pérdidas fiscales reajustadas fiscalmente con las rentas líquidas ordinarias que se obtuvieren en los doce (12) periodos gravables siguientes. (H.R Jhon Cárdenas, H.R. Lucy Contento Sanz, H.R. Eduardo Crissien Borrero, H.R. Raymundo Méndez y H.R. Christian José Moreno).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 xml:space="preserve">Adicionar un nuevo artículo para incluir un parágrafo 5º al artículo 118-1 del Estatuto Tributario, que establezca que el límite de subcapitalización no les aplica a intereses generados con ocasión de créditos otorgados por entidades locales o del exterior que estén sometidas a la vigilancia de la Superfinanciera, siempre que el contribuyente sea operador de libranzas y esté sometido a un régimen de regulación prudencial. (H.R. Hernando Jose Padauí, H.R. Eduardo Crissien y H.R. Lina Barrera). </w:t>
      </w:r>
      <w:r w:rsidRPr="00014D64">
        <w:rPr>
          <w:rFonts w:ascii="Georgia" w:hAnsi="Georgia" w:cs="Arial"/>
          <w:bCs/>
          <w:lang w:val="es-ES_tradnl"/>
        </w:rPr>
        <w:t>Fue acogida parcialmente, únicamente en relación con entidades vigiladas del exterior.</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96 para ampliar el término de la renta exenta por aprovechamiento de nuevas plantaciones a 15 años prorrogables por un periodo igual. (</w:t>
      </w:r>
      <w:r w:rsidRPr="00014D64">
        <w:rPr>
          <w:rFonts w:ascii="Georgia" w:hAnsi="Georgia" w:cs="Arial"/>
        </w:rPr>
        <w:t>H.R. Olga Lucía Velásquez Nieto</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Modificar el artículo 99, parágrafo 3 para exceptuar de la aplicación del artículo a los usuarios de las nuevas zonas francas creadas en Cúcuta. (</w:t>
      </w:r>
      <w:r w:rsidRPr="00014D64">
        <w:rPr>
          <w:rFonts w:ascii="Georgia" w:hAnsi="Georgia" w:cs="Arial"/>
          <w:color w:val="000000" w:themeColor="text1"/>
        </w:rPr>
        <w:t>H.S. Germán Darío Hoyos</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Modificar el artículo 122, al no excluir de los activos fijos aquello que "no hace parte de su actividad económica". (H.S. Juan Manuel Corzo).</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Modificar el artículo 100 para adicionar un parágrafo que establezca que los recursos apropiados y no ejecutados en una vigencia fiscal respectiva puedan ser incorporados y ejecutados en la siguiente vigencia fiscal (son dos proposiciones presentadas de manera independiente por: H.R. Olga Lucía Velásquez y H.S. Ángel Custodio Cabrera Báez).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Eliminar el artículo 126 que hace referencia a la retención en la fuente en la explotación de programas de computador. (</w:t>
      </w:r>
      <w:r w:rsidRPr="00014D64">
        <w:rPr>
          <w:rFonts w:ascii="Georgia" w:hAnsi="Georgia" w:cs="Arial"/>
          <w:bCs/>
        </w:rPr>
        <w:t>H.S. Arleth Patricia Casado</w:t>
      </w:r>
      <w:r w:rsidRPr="00014D64">
        <w:rPr>
          <w:rFonts w:ascii="Georgia" w:hAnsi="Georgia" w:cs="Arial"/>
        </w:rPr>
        <w:t xml:space="preserve">).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el artículo 163 referente a la posibilidad de las cooperativas de convertirse en sociedades comerciales (H.R. Lina María Barrera Rueda).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bCs/>
        </w:rPr>
        <w:t xml:space="preserve">Adicionar un artículo nuevo para </w:t>
      </w:r>
      <w:r w:rsidRPr="00014D64">
        <w:rPr>
          <w:rFonts w:ascii="Georgia" w:hAnsi="Georgia" w:cs="Arial"/>
        </w:rPr>
        <w:t>modificar el artículo 14 de la Ley 1556 de 2012 (Respecto a esta proposición es ilegible el nombre del firmante).</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del artículo de vigencias y derogatorias la referencia al literal b) en el numeral 9 del artículo 207-2 del ET. (H.S. Juan Manuel Corzo).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Régimen Tributario Especial:</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Modificar el artículo 141 para adicionar un nuevo parágrafo que establezca que el monto recaudado por concepto de tributación de cooperativas, específicamente para que lo recaudado se destine a la financiación de las Instituciones de Educación Superior (H.S. Arleth Patricia Casado De López y H.S. Juan Manuel Galán). </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142 para establecer que las entidades del segundo inciso del artículo serán no contribuyentes no declarantes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150 para adicionar dentro de las actividades meritorias las de promoción y apoyo a las actividades deportivas definidas en la Ley 181 de 1995 (H.S. Rodrigo Villalba Mosquera).</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158 para adicionar dentro del literal (a) del numeral 3 del artículo 364-3 del Estatuto Tributario que serán excluidas del Régimen Tributario Especial las entidades, cuyos miembros de junta directiva, fundadores, representantes legales o miembros de órganos de dirección que sean declarados responsables penalmente por delitos contra la administración pública, el orden económico social y contra el patrimonio económico, siempre y cuando los hechos hayan implicado la utilización de la entidad para la comisión del delito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162 para excluir de la obligación de registro en Cámara de Comercio a las entidades del artículo 22 E.T. (H.S. Ángel Custodio Cabrera Báez).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Eliminar el artículo 163 referente a la posibilidad de las cooperativas de convertirse en sociedades comerciales (H.R. Olga Lucía Velásquez).</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Monotributo:</w:t>
      </w:r>
    </w:p>
    <w:p w:rsidR="00C30E1E" w:rsidRPr="00014D64" w:rsidRDefault="00C30E1E" w:rsidP="00C30E1E">
      <w:pPr>
        <w:pStyle w:val="Prrafodelista"/>
        <w:spacing w:line="240" w:lineRule="auto"/>
        <w:ind w:left="426"/>
        <w:rPr>
          <w:rFonts w:ascii="Georgia" w:hAnsi="Georgia" w:cs="Arial"/>
        </w:rPr>
      </w:pP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908 del Estatuto Tributario incorporado por el artículo 162 del proyecto de ley para que en la tabla que define las categorías se establezca que la Categoría A inicia en 1.400 UVT y no en 0. (H.R. Clara Leticia Rojas Gonzalez).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eastAsia="Times New Roman" w:hAnsi="Georgia" w:cs="Arial"/>
          <w:color w:val="000000"/>
          <w:lang w:eastAsia="es-CO"/>
        </w:rPr>
        <w:t>Modificar el artículo 908 del Estatuto Tributario incorporado por el artículo 162 del proyecto de ley para aumentar la proporción del valor a pagar del monotributo que se destina al el Servicio Social Complementario de Beneficios Económicos Periódicos (</w:t>
      </w:r>
      <w:r w:rsidRPr="00014D64">
        <w:rPr>
          <w:rFonts w:ascii="Georgia" w:eastAsia="Times New Roman" w:hAnsi="Georgia" w:cs="Arial"/>
          <w:i/>
          <w:color w:val="000000"/>
          <w:lang w:eastAsia="es-CO"/>
        </w:rPr>
        <w:t>BEPS</w:t>
      </w:r>
      <w:r w:rsidRPr="00014D64">
        <w:rPr>
          <w:rFonts w:ascii="Georgia" w:eastAsia="Times New Roman" w:hAnsi="Georgia" w:cs="Arial"/>
          <w:color w:val="000000"/>
          <w:lang w:eastAsia="es-CO"/>
        </w:rPr>
        <w:t>). (H.R. Olga Lucía Velasquez Nieto).</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 xml:space="preserve">IVA e Impuesto Nacional al Consumo: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w:t>
      </w:r>
      <w:r w:rsidRPr="00014D64">
        <w:rPr>
          <w:rFonts w:ascii="Georgia" w:hAnsi="Georgia" w:cs="Arial"/>
          <w:noProof/>
        </w:rPr>
        <w:t>para modificar los numerales 7 y 8 para que no causen el impuesto. 7. Computadores, que no excedan de 82 UVT (33 en el PL) y ii) 8. Dispositivos móviles inteligentes (tabletas) y teléfonos móviles inteligentes cuyo valor no excedan de 43 ( 22 en le PL)</w:t>
      </w:r>
      <w:r w:rsidRPr="00014D64">
        <w:rPr>
          <w:rFonts w:ascii="Georgia" w:hAnsi="Georgia" w:cs="Arial"/>
        </w:rPr>
        <w:t>.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178</w:t>
      </w:r>
      <w:r w:rsidRPr="00014D64">
        <w:rPr>
          <w:rFonts w:ascii="Georgia" w:hAnsi="Georgia" w:cs="Arial"/>
        </w:rPr>
        <w:t xml:space="preserve">, que modifica el artículo </w:t>
      </w:r>
      <w:r w:rsidRPr="00014D64">
        <w:rPr>
          <w:rFonts w:ascii="Georgia" w:hAnsi="Georgia" w:cs="Arial"/>
          <w:noProof/>
        </w:rPr>
        <w:t>437-2</w:t>
      </w:r>
      <w:r w:rsidRPr="00014D64">
        <w:rPr>
          <w:rFonts w:ascii="Georgia" w:hAnsi="Georgia" w:cs="Arial"/>
        </w:rPr>
        <w:t xml:space="preserve"> del Estatuto Tributario. </w:t>
      </w:r>
      <w:r w:rsidRPr="00014D64">
        <w:rPr>
          <w:rFonts w:ascii="Georgia" w:hAnsi="Georgia" w:cs="Arial"/>
          <w:noProof/>
        </w:rPr>
        <w:t xml:space="preserve">Eliminan como agentes retenedores del IVA: b servicio de suministro de software, c. suministro electrónico de imágenes, texto y otro tipo de información, así como la disponibilidad de acceso </w:t>
      </w:r>
      <w:r w:rsidRPr="00014D64">
        <w:rPr>
          <w:rFonts w:ascii="Georgia" w:hAnsi="Georgia" w:cs="Arial"/>
          <w:noProof/>
        </w:rPr>
        <w:lastRenderedPageBreak/>
        <w:t>a bases de datos digitales, e. enseñanza o entrenamiento a distancia y grava los demás que disponga la DIAN</w:t>
      </w:r>
      <w:r w:rsidRPr="00014D64">
        <w:rPr>
          <w:rFonts w:ascii="Georgia" w:hAnsi="Georgia" w:cs="Arial"/>
        </w:rPr>
        <w:t>”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w:t>
      </w:r>
      <w:r w:rsidRPr="00014D64">
        <w:rPr>
          <w:rFonts w:ascii="Georgia" w:hAnsi="Georgia" w:cs="Arial"/>
          <w:noProof/>
        </w:rPr>
        <w:t>eliminar de los bienes gravados a la tarifa del 5% el 49.02 "Diarios y publicaciones periódicas, impresos, incluso ilustrados o con publicidad."</w:t>
      </w:r>
      <w:r w:rsidRPr="00014D64">
        <w:rPr>
          <w:rFonts w:ascii="Georgia" w:hAnsi="Georgia" w:cs="Arial"/>
        </w:rPr>
        <w:t>” (</w:t>
      </w:r>
      <w:r w:rsidRPr="00014D64">
        <w:rPr>
          <w:rFonts w:ascii="Georgia" w:hAnsi="Georgia" w:cs="Arial"/>
          <w:noProof/>
        </w:rPr>
        <w:t>H.R. Clara Rojas</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183</w:t>
      </w:r>
      <w:r w:rsidRPr="00014D64">
        <w:rPr>
          <w:rFonts w:ascii="Georgia" w:hAnsi="Georgia" w:cs="Arial"/>
        </w:rPr>
        <w:t xml:space="preserve">, que modifica el artículo </w:t>
      </w:r>
      <w:r w:rsidRPr="00014D64">
        <w:rPr>
          <w:rFonts w:ascii="Georgia" w:hAnsi="Georgia" w:cs="Arial"/>
          <w:noProof/>
        </w:rPr>
        <w:t>468-3</w:t>
      </w:r>
      <w:r w:rsidRPr="00014D64">
        <w:rPr>
          <w:rFonts w:ascii="Georgia" w:hAnsi="Georgia" w:cs="Arial"/>
        </w:rPr>
        <w:t xml:space="preserve"> del Estatuto Tributario. Propone </w:t>
      </w:r>
      <w:r w:rsidRPr="00014D64">
        <w:rPr>
          <w:rFonts w:ascii="Georgia" w:hAnsi="Georgia" w:cs="Arial"/>
          <w:noProof/>
        </w:rPr>
        <w:t>eliminarlo (contiene el servicio de conexión a internet para estrato 3 con tarifa del 5%</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w:t>
      </w:r>
      <w:r w:rsidRPr="00014D64">
        <w:rPr>
          <w:rFonts w:ascii="Georgia" w:hAnsi="Georgia" w:cs="Arial"/>
          <w:noProof/>
        </w:rPr>
        <w:t>eliminar el art. 184 (numeral 15 del art. 476 del ET), quedando nuevamente como exceptuado del Iva el servicio de internet en estrato 3 (no en 1 y 2 como lo establece el PL).</w:t>
      </w:r>
      <w:r w:rsidRPr="00014D64">
        <w:rPr>
          <w:rFonts w:ascii="Georgia" w:hAnsi="Georgia" w:cs="Arial"/>
        </w:rPr>
        <w:t>” (</w:t>
      </w:r>
      <w:r w:rsidRPr="00014D64">
        <w:rPr>
          <w:rFonts w:ascii="Georgia" w:hAnsi="Georgia" w:cs="Arial"/>
          <w:noProof/>
        </w:rPr>
        <w:t>H.R. Velásquez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186</w:t>
      </w:r>
      <w:r w:rsidRPr="00014D64">
        <w:rPr>
          <w:rFonts w:ascii="Georgia" w:hAnsi="Georgia" w:cs="Arial"/>
        </w:rPr>
        <w:t xml:space="preserve">, que modifica el artículo </w:t>
      </w:r>
      <w:r w:rsidRPr="00014D64">
        <w:rPr>
          <w:rFonts w:ascii="Georgia" w:hAnsi="Georgia" w:cs="Arial"/>
          <w:noProof/>
        </w:rPr>
        <w:t>481</w:t>
      </w:r>
      <w:r w:rsidRPr="00014D64">
        <w:rPr>
          <w:rFonts w:ascii="Georgia" w:hAnsi="Georgia" w:cs="Arial"/>
        </w:rPr>
        <w:t xml:space="preserve"> del Estatuto Tributario. Propone “</w:t>
      </w:r>
      <w:r w:rsidRPr="00014D64">
        <w:rPr>
          <w:rFonts w:ascii="Georgia" w:hAnsi="Georgia" w:cs="Arial"/>
          <w:noProof/>
        </w:rPr>
        <w:t>Dejar el literal f) como estaba en el ET (bienes exentos con derecho a devolución bimestral): "Los impresos contemplados en el artículo 478 del Estatuto Tributario, los productores de cuadernos de tipo escolar de la subpartida 48.20.20.00.00, y los diarios y publicaciones periódicas</w:t>
      </w:r>
      <w:r w:rsidRPr="00014D64">
        <w:rPr>
          <w:rFonts w:ascii="Georgia" w:hAnsi="Georgia" w:cs="Arial"/>
        </w:rPr>
        <w:t>” (</w:t>
      </w:r>
      <w:r w:rsidRPr="00014D64">
        <w:rPr>
          <w:rFonts w:ascii="Georgia" w:hAnsi="Georgia" w:cs="Arial"/>
          <w:noProof/>
        </w:rPr>
        <w:t>H.R. Clara Rojas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186</w:t>
      </w:r>
      <w:r w:rsidRPr="00014D64">
        <w:rPr>
          <w:rFonts w:ascii="Georgia" w:hAnsi="Georgia" w:cs="Arial"/>
        </w:rPr>
        <w:t xml:space="preserve">, que modifica el artículo </w:t>
      </w:r>
      <w:r w:rsidRPr="00014D64">
        <w:rPr>
          <w:rFonts w:ascii="Georgia" w:hAnsi="Georgia" w:cs="Arial"/>
          <w:noProof/>
        </w:rPr>
        <w:t>481</w:t>
      </w:r>
      <w:r w:rsidRPr="00014D64">
        <w:rPr>
          <w:rFonts w:ascii="Georgia" w:hAnsi="Georgia" w:cs="Arial"/>
        </w:rPr>
        <w:t xml:space="preserve"> del Estatuto Tributario. Propone </w:t>
      </w:r>
      <w:r w:rsidRPr="00014D64">
        <w:rPr>
          <w:rFonts w:ascii="Georgia" w:hAnsi="Georgia" w:cs="Arial"/>
          <w:noProof/>
        </w:rPr>
        <w:t>Propone incluir el literal h) del art. 481 del ET (bienes exentos con derecho a devolución bimestral), para que los sevicios de internet en estratos 1 y 2 se mantengan como exentos con derecho a devolución bimestral, como están actualmente en el ET.</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aumentar el límite de UVT para computadores y dispositivos móviles</w:t>
      </w:r>
      <w:r w:rsidRPr="00014D64">
        <w:rPr>
          <w:rFonts w:ascii="Georgia" w:hAnsi="Georgia" w:cs="Arial"/>
        </w:rPr>
        <w:t>” (</w:t>
      </w:r>
      <w:r w:rsidRPr="00014D64">
        <w:rPr>
          <w:rFonts w:ascii="Georgia" w:hAnsi="Georgia" w:cs="Arial"/>
          <w:noProof/>
        </w:rPr>
        <w:t>H.S. Corzo</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183</w:t>
      </w:r>
      <w:r w:rsidRPr="00014D64">
        <w:rPr>
          <w:rFonts w:ascii="Georgia" w:hAnsi="Georgia" w:cs="Arial"/>
        </w:rPr>
        <w:t xml:space="preserve">, que modifica el artículo </w:t>
      </w:r>
      <w:r w:rsidRPr="00014D64">
        <w:rPr>
          <w:rFonts w:ascii="Georgia" w:hAnsi="Georgia" w:cs="Arial"/>
          <w:noProof/>
        </w:rPr>
        <w:t>468-3</w:t>
      </w:r>
      <w:r w:rsidRPr="00014D64">
        <w:rPr>
          <w:rFonts w:ascii="Georgia" w:hAnsi="Georgia" w:cs="Arial"/>
        </w:rPr>
        <w:t xml:space="preserve"> del Estatuto Tributario. Propone “</w:t>
      </w:r>
      <w:r w:rsidRPr="00014D64">
        <w:rPr>
          <w:rFonts w:ascii="Georgia" w:hAnsi="Georgia" w:cs="Arial"/>
          <w:noProof/>
        </w:rPr>
        <w:t>eliminar el artículo</w:t>
      </w:r>
      <w:r w:rsidRPr="00014D64">
        <w:rPr>
          <w:rFonts w:ascii="Georgia" w:hAnsi="Georgia" w:cs="Arial"/>
        </w:rPr>
        <w:t>” (</w:t>
      </w:r>
      <w:r w:rsidRPr="00014D64">
        <w:rPr>
          <w:rFonts w:ascii="Georgia" w:hAnsi="Georgia" w:cs="Arial"/>
          <w:noProof/>
        </w:rPr>
        <w:t>H.R. Ortiz</w:t>
      </w:r>
      <w:r w:rsidRPr="00014D64">
        <w:rPr>
          <w:rFonts w:ascii="Georgia" w:hAnsi="Georgia" w:cs="Arial"/>
        </w:rPr>
        <w:t xml:space="preserve">) </w:t>
      </w:r>
      <w:r w:rsidRPr="00014D64">
        <w:rPr>
          <w:rFonts w:ascii="Georgia" w:hAnsi="Georgia" w:cs="Arial"/>
          <w:noProof/>
        </w:rPr>
        <w:t>Ya fue incluida a la ponencia de primer debate.</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w:t>
      </w:r>
      <w:r w:rsidRPr="00014D64">
        <w:rPr>
          <w:rFonts w:ascii="Georgia" w:hAnsi="Georgia" w:cs="Arial"/>
          <w:noProof/>
        </w:rPr>
        <w:t>incluir como exento el internet del estrato 3</w:t>
      </w:r>
      <w:r w:rsidRPr="00014D64">
        <w:rPr>
          <w:rFonts w:ascii="Georgia" w:hAnsi="Georgia" w:cs="Arial"/>
        </w:rPr>
        <w:t>”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w:t>
      </w:r>
      <w:r w:rsidRPr="00014D64">
        <w:rPr>
          <w:rFonts w:ascii="Georgia" w:hAnsi="Georgia" w:cs="Arial"/>
          <w:noProof/>
        </w:rPr>
        <w:t>incluir como exento el internet del estrato 3</w:t>
      </w:r>
      <w:r w:rsidRPr="00014D64">
        <w:rPr>
          <w:rFonts w:ascii="Georgia" w:hAnsi="Georgia" w:cs="Arial"/>
        </w:rPr>
        <w:t>” (</w:t>
      </w:r>
      <w:r w:rsidRPr="00014D64">
        <w:rPr>
          <w:rFonts w:ascii="Georgia" w:hAnsi="Georgia" w:cs="Arial"/>
          <w:noProof/>
        </w:rPr>
        <w:t>H.R. Ortiz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187</w:t>
      </w:r>
      <w:r w:rsidRPr="00014D64">
        <w:rPr>
          <w:rFonts w:ascii="Georgia" w:hAnsi="Georgia" w:cs="Arial"/>
        </w:rPr>
        <w:t xml:space="preserve">, que modifica el artículo </w:t>
      </w:r>
      <w:r w:rsidRPr="00014D64">
        <w:rPr>
          <w:rFonts w:ascii="Georgia" w:hAnsi="Georgia" w:cs="Arial"/>
          <w:noProof/>
        </w:rPr>
        <w:t>496</w:t>
      </w:r>
      <w:r w:rsidRPr="00014D64">
        <w:rPr>
          <w:rFonts w:ascii="Georgia" w:hAnsi="Georgia" w:cs="Arial"/>
        </w:rPr>
        <w:t xml:space="preserve"> del Estatuto Tributario. Propone una </w:t>
      </w:r>
      <w:r w:rsidRPr="00014D64">
        <w:rPr>
          <w:rFonts w:ascii="Georgia" w:hAnsi="Georgia" w:cs="Arial"/>
          <w:noProof/>
        </w:rPr>
        <w:t>oportunidad de descuento para el sector de la construcción</w:t>
      </w:r>
      <w:r w:rsidRPr="00014D64">
        <w:rPr>
          <w:rFonts w:ascii="Georgia" w:hAnsi="Georgia" w:cs="Arial"/>
        </w:rPr>
        <w:t xml:space="preserve">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que la vivienda </w:t>
      </w:r>
      <w:r w:rsidRPr="00014D64">
        <w:rPr>
          <w:rFonts w:ascii="Georgia" w:hAnsi="Georgia" w:cs="Arial"/>
          <w:noProof/>
        </w:rPr>
        <w:t>que tengan promesa o escritura suscrita antes del 31 de diciembre de 2019 no se grave con el impuesto a las ventas</w:t>
      </w:r>
      <w:r w:rsidRPr="00014D64">
        <w:rPr>
          <w:rFonts w:ascii="Georgia" w:hAnsi="Georgia" w:cs="Arial"/>
        </w:rPr>
        <w:t xml:space="preserve"> (</w:t>
      </w:r>
      <w:r w:rsidRPr="00014D64">
        <w:rPr>
          <w:rFonts w:ascii="Georgia" w:hAnsi="Georgia" w:cs="Arial"/>
          <w:noProof/>
        </w:rPr>
        <w:t>H.S. Corzo</w:t>
      </w:r>
      <w:r w:rsidRPr="00014D64">
        <w:rPr>
          <w:rFonts w:ascii="Georgia" w:hAnsi="Georgia" w:cs="Arial"/>
        </w:rPr>
        <w:t xml:space="preserve">) </w:t>
      </w:r>
      <w:r w:rsidRPr="00014D64">
        <w:rPr>
          <w:rFonts w:ascii="Georgia" w:hAnsi="Georgia" w:cs="Arial"/>
          <w:noProof/>
        </w:rPr>
        <w:t>Ya fue incluida a la ponencia de primer debate hasta el 31 de diciembre de 2017.</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las motocicletas, bicicletas y motocarros y sus repuestos que se vendan en Amazonas, Guainía y Vaupés</w:t>
      </w:r>
      <w:r w:rsidRPr="00014D64">
        <w:rPr>
          <w:rFonts w:ascii="Georgia" w:hAnsi="Georgia" w:cs="Arial"/>
        </w:rPr>
        <w:t>” (</w:t>
      </w:r>
      <w:r w:rsidRPr="00014D64">
        <w:rPr>
          <w:rFonts w:ascii="Georgia" w:hAnsi="Georgia" w:cs="Arial"/>
          <w:noProof/>
        </w:rPr>
        <w:t>H.R. Cuenca</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un numeral con la venta de maquinaria y equipos destinados al desarrollo de proyectos exportadores de certificados de reducción de emisiones</w:t>
      </w:r>
      <w:r w:rsidRPr="00014D64">
        <w:rPr>
          <w:rFonts w:ascii="Georgia" w:hAnsi="Georgia" w:cs="Arial"/>
        </w:rPr>
        <w:t>” (</w:t>
      </w:r>
      <w:r w:rsidRPr="00014D64">
        <w:rPr>
          <w:rFonts w:ascii="Georgia" w:hAnsi="Georgia" w:cs="Arial"/>
          <w:noProof/>
        </w:rPr>
        <w:t>Sin firma</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lastRenderedPageBreak/>
        <w:t xml:space="preserve">Modificar el artículo </w:t>
      </w:r>
      <w:r w:rsidRPr="00014D64">
        <w:rPr>
          <w:rFonts w:ascii="Georgia" w:hAnsi="Georgia" w:cs="Arial"/>
          <w:noProof/>
        </w:rPr>
        <w:t>183</w:t>
      </w:r>
      <w:r w:rsidRPr="00014D64">
        <w:rPr>
          <w:rFonts w:ascii="Georgia" w:hAnsi="Georgia" w:cs="Arial"/>
        </w:rPr>
        <w:t xml:space="preserve">, que modifica el artículo </w:t>
      </w:r>
      <w:r w:rsidRPr="00014D64">
        <w:rPr>
          <w:rFonts w:ascii="Georgia" w:hAnsi="Georgia" w:cs="Arial"/>
          <w:noProof/>
        </w:rPr>
        <w:t>468-3</w:t>
      </w:r>
      <w:r w:rsidRPr="00014D64">
        <w:rPr>
          <w:rFonts w:ascii="Georgia" w:hAnsi="Georgia" w:cs="Arial"/>
        </w:rPr>
        <w:t xml:space="preserve"> del Estatuto Tributario. Propone “</w:t>
      </w:r>
      <w:r w:rsidRPr="00014D64">
        <w:rPr>
          <w:rFonts w:ascii="Georgia" w:hAnsi="Georgia" w:cs="Arial"/>
          <w:noProof/>
        </w:rPr>
        <w:t>Modificar el numeral 4 de servicios de vigilancia y de aseo integral</w:t>
      </w:r>
      <w:r w:rsidRPr="00014D64">
        <w:rPr>
          <w:rFonts w:ascii="Georgia" w:hAnsi="Georgia" w:cs="Arial"/>
        </w:rPr>
        <w:t>” (</w:t>
      </w:r>
      <w:r w:rsidRPr="00014D64">
        <w:rPr>
          <w:rFonts w:ascii="Georgia" w:hAnsi="Georgia" w:cs="Arial"/>
          <w:noProof/>
        </w:rPr>
        <w:t>H.S. Navarro</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modificar los de umbrales de teléfonos, tablets y celulares</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437-2</w:t>
      </w:r>
      <w:r w:rsidRPr="00014D64">
        <w:rPr>
          <w:rFonts w:ascii="Georgia" w:hAnsi="Georgia" w:cs="Arial"/>
        </w:rPr>
        <w:t xml:space="preserve"> del Estatuto Tributario. Propone “</w:t>
      </w:r>
      <w:r w:rsidRPr="00014D64">
        <w:rPr>
          <w:rFonts w:ascii="Georgia" w:hAnsi="Georgia" w:cs="Arial"/>
          <w:noProof/>
        </w:rPr>
        <w:t>Retención para servicios de plataformas digitales</w:t>
      </w:r>
      <w:r w:rsidRPr="00014D64">
        <w:rPr>
          <w:rFonts w:ascii="Georgia" w:hAnsi="Georgia" w:cs="Arial"/>
        </w:rPr>
        <w:t>” (</w:t>
      </w:r>
      <w:r w:rsidRPr="00014D64">
        <w:rPr>
          <w:rFonts w:ascii="Georgia" w:hAnsi="Georgia" w:cs="Arial"/>
          <w:noProof/>
        </w:rPr>
        <w:t>H.S. García Zuccardi</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Nuevo que crea el impuesto al consumo de bebidas azucaradas</w:t>
      </w:r>
      <w:r w:rsidRPr="00014D64">
        <w:rPr>
          <w:rFonts w:ascii="Georgia" w:hAnsi="Georgia" w:cs="Arial"/>
        </w:rPr>
        <w:t>, propone “</w:t>
      </w:r>
      <w:r w:rsidRPr="00014D64">
        <w:rPr>
          <w:rFonts w:ascii="Georgia" w:hAnsi="Georgia" w:cs="Arial"/>
          <w:noProof/>
        </w:rPr>
        <w:t>eliminar el impuesto de la ponencia</w:t>
      </w:r>
      <w:r w:rsidRPr="00014D64">
        <w:rPr>
          <w:rFonts w:ascii="Georgia" w:hAnsi="Georgia" w:cs="Arial"/>
        </w:rPr>
        <w:t xml:space="preserve">” (fueron varias proposiciones en el mismo sentido presentadas por </w:t>
      </w:r>
      <w:r w:rsidRPr="00014D64">
        <w:rPr>
          <w:rFonts w:ascii="Georgia" w:hAnsi="Georgia" w:cs="Arial"/>
          <w:noProof/>
        </w:rPr>
        <w:t>H.R. Arroyave Botero</w:t>
      </w:r>
      <w:r w:rsidRPr="00014D64">
        <w:rPr>
          <w:rFonts w:ascii="Georgia" w:hAnsi="Georgia" w:cs="Arial"/>
        </w:rPr>
        <w:t xml:space="preserve">, </w:t>
      </w:r>
      <w:r w:rsidRPr="00014D64">
        <w:rPr>
          <w:rFonts w:ascii="Georgia" w:hAnsi="Georgia" w:cs="Arial"/>
          <w:noProof/>
        </w:rPr>
        <w:t>H.R. Cardenas y H.R. Barguil</w:t>
      </w:r>
      <w:r w:rsidRPr="00014D64">
        <w:rPr>
          <w:rFonts w:ascii="Georgia" w:hAnsi="Georgia" w:cs="Arial"/>
        </w:rPr>
        <w:t xml:space="preserve">). </w:t>
      </w:r>
    </w:p>
    <w:p w:rsidR="00C30E1E" w:rsidRPr="00014D64" w:rsidRDefault="00C30E1E" w:rsidP="00C30E1E">
      <w:pPr>
        <w:spacing w:line="240" w:lineRule="auto"/>
        <w:contextualSpacing/>
        <w:rPr>
          <w:rFonts w:ascii="Georgia" w:hAnsi="Georgia" w:cs="Arial"/>
        </w:rPr>
      </w:pPr>
    </w:p>
    <w:p w:rsidR="00C30E1E" w:rsidRPr="00014D64" w:rsidRDefault="00C30E1E" w:rsidP="00D97657">
      <w:pPr>
        <w:pStyle w:val="Prrafodelista"/>
        <w:numPr>
          <w:ilvl w:val="0"/>
          <w:numId w:val="187"/>
        </w:numPr>
        <w:spacing w:line="240" w:lineRule="auto"/>
        <w:rPr>
          <w:rFonts w:ascii="Georgia" w:hAnsi="Georgia" w:cs="Arial"/>
        </w:rPr>
      </w:pPr>
      <w:r w:rsidRPr="00014D64">
        <w:rPr>
          <w:rFonts w:ascii="Georgia" w:hAnsi="Georgia" w:cs="Arial"/>
        </w:rPr>
        <w:t>Impuesto Nacional al Consumo de Bebidas Azucaradas:</w:t>
      </w:r>
    </w:p>
    <w:p w:rsidR="00C30E1E" w:rsidRPr="00014D64" w:rsidRDefault="00C30E1E" w:rsidP="00C30E1E">
      <w:pPr>
        <w:pStyle w:val="Prrafodelista"/>
        <w:spacing w:line="240" w:lineRule="auto"/>
        <w:rPr>
          <w:rFonts w:ascii="Georgia" w:hAnsi="Georgia" w:cs="Arial"/>
          <w:lang w:val="es-ES"/>
        </w:rPr>
      </w:pP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199</w:t>
      </w:r>
      <w:r w:rsidRPr="00014D64">
        <w:rPr>
          <w:rFonts w:ascii="Georgia" w:hAnsi="Georgia" w:cs="Arial"/>
        </w:rPr>
        <w:t xml:space="preserve">, que modifica el artículo </w:t>
      </w:r>
      <w:r w:rsidRPr="00014D64">
        <w:rPr>
          <w:rFonts w:ascii="Georgia" w:hAnsi="Georgia" w:cs="Arial"/>
          <w:noProof/>
        </w:rPr>
        <w:t>512-18</w:t>
      </w:r>
      <w:r w:rsidRPr="00014D64">
        <w:rPr>
          <w:rFonts w:ascii="Georgia" w:hAnsi="Georgia" w:cs="Arial"/>
        </w:rPr>
        <w:t xml:space="preserve"> del Estatuto Tributario. Propone “</w:t>
      </w:r>
      <w:r w:rsidRPr="00014D64">
        <w:rPr>
          <w:rFonts w:ascii="Georgia" w:hAnsi="Georgia" w:cs="Arial"/>
          <w:noProof/>
        </w:rPr>
        <w:t>modificar la tarifa: para el 2017 de $100 por litro, 2018 $200, 2019 $300. El impuesto se acabaría en el 2019</w:t>
      </w:r>
      <w:r w:rsidRPr="00014D64">
        <w:rPr>
          <w:rFonts w:ascii="Georgia" w:hAnsi="Georgia" w:cs="Arial"/>
        </w:rPr>
        <w:t>” (</w:t>
      </w:r>
      <w:r w:rsidRPr="00014D64">
        <w:rPr>
          <w:rFonts w:ascii="Georgia" w:hAnsi="Georgia" w:cs="Arial"/>
          <w:noProof/>
        </w:rPr>
        <w:t>H.R. Clara Rojas</w:t>
      </w:r>
      <w:r w:rsidRPr="00014D64">
        <w:rPr>
          <w:rFonts w:ascii="Georgia" w:hAnsi="Georgia" w:cs="Arial"/>
        </w:rPr>
        <w:t>).</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ZOMAC:</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 xml:space="preserve">Adicionar un nuevo artículo para crear un mecanismo de pago del impuesto sobre la renta mediante el cual los contribuyentes puedan realizar parte del pago de la obligación tributaria por medio de la realización de un aporte para el desarrollo de proyectos prioritarios de trascendencia social aprobados por el DNP (H.R. Olga Lucía Velásquez). </w:t>
      </w:r>
    </w:p>
    <w:p w:rsidR="00C30E1E" w:rsidRPr="00014D64" w:rsidRDefault="00C30E1E" w:rsidP="00C30E1E">
      <w:pPr>
        <w:pStyle w:val="Prrafodelista"/>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Procedimiento Tributario y Administración Tributaria:</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Modifíquese el artículo 264 del proyecto de ley, incluyendo que este tratamiento no se aplicará a los operadores de juegos de suerte y azar que cumplan con las normas de lavado de activos. Así mismo que los bancos y demás entidades financieras deberán abrir y mantener cuentas en sus entidades los productos financieros usuales a los operadores de juegos de suerte y azar (H.R. Carlos Cuenca).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Adicionar un artículo en el cual se faculte a la DIAN para realizar conciliación contencioso administrativa y terminación por mutuo acuerdo en materia tributaria, aduanera y cambiaria. (H.R. Orlando Clavijo).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Incluir un artículo nuevo, por medio del cual se autorice la reducción de sanción por no envío de información a la UGPP, siempre que la información se remita a más tardar el 3 de junio de 2017. (H.S. Angel Custodio Cabrera Baez).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Incluir un artículo nuevo, por medio del cual se autorice la reducción de intereses moratorios a la UGPP, siempre que corrijan y declaren a más tardar el 3 de junio de 2017. (H.S. Angel Custodio Cabrera Baez).</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Incluir un artículo nuevo, por medio del cual se autorice la conciliación en procesos judiciales a la UGPP. (H.S. Angel Custodio Cabrera Baez).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lastRenderedPageBreak/>
        <w:t>Incluir un artículo nuevo, por medio del cual se autorice la terminación por mutuo acuerdo a la UGPP. (H.S. Angel Custodio Cabrera Baez).</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Suprimir del numeral 1 del artículo 311 del proyecto de ley los artículos 673-1, 680, 681 y 682 del E.T. (H.R. Olga Lucía Velásquez).</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287 del proyecto de ley en el sentido de crear la Escuela de Altos Estudios de la Administración Tributaria, Aduanera y Cambiaria. (H.R. Olga Lucía Velásquez Nieto).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284 del proyecto de ley en el sentido en que los empleos pertenecientes al sistema específico de carrera en vacancia temporal o definitiva podrá ser provistos en forma transitoria mediante la figura del encargo o del nombramiento en provisionalidad. Las reclamaciones contra la provisión se deberán interponer ante la Comisión de Personal dentro de los cinco días siguientes a la notificación. (H.R. Olga Lucía Velásquez Nieto).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276 del proyecto de ley en el sentido de que el sistema de carrera se denomine “carrera Administrativa de Control Tributario, Aduanero y Cambiario” (H.R. Olga Lucía Velásquez Nieto).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274 del proyecto de ley en el sentido de adicionar al plan de modernización tecnológica dos contenidos. (H.R. Olga Lucía Velásquez Nieto).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Tributos Territoriales: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307 con el fin de reducir el plazo de 4 a 2 años para el saneamiento contable. (H.R. Díaz).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 el artículo 293, para adicionar telefonía básica a los servicios para los cuales se define la territorialidad. (Se presentaron dos proposiciones, una por el H.S. Juan Manuel Corzo y otra por el H.S. Orlando Alfonso Clavijo y otros).</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Eliminar el artículo 304 sobre límite de estampillas (H.S. Arleth Casado). </w:t>
      </w:r>
    </w:p>
    <w:p w:rsidR="00C30E1E" w:rsidRPr="00014D64" w:rsidRDefault="00C30E1E" w:rsidP="00C30E1E">
      <w:pPr>
        <w:pStyle w:val="Prrafodelista"/>
        <w:spacing w:after="120" w:line="240" w:lineRule="auto"/>
        <w:ind w:left="426"/>
        <w:rPr>
          <w:rFonts w:ascii="Georgia" w:hAnsi="Georgia" w:cs="Arial"/>
        </w:rPr>
      </w:pPr>
    </w:p>
    <w:p w:rsidR="00C30E1E" w:rsidRPr="00014D64" w:rsidRDefault="00C30E1E" w:rsidP="00D97657">
      <w:pPr>
        <w:pStyle w:val="Prrafodelista"/>
        <w:numPr>
          <w:ilvl w:val="0"/>
          <w:numId w:val="187"/>
        </w:numPr>
        <w:spacing w:line="240" w:lineRule="auto"/>
        <w:contextualSpacing w:val="0"/>
        <w:rPr>
          <w:rFonts w:ascii="Georgia" w:hAnsi="Georgia" w:cs="Arial"/>
        </w:rPr>
      </w:pPr>
      <w:r w:rsidRPr="00014D64">
        <w:rPr>
          <w:rFonts w:ascii="Georgia" w:hAnsi="Georgia" w:cs="Arial"/>
        </w:rPr>
        <w:t>Disposiciones varias: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Modificar los artículos 18-20 y 22 de la Ley 1743 de 2014 en relación con la contribución especial arbitral (H.R. Sara Elena Piedrahita Lyons y otros).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nuevo para que no apliquen las restricciones en materia de crecimiento anual de gastos de personal de entidades públicas (art. 92 Ley 617 de 2000) para el periodo fiscal 2017 y 2018 para efectos de modificación de la planta global ICBF </w:t>
      </w:r>
      <w:r w:rsidRPr="00014D64">
        <w:rPr>
          <w:rFonts w:ascii="Georgia" w:hAnsi="Georgia" w:cs="Arial"/>
        </w:rPr>
        <w:t xml:space="preserve">(H.R. Olga Lucía Velásquez y otros).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nuevo para crear una Comisión Permanente Especial de Control y Ordenamiento del Gasto Público y Rendición de cuentas- CPEC </w:t>
      </w:r>
      <w:r w:rsidRPr="00014D64">
        <w:rPr>
          <w:rFonts w:ascii="Georgia" w:hAnsi="Georgia" w:cs="Arial"/>
        </w:rPr>
        <w:t xml:space="preserve">(H.R. Olga Lucía Velásquez).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nuevo para extender incentivos a las inversiones en hidrocarburos (H.R. Orlando Clavijo Clavijo y otros).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nuevo para que hagan parte de la Comisión de Estudio del Gasto Público y de la Inversión en Colombia un representante de la Federación Nacional de Departamentos y uno de la Federación Colombiana de Municipios </w:t>
      </w:r>
      <w:r w:rsidRPr="00014D64">
        <w:rPr>
          <w:rFonts w:ascii="Georgia" w:hAnsi="Georgia" w:cs="Arial"/>
        </w:rPr>
        <w:t>(H.S. Arleth Patricia Casado de López, H.R. Oscar Darío Pérez y otros)</w:t>
      </w:r>
      <w:r w:rsidRPr="00014D64">
        <w:rPr>
          <w:rFonts w:ascii="Georgia" w:hAnsi="Georgia" w:cs="Arial"/>
          <w:color w:val="000000" w:themeColor="text1"/>
        </w:rPr>
        <w:t>.</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lastRenderedPageBreak/>
        <w:t xml:space="preserve">Modificar el artículo 310 para que dentro de los objetivos de la Comisión de Estudio del Gasto Público y de la Inversión en Colombia, se incluya el de proponer reformas orientadas a “la inclusión productiva, la formalización y la convergencia del desarrollo entre zonas urbanas y rurales” </w:t>
      </w:r>
      <w:r w:rsidRPr="00014D64">
        <w:rPr>
          <w:rFonts w:ascii="Georgia" w:hAnsi="Georgia" w:cs="Arial"/>
        </w:rPr>
        <w:t xml:space="preserve">(H.S. Arleth Patricia Casado De López).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crear la Comisión de calidad del gasto público (H.R. Mauricio Gómez y otros).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2"/>
        </w:numPr>
        <w:spacing w:line="240" w:lineRule="auto"/>
        <w:contextualSpacing w:val="0"/>
        <w:rPr>
          <w:rFonts w:ascii="Georgia" w:hAnsi="Georgia" w:cs="Arial"/>
          <w:b/>
        </w:rPr>
      </w:pPr>
      <w:r w:rsidRPr="00014D64">
        <w:rPr>
          <w:rFonts w:ascii="Georgia" w:hAnsi="Georgia" w:cs="Arial"/>
          <w:b/>
        </w:rPr>
        <w:t>PROPOSICIONES EXPUESTAS, DEBATIDAS Y NEGADAS DURANTE EL PRIMER DEBATE</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A continuación se presenta un resumen de las proposiciones que fueron expuestas, debatidas y negadas por los Honorables Congresistas durante el debate, frente a cada uno de los temas de la reforma.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9"/>
        </w:numPr>
        <w:spacing w:line="240" w:lineRule="auto"/>
        <w:contextualSpacing w:val="0"/>
        <w:rPr>
          <w:rFonts w:ascii="Georgia" w:hAnsi="Georgia" w:cs="Arial"/>
        </w:rPr>
      </w:pPr>
      <w:r w:rsidRPr="00014D64">
        <w:rPr>
          <w:rFonts w:ascii="Georgia" w:hAnsi="Georgia" w:cs="Arial"/>
        </w:rPr>
        <w:t>Impuesto sobre la renta personas naturales, Régimen Tributario Especial y Disposiciones varias: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Modificar el artículo 1 del Proyecto de Ley que modifica el artículo 342 del Estatuto Tributario referente a los ingresos de las rentas de dividendos y participaciones (H.S. Antonio Navarro Wolff).</w:t>
      </w: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Modificar el artículo 16 del proyecto de ley para adicionar un parágrafo nuevo (parágrafo 4°) al artículo 383 del Estatuto tributario (H.S. Antonio Navarro Wolff).</w:t>
      </w: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Eliminar el artículo 159 del proyecto (H.S. María del Rosario Guerra de la Espriella).</w:t>
      </w: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Adicionar un artículo nuevo relativo a la renegociación del Concordato de 1973 suscrito entre la República de Colombia y la Santa Sede (H.R. Angélica Lozano Correa y otra).</w:t>
      </w: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Adicionar un artículo nuevo para modificar el artículo 135 de la Ley 6 de 1992 referente al aporte especial para la administración de justicia (H.R. Armando Zabaraín D’Arce y otros).</w:t>
      </w:r>
    </w:p>
    <w:p w:rsidR="00C30E1E" w:rsidRPr="00014D64" w:rsidRDefault="00C30E1E" w:rsidP="00D97657">
      <w:pPr>
        <w:pStyle w:val="Prrafodelista"/>
        <w:numPr>
          <w:ilvl w:val="0"/>
          <w:numId w:val="179"/>
        </w:numPr>
        <w:spacing w:line="240" w:lineRule="auto"/>
        <w:ind w:left="426"/>
        <w:rPr>
          <w:rFonts w:ascii="Georgia" w:hAnsi="Georgia" w:cs="Arial"/>
        </w:rPr>
      </w:pPr>
      <w:r w:rsidRPr="00014D64">
        <w:rPr>
          <w:rFonts w:ascii="Georgia" w:hAnsi="Georgia" w:cs="Arial"/>
        </w:rPr>
        <w:t>Adicionar un artículo nuevo sobre el Régimen Especial Tributario relativo a la tributación sobre la renta de las Federaciones Deportivas Nacionales (H.R. Pierre García Jacquier y otros).</w:t>
      </w:r>
    </w:p>
    <w:p w:rsidR="00C30E1E" w:rsidRPr="00014D64" w:rsidRDefault="00C30E1E" w:rsidP="00C30E1E">
      <w:pPr>
        <w:pStyle w:val="Prrafodelista"/>
        <w:spacing w:line="240" w:lineRule="auto"/>
        <w:ind w:left="426"/>
        <w:rPr>
          <w:rFonts w:ascii="Georgia" w:hAnsi="Georgia" w:cs="Arial"/>
        </w:rPr>
      </w:pPr>
    </w:p>
    <w:p w:rsidR="00C30E1E" w:rsidRPr="00014D64" w:rsidRDefault="00C30E1E" w:rsidP="00D97657">
      <w:pPr>
        <w:pStyle w:val="Prrafodelista"/>
        <w:numPr>
          <w:ilvl w:val="0"/>
          <w:numId w:val="189"/>
        </w:numPr>
        <w:spacing w:line="240" w:lineRule="auto"/>
        <w:contextualSpacing w:val="0"/>
        <w:rPr>
          <w:rFonts w:ascii="Georgia" w:hAnsi="Georgia" w:cs="Arial"/>
        </w:rPr>
      </w:pPr>
      <w:r w:rsidRPr="00014D64">
        <w:rPr>
          <w:rFonts w:ascii="Georgia" w:hAnsi="Georgia" w:cs="Arial"/>
        </w:rPr>
        <w:t>Impuesto sobre la renta personas jurídicas:</w:t>
      </w:r>
    </w:p>
    <w:p w:rsidR="00C30E1E" w:rsidRPr="00014D64" w:rsidRDefault="00C30E1E" w:rsidP="00C30E1E">
      <w:pPr>
        <w:spacing w:line="240" w:lineRule="auto"/>
        <w:contextualSpacing/>
        <w:rPr>
          <w:rFonts w:ascii="Georgia" w:hAnsi="Georgia" w:cs="Arial"/>
        </w:rPr>
      </w:pP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t>Modificar el parágrafo 6 del artículo 240 del estatuto, al establecer como renta exenta la reserva de estabilización que constituyen las sociedades administradoras de fondos de pensión y cesantías (H.S. Hernando Jose Padauí, H.R. Crissien).</w:t>
      </w: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t>Adicionar un parágrafo al artículo 116, en el cual prohíbe la doble deducción de costos de producción que se incurrió para generar la misma, cuando las sociedades paguen regalías en dinero o en especie (H.S. Antonio Navarro Wolf).</w:t>
      </w: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t xml:space="preserve">Modificar el parágrafo 1 del artículo 98 eliminando la referencia a las rentas exentas de los numerales 3, 4 y 7 del artículo 207-2 del estatuto tributario (H.R. Fabio Alonso Arroyave Botero). </w:t>
      </w: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lastRenderedPageBreak/>
        <w:t xml:space="preserve">Propone modificar el inciso primero del artículo 98 estableciendo tarifas progresivas al impuesto sobre la renta de Personas Jurídicas. (H.S. Jorge Enrique Robledo). </w:t>
      </w: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t>Modificar el artículo 98 para que todas las empresas editoriales solo estén sometidas al 9% y no estén sometidas a sobretasa. (H.S. Corzo)</w:t>
      </w:r>
    </w:p>
    <w:p w:rsidR="00C30E1E" w:rsidRPr="00014D64" w:rsidRDefault="00C30E1E" w:rsidP="00D97657">
      <w:pPr>
        <w:pStyle w:val="Prrafodelista"/>
        <w:numPr>
          <w:ilvl w:val="0"/>
          <w:numId w:val="183"/>
        </w:numPr>
        <w:spacing w:line="240" w:lineRule="auto"/>
        <w:ind w:left="426"/>
        <w:rPr>
          <w:rFonts w:ascii="Georgia" w:hAnsi="Georgia" w:cs="Arial"/>
        </w:rPr>
      </w:pPr>
      <w:r w:rsidRPr="00014D64">
        <w:rPr>
          <w:rFonts w:ascii="Georgia" w:hAnsi="Georgia" w:cs="Arial"/>
        </w:rPr>
        <w:t xml:space="preserve">Adicionar un nuevo que establece los contratos de estabilidad jurídica y amplia los existentes. (H.S. Araújo). </w:t>
      </w:r>
    </w:p>
    <w:p w:rsidR="00C30E1E" w:rsidRPr="00014D64" w:rsidRDefault="00C30E1E" w:rsidP="00C30E1E">
      <w:pPr>
        <w:spacing w:line="240" w:lineRule="auto"/>
        <w:contextualSpacing/>
        <w:rPr>
          <w:rFonts w:ascii="Georgia" w:hAnsi="Georgia" w:cs="Arial"/>
        </w:rPr>
      </w:pPr>
    </w:p>
    <w:p w:rsidR="00C30E1E" w:rsidRPr="00014D64" w:rsidRDefault="00C30E1E" w:rsidP="00D97657">
      <w:pPr>
        <w:pStyle w:val="Prrafodelista"/>
        <w:numPr>
          <w:ilvl w:val="0"/>
          <w:numId w:val="189"/>
        </w:numPr>
        <w:spacing w:line="240" w:lineRule="auto"/>
        <w:rPr>
          <w:rFonts w:ascii="Georgia" w:hAnsi="Georgia" w:cs="Arial"/>
        </w:rPr>
      </w:pPr>
      <w:r w:rsidRPr="00014D64">
        <w:rPr>
          <w:rFonts w:ascii="Georgia" w:hAnsi="Georgia" w:cs="Arial"/>
        </w:rPr>
        <w:t>IVA, Impuesto Nacional al Consumo e Impuesto al Consumo de Bebidas Azucaradas:</w:t>
      </w:r>
    </w:p>
    <w:p w:rsidR="00C30E1E" w:rsidRPr="00014D64" w:rsidRDefault="00C30E1E" w:rsidP="00C30E1E">
      <w:pPr>
        <w:spacing w:line="240" w:lineRule="auto"/>
        <w:ind w:left="66"/>
        <w:contextualSpacing/>
        <w:rPr>
          <w:rFonts w:ascii="Georgia" w:hAnsi="Georgia" w:cs="Arial"/>
        </w:rPr>
      </w:pP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incluir dentro de los bienes exentos a los huevos de aves sin cáscara y yemas de huevo</w:t>
      </w:r>
      <w:r w:rsidRPr="00014D64">
        <w:rPr>
          <w:rFonts w:ascii="Georgia" w:hAnsi="Georgia" w:cs="Arial"/>
        </w:rPr>
        <w:t>” (</w:t>
      </w:r>
      <w:r w:rsidRPr="00014D64">
        <w:rPr>
          <w:rFonts w:ascii="Georgia" w:hAnsi="Georgia" w:cs="Arial"/>
          <w:noProof/>
        </w:rPr>
        <w:t>H.S. Delgado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186</w:t>
      </w:r>
      <w:r w:rsidRPr="00014D64">
        <w:rPr>
          <w:rFonts w:ascii="Georgia" w:hAnsi="Georgia" w:cs="Arial"/>
        </w:rPr>
        <w:t xml:space="preserve">, que modifica el artículo </w:t>
      </w:r>
      <w:r w:rsidRPr="00014D64">
        <w:rPr>
          <w:rFonts w:ascii="Georgia" w:hAnsi="Georgia" w:cs="Arial"/>
          <w:noProof/>
        </w:rPr>
        <w:t>481</w:t>
      </w:r>
      <w:r w:rsidRPr="00014D64">
        <w:rPr>
          <w:rFonts w:ascii="Georgia" w:hAnsi="Georgia" w:cs="Arial"/>
        </w:rPr>
        <w:t xml:space="preserve"> del Estatuto Tributario. Propone “</w:t>
      </w:r>
      <w:r w:rsidRPr="00014D64">
        <w:rPr>
          <w:rFonts w:ascii="Georgia" w:hAnsi="Georgia" w:cs="Arial"/>
          <w:noProof/>
        </w:rPr>
        <w:t>incluir los libros y las revistas cientificas y culturales</w:t>
      </w:r>
      <w:r w:rsidRPr="00014D64">
        <w:rPr>
          <w:rFonts w:ascii="Georgia" w:hAnsi="Georgia" w:cs="Arial"/>
        </w:rPr>
        <w:t>” (</w:t>
      </w:r>
      <w:r w:rsidRPr="00014D64">
        <w:rPr>
          <w:rFonts w:ascii="Georgia" w:hAnsi="Georgia" w:cs="Arial"/>
          <w:noProof/>
        </w:rPr>
        <w:t>H.S. Corzo</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que la </w:t>
      </w:r>
      <w:r w:rsidRPr="00014D64">
        <w:rPr>
          <w:rFonts w:ascii="Georgia" w:hAnsi="Georgia" w:cs="Arial"/>
          <w:noProof/>
        </w:rPr>
        <w:t>tarifa general sea del 16%</w:t>
      </w:r>
      <w:r w:rsidRPr="00014D64">
        <w:rPr>
          <w:rFonts w:ascii="Georgia" w:hAnsi="Georgia" w:cs="Arial"/>
        </w:rPr>
        <w:t xml:space="preserve"> (</w:t>
      </w:r>
      <w:r w:rsidRPr="00014D64">
        <w:rPr>
          <w:rFonts w:ascii="Georgia" w:hAnsi="Georgia" w:cs="Arial"/>
          <w:noProof/>
        </w:rPr>
        <w:t>H.S. Navarro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gravar los v</w:t>
      </w:r>
      <w:r w:rsidRPr="00014D64">
        <w:rPr>
          <w:rFonts w:ascii="Georgia" w:hAnsi="Georgia" w:cs="Arial"/>
          <w:noProof/>
        </w:rPr>
        <w:t>ehículos eléctricos al 5%</w:t>
      </w:r>
      <w:r w:rsidRPr="00014D64">
        <w:rPr>
          <w:rFonts w:ascii="Georgia" w:hAnsi="Georgia" w:cs="Arial"/>
        </w:rPr>
        <w:t xml:space="preserve"> (</w:t>
      </w:r>
      <w:r w:rsidRPr="00014D64">
        <w:rPr>
          <w:rFonts w:ascii="Georgia" w:hAnsi="Georgia" w:cs="Arial"/>
          <w:noProof/>
        </w:rPr>
        <w:t>H.S. García Zuccardi</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aumentar los UVT de computadores y dispositivos móviles</w:t>
      </w:r>
      <w:r w:rsidRPr="00014D64">
        <w:rPr>
          <w:rFonts w:ascii="Georgia" w:hAnsi="Georgia" w:cs="Arial"/>
        </w:rPr>
        <w:t>” (</w:t>
      </w:r>
      <w:r w:rsidRPr="00014D64">
        <w:rPr>
          <w:rFonts w:ascii="Georgia" w:hAnsi="Georgia" w:cs="Arial"/>
          <w:noProof/>
        </w:rPr>
        <w:t>H.R.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que las </w:t>
      </w:r>
      <w:r w:rsidRPr="00014D64">
        <w:rPr>
          <w:rFonts w:ascii="Georgia" w:hAnsi="Georgia" w:cs="Arial"/>
          <w:noProof/>
        </w:rPr>
        <w:t>partes para vehículos eléctricos estén exentas y los vehículos eléctricos a la tarifa del 5%</w:t>
      </w:r>
      <w:r w:rsidRPr="00014D64">
        <w:rPr>
          <w:rFonts w:ascii="Georgia" w:hAnsi="Georgia" w:cs="Arial"/>
        </w:rPr>
        <w:t xml:space="preserve"> (</w:t>
      </w:r>
      <w:r w:rsidRPr="00014D64">
        <w:rPr>
          <w:rFonts w:ascii="Georgia" w:hAnsi="Georgia" w:cs="Arial"/>
          <w:noProof/>
        </w:rPr>
        <w:t>H.R.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toallas higiénicas exentas</w:t>
      </w:r>
      <w:r w:rsidRPr="00014D64">
        <w:rPr>
          <w:rFonts w:ascii="Georgia" w:hAnsi="Georgia" w:cs="Arial"/>
        </w:rPr>
        <w:t>” (</w:t>
      </w:r>
      <w:r w:rsidRPr="00014D64">
        <w:rPr>
          <w:rFonts w:ascii="Georgia" w:hAnsi="Georgia" w:cs="Arial"/>
          <w:noProof/>
        </w:rPr>
        <w:t>H.S. Robledo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183</w:t>
      </w:r>
      <w:r w:rsidRPr="00014D64">
        <w:rPr>
          <w:rFonts w:ascii="Georgia" w:hAnsi="Georgia" w:cs="Arial"/>
        </w:rPr>
        <w:t xml:space="preserve">, que modifica el artículo </w:t>
      </w:r>
      <w:r w:rsidRPr="00014D64">
        <w:rPr>
          <w:rFonts w:ascii="Georgia" w:hAnsi="Georgia" w:cs="Arial"/>
          <w:noProof/>
        </w:rPr>
        <w:t>468-3</w:t>
      </w:r>
      <w:r w:rsidRPr="00014D64">
        <w:rPr>
          <w:rFonts w:ascii="Georgia" w:hAnsi="Georgia" w:cs="Arial"/>
        </w:rPr>
        <w:t xml:space="preserve"> del Estatuto Tributario. Propone “</w:t>
      </w:r>
      <w:r w:rsidRPr="00014D64">
        <w:rPr>
          <w:rFonts w:ascii="Georgia" w:hAnsi="Georgia" w:cs="Arial"/>
          <w:noProof/>
        </w:rPr>
        <w:t>peluquerías con una tarifa del 5%</w:t>
      </w:r>
      <w:r w:rsidRPr="00014D64">
        <w:rPr>
          <w:rFonts w:ascii="Georgia" w:hAnsi="Georgia" w:cs="Arial"/>
        </w:rPr>
        <w:t>” (</w:t>
      </w:r>
      <w:r w:rsidRPr="00014D64">
        <w:rPr>
          <w:rFonts w:ascii="Georgia" w:hAnsi="Georgia" w:cs="Arial"/>
          <w:noProof/>
        </w:rPr>
        <w:t>H.R. DiazGranados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485-2</w:t>
      </w:r>
      <w:r w:rsidRPr="00014D64">
        <w:rPr>
          <w:rFonts w:ascii="Georgia" w:hAnsi="Georgia" w:cs="Arial"/>
        </w:rPr>
        <w:t xml:space="preserve"> del Estatuto Tributario. Propone “</w:t>
      </w:r>
      <w:r w:rsidRPr="00014D64">
        <w:rPr>
          <w:rFonts w:ascii="Georgia" w:hAnsi="Georgia" w:cs="Arial"/>
          <w:noProof/>
        </w:rPr>
        <w:t>devolución de IVA de los bienes utilizados en la exploración y explotación de hidrocarburos y minerales</w:t>
      </w:r>
      <w:r w:rsidRPr="00014D64">
        <w:rPr>
          <w:rFonts w:ascii="Georgia" w:hAnsi="Georgia" w:cs="Arial"/>
        </w:rPr>
        <w:t>” (</w:t>
      </w:r>
      <w:r w:rsidRPr="00014D64">
        <w:rPr>
          <w:rFonts w:ascii="Georgia" w:hAnsi="Georgia" w:cs="Arial"/>
          <w:noProof/>
        </w:rPr>
        <w:t>H.R. DiazGranados</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179</w:t>
      </w:r>
      <w:r w:rsidRPr="00014D64">
        <w:rPr>
          <w:rFonts w:ascii="Georgia" w:hAnsi="Georgia" w:cs="Arial"/>
        </w:rPr>
        <w:t xml:space="preserve">, que modifica el artículo </w:t>
      </w:r>
      <w:r w:rsidRPr="00014D64">
        <w:rPr>
          <w:rFonts w:ascii="Georgia" w:hAnsi="Georgia" w:cs="Arial"/>
          <w:noProof/>
        </w:rPr>
        <w:t>459</w:t>
      </w:r>
      <w:r w:rsidRPr="00014D64">
        <w:rPr>
          <w:rFonts w:ascii="Georgia" w:hAnsi="Georgia" w:cs="Arial"/>
        </w:rPr>
        <w:t xml:space="preserve"> del Estatuto Tributario. Propone “</w:t>
      </w:r>
      <w:r w:rsidRPr="00014D64">
        <w:rPr>
          <w:rFonts w:ascii="Georgia" w:hAnsi="Georgia" w:cs="Arial"/>
          <w:noProof/>
        </w:rPr>
        <w:t>eliminar el cambio de la base gravable de zonas francas</w:t>
      </w:r>
      <w:r w:rsidRPr="00014D64">
        <w:rPr>
          <w:rFonts w:ascii="Georgia" w:hAnsi="Georgia" w:cs="Arial"/>
        </w:rPr>
        <w:t>” (</w:t>
      </w:r>
      <w:r w:rsidRPr="00014D64">
        <w:rPr>
          <w:rFonts w:ascii="Georgia" w:hAnsi="Georgia" w:cs="Arial"/>
          <w:noProof/>
        </w:rPr>
        <w:t>H.R. García</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178</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eliminar algunos conceptos de retención para plataformas digitales</w:t>
      </w:r>
      <w:r w:rsidRPr="00014D64">
        <w:rPr>
          <w:rFonts w:ascii="Georgia" w:hAnsi="Georgia" w:cs="Arial"/>
        </w:rPr>
        <w:t>” (</w:t>
      </w:r>
      <w:r w:rsidRPr="00014D64">
        <w:rPr>
          <w:rFonts w:ascii="Georgia" w:hAnsi="Georgia" w:cs="Arial"/>
          <w:noProof/>
        </w:rPr>
        <w:t>H.R.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para “</w:t>
      </w:r>
      <w:r w:rsidRPr="00014D64">
        <w:rPr>
          <w:rFonts w:ascii="Georgia" w:hAnsi="Georgia" w:cs="Arial"/>
          <w:noProof/>
        </w:rPr>
        <w:t>excluir del impoconsumo a las motos de menos de 150cc</w:t>
      </w:r>
      <w:r w:rsidRPr="00014D64">
        <w:rPr>
          <w:rFonts w:ascii="Georgia" w:hAnsi="Georgia" w:cs="Arial"/>
        </w:rPr>
        <w:t>” (</w:t>
      </w:r>
      <w:r w:rsidRPr="00014D64">
        <w:rPr>
          <w:rFonts w:ascii="Georgia" w:hAnsi="Georgia" w:cs="Arial"/>
          <w:noProof/>
        </w:rPr>
        <w:t>H.R. DiazGranados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512-14</w:t>
      </w:r>
      <w:r w:rsidRPr="00014D64">
        <w:rPr>
          <w:rFonts w:ascii="Georgia" w:hAnsi="Georgia" w:cs="Arial"/>
        </w:rPr>
        <w:t xml:space="preserve"> del Estatuto Tributario. Propone “</w:t>
      </w:r>
      <w:r w:rsidRPr="00014D64">
        <w:rPr>
          <w:rFonts w:ascii="Georgia" w:hAnsi="Georgia" w:cs="Arial"/>
          <w:noProof/>
        </w:rPr>
        <w:t>eliminar los carros del impoconsumo del 16%</w:t>
      </w:r>
      <w:r w:rsidRPr="00014D64">
        <w:rPr>
          <w:rFonts w:ascii="Georgia" w:hAnsi="Georgia" w:cs="Arial"/>
        </w:rPr>
        <w:t>” (</w:t>
      </w:r>
      <w:r w:rsidRPr="00014D64">
        <w:rPr>
          <w:rFonts w:ascii="Georgia" w:hAnsi="Georgia" w:cs="Arial"/>
          <w:noProof/>
        </w:rPr>
        <w:t>H.S. Casado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512-3</w:t>
      </w:r>
      <w:r w:rsidRPr="00014D64">
        <w:rPr>
          <w:rFonts w:ascii="Georgia" w:hAnsi="Georgia" w:cs="Arial"/>
        </w:rPr>
        <w:t xml:space="preserve"> del Estatuto Tributario. Propone “</w:t>
      </w:r>
      <w:r w:rsidRPr="00014D64">
        <w:rPr>
          <w:rFonts w:ascii="Georgia" w:hAnsi="Georgia" w:cs="Arial"/>
          <w:noProof/>
        </w:rPr>
        <w:t>dejar las motos de mas 250cc gravadas con impoconsumo</w:t>
      </w:r>
      <w:r w:rsidRPr="00014D64">
        <w:rPr>
          <w:rFonts w:ascii="Georgia" w:hAnsi="Georgia" w:cs="Arial"/>
        </w:rPr>
        <w:t>” (</w:t>
      </w:r>
      <w:r w:rsidRPr="00014D64">
        <w:rPr>
          <w:rFonts w:ascii="Georgia" w:hAnsi="Georgia" w:cs="Arial"/>
          <w:noProof/>
        </w:rPr>
        <w:t>H.S. Casado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193</w:t>
      </w:r>
      <w:r w:rsidRPr="00014D64">
        <w:rPr>
          <w:rFonts w:ascii="Georgia" w:hAnsi="Georgia" w:cs="Arial"/>
        </w:rPr>
        <w:t xml:space="preserve">, que modifica el artículo </w:t>
      </w:r>
      <w:r w:rsidRPr="00014D64">
        <w:rPr>
          <w:rFonts w:ascii="Georgia" w:hAnsi="Georgia" w:cs="Arial"/>
          <w:noProof/>
        </w:rPr>
        <w:t>512-2</w:t>
      </w:r>
      <w:r w:rsidRPr="00014D64">
        <w:rPr>
          <w:rFonts w:ascii="Georgia" w:hAnsi="Georgia" w:cs="Arial"/>
        </w:rPr>
        <w:t xml:space="preserve"> del Estatuto Tributario. Propone “</w:t>
      </w:r>
      <w:r w:rsidRPr="00014D64">
        <w:rPr>
          <w:rFonts w:ascii="Georgia" w:hAnsi="Georgia" w:cs="Arial"/>
          <w:noProof/>
        </w:rPr>
        <w:t>eliminar impoconsumo de datos</w:t>
      </w:r>
      <w:r w:rsidRPr="00014D64">
        <w:rPr>
          <w:rFonts w:ascii="Georgia" w:hAnsi="Georgia" w:cs="Arial"/>
        </w:rPr>
        <w:t>” (</w:t>
      </w:r>
      <w:r w:rsidRPr="00014D64">
        <w:rPr>
          <w:rFonts w:ascii="Georgia" w:hAnsi="Georgia" w:cs="Arial"/>
          <w:noProof/>
        </w:rPr>
        <w:t>H.R.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lastRenderedPageBreak/>
        <w:t xml:space="preserve">Modificar el artículo </w:t>
      </w:r>
      <w:r w:rsidRPr="00014D64">
        <w:rPr>
          <w:rFonts w:ascii="Georgia" w:hAnsi="Georgia" w:cs="Arial"/>
          <w:noProof/>
        </w:rPr>
        <w:t>Nuevo</w:t>
      </w:r>
      <w:r w:rsidRPr="00014D64">
        <w:rPr>
          <w:rFonts w:ascii="Georgia" w:hAnsi="Georgia" w:cs="Arial"/>
        </w:rPr>
        <w:t>, p</w:t>
      </w:r>
      <w:r w:rsidRPr="00014D64">
        <w:rPr>
          <w:rFonts w:ascii="Georgia" w:hAnsi="Georgia" w:cs="Arial"/>
          <w:noProof/>
        </w:rPr>
        <w:t>roponen revivir el impuesto a las bebidas azucaradas</w:t>
      </w:r>
      <w:r w:rsidRPr="00014D64">
        <w:rPr>
          <w:rFonts w:ascii="Georgia" w:hAnsi="Georgia" w:cs="Arial"/>
        </w:rPr>
        <w:t xml:space="preserve"> (fueron presentadas varias proposiciones en el mismo sentido por el </w:t>
      </w:r>
      <w:r w:rsidRPr="00014D64">
        <w:rPr>
          <w:rFonts w:ascii="Georgia" w:hAnsi="Georgia" w:cs="Arial"/>
          <w:noProof/>
        </w:rPr>
        <w:t>H.R. Correa, H.S. Navarro y la H.R. Velásquez</w:t>
      </w:r>
      <w:r w:rsidRPr="00014D64">
        <w:rPr>
          <w:rFonts w:ascii="Georgia" w:hAnsi="Georgia" w:cs="Arial"/>
        </w:rPr>
        <w:t>).</w:t>
      </w:r>
    </w:p>
    <w:p w:rsidR="00C30E1E" w:rsidRPr="00014D64" w:rsidRDefault="00C30E1E" w:rsidP="00C30E1E">
      <w:pPr>
        <w:spacing w:line="240" w:lineRule="auto"/>
        <w:contextualSpacing/>
        <w:rPr>
          <w:rFonts w:ascii="Georgia" w:hAnsi="Georgia" w:cs="Arial"/>
          <w:bCs/>
        </w:rPr>
      </w:pPr>
    </w:p>
    <w:p w:rsidR="00C30E1E" w:rsidRPr="00014D64" w:rsidRDefault="00C30E1E" w:rsidP="00D97657">
      <w:pPr>
        <w:pStyle w:val="Prrafodelista"/>
        <w:numPr>
          <w:ilvl w:val="0"/>
          <w:numId w:val="189"/>
        </w:numPr>
        <w:spacing w:line="240" w:lineRule="auto"/>
        <w:rPr>
          <w:rFonts w:ascii="Georgia" w:hAnsi="Georgia" w:cs="Arial"/>
        </w:rPr>
      </w:pPr>
      <w:r w:rsidRPr="00014D64">
        <w:rPr>
          <w:rFonts w:ascii="Georgia" w:hAnsi="Georgia" w:cs="Arial"/>
        </w:rPr>
        <w:t>Penal y procedimiento tributario:</w:t>
      </w:r>
    </w:p>
    <w:p w:rsidR="00C30E1E" w:rsidRPr="00014D64" w:rsidRDefault="00C30E1E" w:rsidP="00C30E1E">
      <w:pPr>
        <w:spacing w:line="240" w:lineRule="auto"/>
        <w:ind w:left="66"/>
        <w:contextualSpacing/>
        <w:rPr>
          <w:rFonts w:ascii="Georgia" w:hAnsi="Georgia" w:cs="Arial"/>
        </w:rPr>
      </w:pP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el capítulo 12 el título XV del Código Penal disminuyendo el monto de 7.250 a 1.450 salarios mínimos legales mensuales vigentes (H.S. Jorge Enrique Robledo).</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Crear el Tribunal Jurídico Administrativo que tendrá como función resolver los recursos contra las liquidaciones oficiales y la aplicación de las sanciones que la DIAN realice a los contribuyentes (H.S. María del Rosario Guerra de la Espriella).</w:t>
      </w:r>
    </w:p>
    <w:p w:rsidR="00C30E1E" w:rsidRPr="00014D64" w:rsidRDefault="00C30E1E" w:rsidP="00C30E1E">
      <w:pPr>
        <w:spacing w:line="240" w:lineRule="auto"/>
        <w:contextualSpacing/>
        <w:rPr>
          <w:rFonts w:ascii="Georgia" w:hAnsi="Georgia" w:cs="Arial"/>
        </w:rPr>
      </w:pPr>
    </w:p>
    <w:p w:rsidR="00C30E1E" w:rsidRPr="00014D64" w:rsidRDefault="00C30E1E" w:rsidP="00D97657">
      <w:pPr>
        <w:pStyle w:val="Prrafodelista"/>
        <w:numPr>
          <w:ilvl w:val="0"/>
          <w:numId w:val="189"/>
        </w:numPr>
        <w:spacing w:line="240" w:lineRule="auto"/>
        <w:rPr>
          <w:rFonts w:ascii="Georgia" w:hAnsi="Georgia" w:cs="Arial"/>
        </w:rPr>
      </w:pPr>
      <w:r w:rsidRPr="00014D64">
        <w:rPr>
          <w:rFonts w:ascii="Georgia" w:hAnsi="Georgia" w:cs="Arial"/>
        </w:rPr>
        <w:t>Impuestos territoriales:</w:t>
      </w:r>
    </w:p>
    <w:p w:rsidR="00C30E1E" w:rsidRPr="00014D64" w:rsidRDefault="00C30E1E" w:rsidP="00C30E1E">
      <w:pPr>
        <w:spacing w:line="240" w:lineRule="auto"/>
        <w:contextualSpacing/>
        <w:rPr>
          <w:rFonts w:ascii="Georgia" w:hAnsi="Georgia" w:cs="Arial"/>
        </w:rPr>
      </w:pP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Proposición de artículo nuevo que crea sobretasa al predial o al ICA hasta del 10%, por una sola vez cada 10 años y con previa autorización del concejo distrital o municipal, para infraestructura educativa, deportiva, ambiental, saneamiento básico y espacio público (La firma no es legible).</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2"/>
        </w:numPr>
        <w:spacing w:line="240" w:lineRule="auto"/>
        <w:contextualSpacing w:val="0"/>
        <w:rPr>
          <w:rFonts w:ascii="Georgia" w:hAnsi="Georgia" w:cs="Arial"/>
          <w:b/>
        </w:rPr>
      </w:pPr>
      <w:r w:rsidRPr="00014D64">
        <w:rPr>
          <w:rFonts w:ascii="Georgia" w:hAnsi="Georgia" w:cs="Arial"/>
          <w:b/>
        </w:rPr>
        <w:t>PROPOSICIONES DEJADAS COMO CONSTANCIA DURANTE EL PRIMER DEBATE</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Las siguientes proposiciones fueron dejadas como constancia en el primer debate, a solicitud de los Honorables Congresistas que las radicaron. A continuación se presenta un resumen agrupándolas por los principales temas de la reforma tributaria:</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Impuesto sobre la renta personas naturales: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6"/>
        </w:numPr>
        <w:spacing w:line="240" w:lineRule="auto"/>
        <w:ind w:left="426"/>
        <w:rPr>
          <w:rFonts w:ascii="Georgia" w:hAnsi="Georgia" w:cs="Arial"/>
          <w:color w:val="FF0000"/>
        </w:rPr>
      </w:pPr>
      <w:r w:rsidRPr="00014D64">
        <w:rPr>
          <w:rFonts w:ascii="Georgia" w:hAnsi="Georgia" w:cs="Arial"/>
        </w:rPr>
        <w:t xml:space="preserve">Modificar el artículo 1 del proyecto de ley que modifica el artículo 332 del Estatuto Tributario para establecer que las rentas por pensiones no estarán sujetas a las limitaciones por rentas exentas o deducciones (H.S. Ángel Custodio Cabrera Báez). </w:t>
      </w:r>
    </w:p>
    <w:p w:rsidR="00C30E1E" w:rsidRPr="00014D64" w:rsidRDefault="00C30E1E" w:rsidP="00D97657">
      <w:pPr>
        <w:pStyle w:val="Prrafodelista"/>
        <w:numPr>
          <w:ilvl w:val="0"/>
          <w:numId w:val="176"/>
        </w:numPr>
        <w:spacing w:line="240" w:lineRule="auto"/>
        <w:ind w:left="426"/>
        <w:rPr>
          <w:rFonts w:ascii="Georgia" w:hAnsi="Georgia" w:cs="Arial"/>
          <w:color w:val="FF0000"/>
        </w:rPr>
      </w:pPr>
      <w:r w:rsidRPr="00014D64">
        <w:rPr>
          <w:rFonts w:ascii="Georgia" w:hAnsi="Georgia" w:cs="Arial"/>
        </w:rPr>
        <w:t>Modificar el artículo 1 del proyecto de ley que modifica el artículo 336 del Estatuto Tributario para incluir las rentas a las que se refiere el artículo 387 del Estatuto Tributario dentro de la depuración de la cédula de rentas de trabajo. (H.S. Ángel Custodio Cabrera Báez).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 del proyecto de ley que modifica el artículo 336 del Estatuto Tributario para aumentar el límite de rentas exentas y las deducciones imputables a la cédula de rentas de trabajo a 45% y 4.500 UVT (H.R. John Jairo Cárdenas Morán y otros). </w:t>
      </w:r>
    </w:p>
    <w:p w:rsidR="00C30E1E" w:rsidRPr="00014D64" w:rsidRDefault="00C30E1E" w:rsidP="00D97657">
      <w:pPr>
        <w:pStyle w:val="Prrafodelista"/>
        <w:numPr>
          <w:ilvl w:val="0"/>
          <w:numId w:val="176"/>
        </w:numPr>
        <w:spacing w:line="240" w:lineRule="auto"/>
        <w:ind w:left="426"/>
        <w:rPr>
          <w:rFonts w:ascii="Georgia" w:hAnsi="Georgia" w:cs="Arial"/>
          <w:color w:val="FF0000"/>
        </w:rPr>
      </w:pPr>
      <w:r w:rsidRPr="00014D64">
        <w:rPr>
          <w:rFonts w:ascii="Georgia" w:hAnsi="Georgia" w:cs="Arial"/>
        </w:rPr>
        <w:t xml:space="preserve">Modificar el artículo 1 del proyecto de ley que modifica el artículo 340 del Estatuto Tributario para eliminar el inciso segundo que hace referencia a los honorarios como rentas no laborales (H.R. Olga Lucía Velásquez).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lastRenderedPageBreak/>
        <w:t xml:space="preserve">Modificar el artículo 2 para establecer que las utilidades que no hayan sido declaradas en cabeza de la sociedad serán gravadas con impuesto de renta a tarifa del 2% (H.R. Clara Leticia Rojas).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4 para cambiar los rangos tarifarios y la tarifa marginal del impuesto sobre la renta de las personas naturales, eliminando igualmente el sistema cedular establecido en el proyecto de ley (son tres proposiciones presentadas de manera independiente por: H.S. Fernando Nicolás Araujo Rumie, H.S. Arleth Patricia Casado De López y H.R. Eduardo Crissien Borrero).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4 para aumentar el rango para pagar impuesto sobre la renta de las personas naturales en la renta líquida no laboral y de capital de 600 UVT a 1.548 UVT (H.R. Fabio Arroyabe Botero).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4 para incluir dos rangos adicionales para declarar el impuesto sobre la renta de las personas naturales con tarifa máxima de 40% (H.R. Clara Leticia Rojas).</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4 para incluir un rango adicional y cambiar la tarifa marginal del impuesto sobre la renta de las personas naturales (H.R. Olga Lucía Velásquez y H.R. Lina María Barrera Rueda).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5 para aumentar la tarifa del impuesto sobre la renta de los dividendos o participaciones recibidas por personas naturales residentes y eliminar la retención (Son dos proposiciones presentadas de manera independiente: H.S. Arleth Patricia Casado de López y H.S. Fernando Nicolás Araujo Rumie).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6 para aumentar la tarifa del impuesto sobre la renta de los dividendos o participaciones al 16%, percibidos por sociedades u otras entidades extranjeras y por personas naturales no residentes (H.S. Arleth Patricia Casado de López).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6 para eliminar la palabra “principal” en lo referente al domicilio de las entidades extranjeras (H.R. Orlando Clavijo Clavijo).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7 para aumentar al 16% la tarifa del impuesto sobre la renta de los dividendos y participaciones recibidos por establecimientos permanentes de sociedades extranjeras (H.S. Arleth Patricia Casado de López).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14 para aumentar el tope para las deducciones de aportes a fondos de pensiones y cesantías a 5.175 UVT; para darles el tratamiento de Ingreso no constitutivo de renta ni ganancia ocasional y; para aumentar el rango de los aportes que no harán parte de la base para aplicar la retención en la fuente de los fondos de pensiones voluntarias y obligatorias hasta una suma que no exceda el 45% del ingreso y 5.175 UVT (H.S. Fernando Nicolás Araújo Rumie).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15 para cambiar el límite de la exención de la cuenta de Ahorro para el Fomento a la Construcción (AFC) al 45% del ingreso laboral o del ingreso tributario del año y un monto máximo de 5.175 UVT por año (H.S. Fernando Nicolás Araujo Rumie).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15 para precisar que las cuentas de Ahorro para el Fomento a la Contribución deben operar en los establecimientos de crédito vigilados por la Superintendencia Financiera de Colombia (H.S. Germán Darío Hoyos).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16 para cambiar los rangos tarifarios y la tarifa marginal de la retención en la fuente (H.S. Fernando Nicolás Araujo Rumie).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lastRenderedPageBreak/>
        <w:t xml:space="preserve">Eliminar el artículo 16 referente a la tarifa de la retención en la fuente (Son dos proposiciones presentadas de manera independiente: H.R. David Barguil Assis y H.R. Fabio Arroyabe Botero).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Eliminar el artículo 17 referente a la depuración de la base del cálculo de la retención en la fuente (H.R. David Barguil Assis).</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17 para extender el 25% de la renta exenta a los honorarios (H.R. Olga Lucía Velásquez).</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93 para cambiar la tarifa de la renta presuntiva a 3% (H.R. Clara Leticia rojas).</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Adicionar un nuevo para modificar el artículo 126-5 del Estatuto Tributario estableciendo un incentivo al ahorro para la educación a los contribuyentes que hagan donaciones a la Unidad Administrativa Especial del Sistema de Parques Nacionales Naturales (H.R. Fabio Arroyabe Botero).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Adicionar un nuevo para modificar el artículo 14 de la Ley 1556 de 2012 considerando como renta de fuente extranjera los ingresos percibidos por obras audiovisuales de cualquier género, independiente del tiempo de permanencia del artista o técnico en el país, igualmente para determinar que dichas obras contarán con las mismas condiciones de trabajo de las obras cinematográficas amparadas por la Ley 1556 de 2012 (H.S. Andrés Cristo).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Adicionar un nuevo para modificar el artículo 206 del Estatuto Tributario para eliminar la renta exenta de los jueces de la república, rectores y profesores de universidades oficiales y magistrados de los tribunales y sus fiscales (H.S. Antonio José Navarro Wolff).</w:t>
      </w:r>
      <w:r w:rsidRPr="00014D64">
        <w:rPr>
          <w:rFonts w:ascii="Georgia" w:hAnsi="Georgia" w:cs="Arial"/>
          <w:color w:val="FF0000"/>
        </w:rPr>
        <w:t xml:space="preserve">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Eliminar del artículo de vigencias y derogatorias el artículo 206-1 del Estatuto Tributario que hace referencia a la prima especial y prima de costo de vida de los servidores públicos diplomáticos, consulares y administrativos del Ministerio de Relaciones Exteriores como renta exenta (H.R. Eduardo Crissien Borrero).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Adicionar un nuevo para establecer una tasa para el servicio integral de apoyo para el acceso y permanencia en la educación superior (H.R. Lina María Barrera Rueda y otros).</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Adicionar un nuevo para modificar el artículo 591-1 del Estatuto Tributario para establecer que los afiliados al sistema contributivo para la educación no están obligados a declarar renta y complementarios (H.R. Lina María Barrera Rueda y otros).</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Adicionar un nuevo para modificar el artículo 108-4 del Estatuto Tributario para determinar el alcance del término “trabajador independiente” (H.S. Fernando Nicolás Araujo Rumie). </w:t>
      </w:r>
    </w:p>
    <w:p w:rsidR="00C30E1E" w:rsidRPr="00014D64" w:rsidRDefault="00C30E1E" w:rsidP="00D97657">
      <w:pPr>
        <w:pStyle w:val="Prrafodelista"/>
        <w:numPr>
          <w:ilvl w:val="0"/>
          <w:numId w:val="176"/>
        </w:numPr>
        <w:spacing w:line="240" w:lineRule="auto"/>
        <w:ind w:left="426"/>
        <w:rPr>
          <w:rFonts w:ascii="Georgia" w:hAnsi="Georgia" w:cs="Arial"/>
          <w:color w:val="FF0000"/>
        </w:rPr>
      </w:pPr>
      <w:r w:rsidRPr="00014D64">
        <w:rPr>
          <w:rFonts w:ascii="Georgia" w:hAnsi="Georgia" w:cs="Arial"/>
        </w:rPr>
        <w:t xml:space="preserve">Adicionar un nuevo para establecer que los pagos por mera liberalidad u ocasionales no harán base para los aportes parafiscales ni para la seguridad social (H.S. Ángel Custodio Cabrera Báez).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Impuesto sobre la renta personas jurídicas: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establecer tarifas diferenciadas del impuesto de renta para MIPYMES y empresas industriales de acuerdo con su tamaño (H.S. Delgado).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Adicionar un nuevo para establecer una nueva renta exenta para los servicios hoteleros prestados en municipios de hasta 500.000 habitantes (H.S. Hernando Jose Padauí).</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lastRenderedPageBreak/>
        <w:t>Eliminar del artículo de vigencias y derogatorias el artículo 41 de la Ley 820 de 2003 que hace referencia a la renta exenta por los ingresos recibidos por concepto de cánones de arrendamiento de VIS. (H.R. Hernando Jose Padauí).</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97 para ampliar el beneficio de renta exenta de nuevas plantaciones forestales a 20 años. (</w:t>
      </w:r>
      <w:r w:rsidRPr="00014D64">
        <w:rPr>
          <w:rFonts w:ascii="Georgia" w:hAnsi="Georgia" w:cs="Arial"/>
          <w:color w:val="000000" w:themeColor="text1"/>
        </w:rPr>
        <w:t>H.S. Germán Darío Hoyos</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Adicionar un nuevo para crear exención renta por servicios de Ecoturismo. (H.R. Christian Moreno y H.S. Andrés Garcia Zuccardi).</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del artículo de vigencias y derogatorias los artículos 32, 33,35 del ET referentes a la exención protocolo de Montreal (H.S. Antonio Navarro Wolf).</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 xml:space="preserve">Modificar el artículo 93 para disminuir la renta presuntiva de 4 % a 3 %. (H.R. Pierre Garcia Jacquier).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64 para adicionar un parágrafo que haga referencia al derecho a devolución de IVA de los padres adoptivos de niños y jóvenes del ICBF. (H.S. Andrés Garcia).</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establecer una tarifa diferencial para las Mipyme y establecer un descuento tributario según el valor agregado a su producto final, de acuerdo con una fórmula propuesta. (H.R. Lina Barrera).</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Adicionar un nuevo para adicionar un parágrafo 5º al artículo 118-1 del Estatuto Tributario, que establezca que el límite de subcapitalización no les aplica a intereses generados con ocasión de créditos otorgados por entidades locales o del exterior que estén sometidas a la vigilancia de la Superfinanciera, siempre que el contribuyente sea operador de libranzas esté sometido a un régimen de regulación prudencial. (H.R. Hernando Jose Padauí, H.R. Eduardo Crissien y H.R. Lina Barrera). Fue acogida en el texto de ponencia para primer debate parcialmente, únicamente en relación con entidades vigiladas del exterior.</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96 el cual hace referencia a la renta exenta generada por la venta de energía eléctrica con base en los recursos eólicos y solar. (H.R. Jhon Cárdenas, H.R. Lucy Contento Sanz, H.R. Eduardo Crissien Borrero, H.R. Raymundo Mendez y H.R. Christian Jose Moreno).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100 el cual da destinación específica del 9 % de la tarifa del impuesto sobre la renta de personas jurídicas. (H.R. Jhon Cárdenas, H.R. Lucy Contento Sanz, H.R. Eduardo Crissien Borrero, H.R. Raymundo Mendez y H.R. Christian Jose Moreno).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Se propone adicionar un artículo nuevo para otorgar derecho a deducir de la renta el 200% del valor de las donaciones efectuadas a la corporación Gustavo Matamoros. (H.R. Ana Cristina Paz).</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Adicionar un artículo nuevo para establecer una restricción a la deducción de regalías. (H.R. Lina María Barrera Rueda).</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Adicionar un nuevo para crear rentas exentas en tecnologías de la información (H.R. David Barguil Assis).</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eliminar el parágrafo transitorio 2 que hace referencia a la sobretasa del impuesto de renta. (</w:t>
      </w:r>
      <w:r w:rsidRPr="00014D64">
        <w:rPr>
          <w:rFonts w:ascii="Georgia" w:hAnsi="Georgia" w:cs="Arial"/>
        </w:rPr>
        <w:t>H.R. Fabio Alonso Arroyave Botero</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66 el cual hace referencia a la deducción especial del impuesto sobre las ventas. (</w:t>
      </w:r>
      <w:r w:rsidRPr="00014D64">
        <w:rPr>
          <w:rFonts w:ascii="Georgia" w:hAnsi="Georgia" w:cs="Arial"/>
        </w:rPr>
        <w:t>H.R. Olga Lucía Velásquez Nieto</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lastRenderedPageBreak/>
        <w:t>Modificar el artículo 42 para aumentar el porcentaje de disminución de inventarios de fácil destrucción o pérdidas a diez por ciento (10%). (</w:t>
      </w:r>
      <w:r w:rsidRPr="00014D64">
        <w:rPr>
          <w:rFonts w:ascii="Georgia" w:hAnsi="Georgia" w:cs="Arial"/>
        </w:rPr>
        <w:t>H.R. Sandra Ortiz</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27 que hace referencia a la realización del ingreso para los obligados a llevar contabilidad. (</w:t>
      </w:r>
      <w:r w:rsidRPr="00014D64">
        <w:rPr>
          <w:rFonts w:ascii="Georgia" w:hAnsi="Georgia" w:cs="Arial"/>
        </w:rPr>
        <w:t>H.S. Fernando Nicolás Araújo Rumié</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31 que hace referencia al tratamiento tributario de instrumentos financieros medidos a valor razonable.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23 que hace referencia a los lineamientos y reglas que deben tener en cuenta los contribuyentes obligados a llevar contabilidad, de conformidad con los marcos técnicos normativos contables vigentes en Colombia.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33 que hace referencia al tratamiento del factoraje o factoring para efectos del impuesto sobre la renta y complementarios.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34 que hace referencia al tratamiento tributario de las acciones preferentes.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37 que hace referencia a la realización del costo para los no obligados a llevar contabilidad.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38 que hace referencia a la realización del costo para los obligados a llevar contabilidad.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40 que hace referencia al costo fiscal de los activos adquiridos con posterioridad a 31 de diciembre de 2016.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46 que hace referencia a la determinación del costo fiscal de los elementos de la propiedad, planta y equipo y propiedades de inversión.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47 que hace referencia a la determinación del costo fiscal de los activos no corrientes mantenidos para la venta.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51 que hace referencia al costo fiscal de los intangibles. (H.S. Araújo).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51 para adicionar un parágrafo que establezca que el costo fiscal de los intangibles, cuando se trate de activos intangibles formados internamente, se entiendan incluidos todos los derechos por concepto de formación deportiva. (H.S. Javier Delgado).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52 que hace referencia al costo fiscal de las inversiones.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55 que hace referencia a la determinación de la renta bruta en la venta de activos.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56 que hace referencia al tratamiento fiscal de los activos biológicos.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59 que hace referencia a la realización de las deducciones para los no obligados a llevar contabilidad.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60 que hace referencia a la realización de la deducción para los obligados a llevar contabilidad.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68 que hace referencia a las limitaciones a pagos de regalías por concepto de intangibles.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75 que hace referencia al concepto de obsolescencia.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lastRenderedPageBreak/>
        <w:t>Eliminar el artículo 80 que hace referencia al régimen de la depreciación acelerada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 xml:space="preserve">Modificar el artículo 85 para adicionar el numeral 3º que incluya las embarcaciones pequeñas. (H.S. María del Rosario Guerra).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Aumentar la renta presuntiva a tres punto cinco por ciento (3.5 %) y no a cuatro por ciento (4%) como propone el Proyecto de Ley radicado. (H.S. Arleth Patricia Casado).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93 para mantener la renta presuntiva en tres por ciento (3%). (</w:t>
      </w:r>
      <w:r w:rsidRPr="00014D64">
        <w:rPr>
          <w:rFonts w:ascii="Georgia" w:hAnsi="Georgia" w:cs="Arial"/>
        </w:rPr>
        <w:t>H.R. Fabio Alonso Arroyave Botero</w:t>
      </w:r>
      <w:r w:rsidRPr="00014D64">
        <w:rPr>
          <w:rFonts w:ascii="Georgia" w:hAnsi="Georgia" w:cs="Arial"/>
          <w:bCs/>
        </w:rPr>
        <w:t xml:space="preserve"> y H.R. Clara Leticia Rojas). En este mismo sentido, se propuso eliminar el artículo 93 que hace referencia a la base y porcentaje de la renta presuntiva, manteniendo el tratamiento actual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93 para adicionar un numeral que permita que el valor razonable sea tratado como PPE susceptible de depreciación. (</w:t>
      </w:r>
      <w:r w:rsidRPr="00014D64">
        <w:rPr>
          <w:rFonts w:ascii="Georgia" w:hAnsi="Georgia" w:cs="Arial"/>
        </w:rPr>
        <w:t>H.R. Sandra Ortiz</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Eliminar el artículo 96 que hace referencia a las rentas exentas). (H.S. Guerra).</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eliminar el parágrafo 3 que hace referencia a la tarifa del 9% sociedades beneficiarias de Ley 1429 de 2010. (</w:t>
      </w:r>
      <w:r w:rsidRPr="00014D64">
        <w:rPr>
          <w:rFonts w:ascii="Georgia" w:hAnsi="Georgia" w:cs="Arial"/>
        </w:rPr>
        <w:t>H.R. Fabio Alonso Arroyave Botero</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eliminar los parágrafos 4 y 5 (</w:t>
      </w:r>
      <w:r w:rsidRPr="00014D64">
        <w:rPr>
          <w:rFonts w:ascii="Georgia" w:hAnsi="Georgia" w:cs="Arial"/>
        </w:rPr>
        <w:t>H.R. Fabio Alonso Arroyave Botero</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para excluir en el parágrafo 2 de la tarifa del 9% a las empresas que exploten el monopolio de juegos de suerte y azar. (</w:t>
      </w:r>
      <w:r w:rsidRPr="00014D64">
        <w:rPr>
          <w:rFonts w:ascii="Georgia" w:hAnsi="Georgia" w:cs="Arial"/>
        </w:rPr>
        <w:t>H.R. Olga Lucía Velásquez Nieto</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 xml:space="preserve">Modificar el artículo 98 para cambiar la tarifa general del impuesto sobre la renta para personas jurídicas al 35%. (H.R. Clara Leticia Rojas).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 xml:space="preserve">Modificar el artículo 98 parágrafo 6, para establecer tarifas diferenciadas del impuesto de renta para MIPYMES y empresas industriales de acuerdo con su tamaño. (H.S. Delgado). </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parágrafo 7 para que el límite a los descuentos aplique a las empresas industriales, sino que el porcentaje se determine según el valor agregado a su producto final, de acuerdo con una tabla. El % iría del 5% al 20%. (H.S. Javier Delgado).</w:t>
      </w:r>
    </w:p>
    <w:p w:rsidR="00C30E1E" w:rsidRPr="00014D64" w:rsidRDefault="00C30E1E" w:rsidP="00D97657">
      <w:pPr>
        <w:pStyle w:val="Prrafodelista"/>
        <w:numPr>
          <w:ilvl w:val="0"/>
          <w:numId w:val="184"/>
        </w:numPr>
        <w:spacing w:line="240" w:lineRule="auto"/>
        <w:ind w:left="426"/>
        <w:rPr>
          <w:rFonts w:ascii="Georgia" w:hAnsi="Georgia" w:cs="Arial"/>
          <w:bCs/>
        </w:rPr>
      </w:pPr>
      <w:r w:rsidRPr="00014D64">
        <w:rPr>
          <w:rFonts w:ascii="Georgia" w:hAnsi="Georgia" w:cs="Arial"/>
          <w:bCs/>
        </w:rPr>
        <w:t>Modificar el artículo 98, parágrafo 4, para que todas las empresas editoriales solo estén sometidas al 9% y no estén sometidas a sobretasa. (H.R Alejandro Chacón y H.S. Antonio Guerra).</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Modificar el artículo 98 para cambiar la tarifa general del impuesto sobre la renta para personas jurídicas al 30%. Así mismo, para incluir dentro de las rentas que estarán gravadas a partir de 2017 la del numeral 13 del 207-2.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 xml:space="preserve">Modificar el artículo 99 para establecer que los usuarios de zona franca que no exporten los bienes y servicios estarán sometidos a la tarifa general de renta. (H.R. Clara Leticia Rojas). </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Modificar el artículo 99, parágrafo 2 para determinar que se trata de contribuyentes "usuarios de zonas francas”. (</w:t>
      </w:r>
      <w:r w:rsidRPr="00014D64">
        <w:rPr>
          <w:rFonts w:ascii="Georgia" w:hAnsi="Georgia" w:cs="Arial"/>
          <w:color w:val="000000" w:themeColor="text1"/>
        </w:rPr>
        <w:t>H.S. Germán Darío Hoyos</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Modificar el artículo 100 para adicionar un parágrafo que permita incorporar los recursos recaudados por ICBF y SENA que provengan de la mora y por sanciones. (</w:t>
      </w:r>
      <w:r w:rsidRPr="00014D64">
        <w:rPr>
          <w:rFonts w:ascii="Georgia" w:hAnsi="Georgia" w:cs="Arial"/>
        </w:rPr>
        <w:t>H.S. Ángel Custodio Cabrera Báez</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t>Modificar el artículo 98, parágrafo 4 para que todas las empresas editoriales solo estén sometidas al 9% y no estén sometidas a sobretasa. (</w:t>
      </w:r>
      <w:r w:rsidRPr="00014D64">
        <w:rPr>
          <w:rFonts w:ascii="Georgia" w:hAnsi="Georgia" w:cs="Arial"/>
        </w:rPr>
        <w:t>H.S. Juan Manuel Corzo</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5" w:hanging="357"/>
        <w:rPr>
          <w:rFonts w:ascii="Georgia" w:hAnsi="Georgia" w:cs="Arial"/>
          <w:bCs/>
        </w:rPr>
      </w:pPr>
      <w:r w:rsidRPr="00014D64">
        <w:rPr>
          <w:rFonts w:ascii="Georgia" w:hAnsi="Georgia" w:cs="Arial"/>
          <w:bCs/>
        </w:rPr>
        <w:lastRenderedPageBreak/>
        <w:t>Modificar el artículo 100 para adicionar un parágrafo, que establezca que tendrán la misma destinación lo recaudado por intereses de mora y las sanciones. (</w:t>
      </w:r>
      <w:r w:rsidRPr="00014D64">
        <w:rPr>
          <w:rFonts w:ascii="Georgia" w:hAnsi="Georgia" w:cs="Arial"/>
        </w:rPr>
        <w:t>H.S. Ángel Custodio Cabrera Báez</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b/>
        </w:rPr>
      </w:pPr>
      <w:r w:rsidRPr="00014D64">
        <w:rPr>
          <w:rFonts w:ascii="Georgia" w:hAnsi="Georgia" w:cs="Arial"/>
          <w:bCs/>
        </w:rPr>
        <w:t>Modificar el artículo 100 para determinar una destinación específica del 9% del impuesto de renta al ICBF, SENA, Educación superior y Sistema de seguridad social. (H.S. Arleth Patricia Casado).</w:t>
      </w:r>
    </w:p>
    <w:p w:rsidR="00C30E1E" w:rsidRPr="00014D64" w:rsidRDefault="00C30E1E" w:rsidP="00D97657">
      <w:pPr>
        <w:pStyle w:val="Prrafodelista"/>
        <w:numPr>
          <w:ilvl w:val="0"/>
          <w:numId w:val="184"/>
        </w:numPr>
        <w:spacing w:line="240" w:lineRule="auto"/>
        <w:ind w:left="426"/>
        <w:rPr>
          <w:rFonts w:ascii="Georgia" w:hAnsi="Georgia" w:cs="Arial"/>
          <w:b/>
        </w:rPr>
      </w:pPr>
      <w:r w:rsidRPr="00014D64">
        <w:rPr>
          <w:rFonts w:ascii="Georgia" w:hAnsi="Georgia" w:cs="Arial"/>
          <w:bCs/>
        </w:rPr>
        <w:t>Modificar el artículo 102 para cambiar el alcance del descuento para inversiones realizadas en investigación, desarrollo tecnológico o innovación. (H.S. Arleth Patricia Casado).</w:t>
      </w:r>
    </w:p>
    <w:p w:rsidR="00C30E1E" w:rsidRPr="00014D64" w:rsidRDefault="00C30E1E" w:rsidP="00D97657">
      <w:pPr>
        <w:pStyle w:val="Prrafodelista"/>
        <w:numPr>
          <w:ilvl w:val="0"/>
          <w:numId w:val="184"/>
        </w:numPr>
        <w:spacing w:line="240" w:lineRule="auto"/>
        <w:ind w:left="426"/>
        <w:rPr>
          <w:rFonts w:ascii="Georgia" w:hAnsi="Georgia" w:cs="Arial"/>
          <w:b/>
        </w:rPr>
      </w:pPr>
      <w:r w:rsidRPr="00014D64">
        <w:rPr>
          <w:rFonts w:ascii="Georgia" w:hAnsi="Georgia" w:cs="Arial"/>
          <w:bCs/>
        </w:rPr>
        <w:t>Modificar el artículo 27, parágrafo 4, para determinar que los distribuidores minoristas de combustible líquidos y derivados del petróleo les aplicará lo consagrado en el artículo 10 de la Ley 26 de 1989. (</w:t>
      </w:r>
      <w:r w:rsidRPr="00014D64">
        <w:rPr>
          <w:rFonts w:ascii="Georgia" w:hAnsi="Georgia" w:cs="Arial"/>
        </w:rPr>
        <w:t>H.S. Rodrigo Villalba Mosquera</w:t>
      </w:r>
      <w:r w:rsidRPr="00014D64">
        <w:rPr>
          <w:rFonts w:ascii="Georgia" w:hAnsi="Georgia" w:cs="Arial"/>
          <w:bCs/>
        </w:rPr>
        <w:t xml:space="preserve">). </w:t>
      </w:r>
    </w:p>
    <w:p w:rsidR="00C30E1E" w:rsidRPr="00014D64" w:rsidRDefault="00C30E1E" w:rsidP="00D97657">
      <w:pPr>
        <w:pStyle w:val="Prrafodelista"/>
        <w:numPr>
          <w:ilvl w:val="0"/>
          <w:numId w:val="184"/>
        </w:numPr>
        <w:spacing w:line="240" w:lineRule="auto"/>
        <w:ind w:left="426"/>
        <w:rPr>
          <w:rFonts w:ascii="Georgia" w:hAnsi="Georgia" w:cs="Arial"/>
          <w:b/>
        </w:rPr>
      </w:pPr>
      <w:r w:rsidRPr="00014D64">
        <w:rPr>
          <w:rFonts w:ascii="Georgia" w:hAnsi="Georgia" w:cs="Arial"/>
          <w:bCs/>
        </w:rPr>
        <w:t>Modificar el artículo 104 para eliminar la limitación de los descuentos tributarios del artículo 256. (H.S. Arleth Patricia Casado).</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Modificar el artículo 105 para incluir que en las operaciones de Commodities para su posterior reventa en el mismo estado, el precio de mercado no podrá superar el valor del ingreso obtenido por el revendedor (H.R. Christian José Moreno y otro).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Modificar el artículo 85 para adicionar un parágrafo transitorio que permita a las sociedades compensar pérdidas fiscales registradas al 31 de diciembre de 2016 en cualquier año o periodo gravable.</w:t>
      </w:r>
      <w:r w:rsidRPr="00014D64">
        <w:rPr>
          <w:rFonts w:ascii="Georgia" w:hAnsi="Georgia" w:cs="Arial"/>
          <w:bCs/>
        </w:rPr>
        <w:t xml:space="preserve"> (</w:t>
      </w:r>
      <w:r w:rsidRPr="00014D64">
        <w:rPr>
          <w:rFonts w:ascii="Georgia" w:hAnsi="Georgia" w:cs="Arial"/>
        </w:rPr>
        <w:t>H.S. Fernando Nicolás Araújo Rumié</w:t>
      </w:r>
      <w:r w:rsidRPr="00014D64">
        <w:rPr>
          <w:rFonts w:ascii="Georgia" w:hAnsi="Georgia" w:cs="Arial"/>
          <w:bCs/>
        </w:rPr>
        <w:t>).</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Modificar el artículo 121 para que el régimen de transición del crédito mercantil se realice sin perjuicio del establecido en la Ley 1607 de 2012.</w:t>
      </w:r>
      <w:r w:rsidRPr="00014D64">
        <w:rPr>
          <w:rFonts w:ascii="Georgia" w:hAnsi="Georgia" w:cs="Arial"/>
          <w:bCs/>
        </w:rPr>
        <w:t xml:space="preserve"> (H.S. Arleth Patricia Casado).</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del artículo de vigencias y derogatorias el artículo 21 de la Ley 98 de 1993. (H.S. Guerra).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del artículo de vigencias y derogatorias la referencia al artículo 83 del Estatuto Tributario. (H.R. Olga Lucía Velásquez Nieto).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del artículo de vigencias y derogatorias el inciso 2 y los literales a) y b) del artículo 121 del Estatuto Tributario. (H.R. Sandra Ortiz).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Eliminar del artículo de vigencias y derogatorias el artículo 21 de la Ley 98 de 1993. (H.S. Juan Manuel Corzo).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Adicionar un artículo nuevo para establecer como rentas exentas las provenientes del monopolio de licores y juegos de suerte y azar. (H.R. Olga Lucía Velásquez Nieto).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Adicionar un artículo nuevo para modificar el artículo 4 de la Ley 1493 de 2011 para adicionar un parágrafo que permita que la deducción se lleve en cualquier año gravable en el que haya ingresos. Para establecer además la base de cálculo de la deducción. (H.S. Ángel Custodio Cabrera Báez).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Adicionar un artículo nuevo para establecer una restricción a la deducción de regalías. (H.R. Fabio Alonso Arroyave Botero).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Adicionar un nuevo para establecer deducción del 100% de los gastos por depreciación de maquinaria para los sectores de industria y agropecuario, siempre que hayan sido usadas en el año o periodo gravable. (H.S. Juan Manuel Corzo). </w:t>
      </w:r>
    </w:p>
    <w:p w:rsidR="00C30E1E" w:rsidRPr="00014D64" w:rsidRDefault="00C30E1E" w:rsidP="00D97657">
      <w:pPr>
        <w:pStyle w:val="Prrafodelista"/>
        <w:numPr>
          <w:ilvl w:val="0"/>
          <w:numId w:val="184"/>
        </w:numPr>
        <w:spacing w:line="240" w:lineRule="auto"/>
        <w:ind w:left="426"/>
        <w:rPr>
          <w:rFonts w:ascii="Georgia" w:hAnsi="Georgia" w:cs="Arial"/>
        </w:rPr>
      </w:pPr>
      <w:r w:rsidRPr="00014D64">
        <w:rPr>
          <w:rFonts w:ascii="Georgia" w:hAnsi="Georgia" w:cs="Arial"/>
        </w:rPr>
        <w:t xml:space="preserve">Adicionar un artículo nuevo para establecer que el pago de regalías "nunca podrá ser deducible del impuesto sobre la renta". (H.R. Armando Zabaraín).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lastRenderedPageBreak/>
        <w:t>Adicionar un artículo nuevo para sustituir las fuentes de financiación de las entidades beneficiarias de la destinación específica del CREE (H.R. Olga Lucía Velásquez y H.R. Lina María Barrera Rueda).</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100 para incluir los recursos recaudados por concepto de intereses de mora y sanciones como renta de destinación específica (H.S. Ángel Custodio Cabrera Báez).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 xml:space="preserve">Modificar el artículo 100 para adicionar dos parágrafos que incorporen los recursos del fondo del impuesto sobre la renta y otros ingresos corrientes no tributarios (H.R. Olga Lucía Velásquez). </w:t>
      </w:r>
    </w:p>
    <w:p w:rsidR="00C30E1E" w:rsidRPr="00014D64" w:rsidRDefault="00C30E1E" w:rsidP="00D97657">
      <w:pPr>
        <w:pStyle w:val="Prrafodelista"/>
        <w:numPr>
          <w:ilvl w:val="0"/>
          <w:numId w:val="176"/>
        </w:numPr>
        <w:spacing w:line="240" w:lineRule="auto"/>
        <w:ind w:left="426"/>
        <w:rPr>
          <w:rFonts w:ascii="Georgia" w:hAnsi="Georgia" w:cs="Arial"/>
        </w:rPr>
      </w:pPr>
      <w:r w:rsidRPr="00014D64">
        <w:rPr>
          <w:rFonts w:ascii="Georgia" w:hAnsi="Georgia" w:cs="Arial"/>
        </w:rPr>
        <w:t>Modificar el artículo 100 para cambiar la destinación específica de los nueve puntos porcentuales de la tarifa del impuesto sobre la renta y complementarios de las personas jurídicas. Igualmente para eliminar los parágrafos de dicho artículo (H.R. John Jairo Cárdenas y otros).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Régimen Tributario Especial:</w:t>
      </w:r>
    </w:p>
    <w:p w:rsidR="00C30E1E" w:rsidRPr="00014D64" w:rsidRDefault="00C30E1E" w:rsidP="00C30E1E">
      <w:pPr>
        <w:pStyle w:val="Prrafodelista"/>
        <w:spacing w:line="240" w:lineRule="auto"/>
        <w:rPr>
          <w:rFonts w:ascii="Georgia" w:hAnsi="Georgia" w:cs="Arial"/>
        </w:rPr>
      </w:pP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64 para excluir del pago de aportes parafiscales a las empresas de economía solidaria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64 para exonerar del pago de aportes parafiscales a las entidades del Régimen Tributario Especial (H.S. Ángel Custodio Cabrera Báez).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Modificar el artículo 140 para excluir del requisito de permanencia del que tratan los parágrafos 1° y 2° a las entidades de los artículos 19-4, 22 y 23 del Estatuto Tributario (H.R. Olga Lucía Velásquez). </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140 para incluir a las iglesias como contribuyentes del régimen tributario especial (H.R. Angelica Lozano).</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Modificar el artículo 141 para establecer que el Instituto Pedagógico Nacional tenga participación sobre la asignación que le corresponda a la Universidad Pedagógica (H.S. Juan Manuel Galán). </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141 para adicionar dos nuevos parágrafos que indiquen que a las entidades allí mencionadas no les es aplicable la clasificación al Régimen Tributario Especial, e igualmente, que el pago a directivos no puede exceder el treinta por ciento (30%) del gasto anual.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143 para adicionar dentro de las entidades no contribuyentes declarantes a las Instituciones de Educación Superior aprobadas por el Ministerio de Educación Nacional (H.S. Arleth Patricia Casado De López).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145 para adicionar en el título del artículo 356-1 del Estatuto Tributario la expresión “que sean calificados por la DIAN”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145 para establecer que la autorización no se admita únicamente a los pagos laborales a los administradores y el representante legal. (H.S. Fernando Nicolás Araújo Rumié).</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Modificar el artículo 148 para eliminar la tributación sobre los ingresos obtenidos por las entidades admitidas al régimen Tributario Especial, correspondientes a la ejecución de contratos de obra pública, cualquiera que sea la modalidad de los mismos; e igualmente, para </w:t>
      </w:r>
      <w:r w:rsidRPr="00014D64">
        <w:rPr>
          <w:rFonts w:ascii="Georgia" w:hAnsi="Georgia" w:cs="Arial"/>
        </w:rPr>
        <w:lastRenderedPageBreak/>
        <w:t>establecer una distribución de excedentes de sesenta por ciento (60%) para objeto social/actividades sociales, y cuarenta por ciento (40%) para el fortalecimiento de su patrimonio (H.S. María del Rosario Guerra De La Espriella).</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150 para adicionar un nuevo numeral mediante el cual se incluyan las actividades de formación y desarrollo ético, moral e intelectual, dentro de la lista de actividades meritorias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numeral primero del artículo 150 para eliminar la mención de la Ley 30 de 1992 y los literales (a), (b), (c) y (d) del mismo. (H.S. Arleth Patricia Casado De López)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150 para adicionar dentro de las actividades las de desarrollo empresarial y el fomento de las actividades de microcrédito (H.S. María del Rosario Guerra De La Espriella y otros).</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151 para cambiar la referencia de “órgano de administración” por la de “órgano de dirección”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153 para adicionar en el numeral 4 que los recursos de donaciones se podrán manejar a través de cooperativas que ejerzan actividades financieras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Modificar el artículo 155 para adicionar un parágrafo al artículo 125-5 del Estatuto Tributario para que les sea aplicable a los no contribuyentes declarantes el descuento pro donaciones (Firma ilegible). </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157 para adicionar en el título del artículo 364-2 del Estatuto Tributario “por las entidades calificadas por la DIAN”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160 para eliminar el parágrafo 3 que se refiere al registro de entidades sin ánimo de lucro que llevan las cámaras de comercio (H.S. María del Rosario Guerra De La Espriella).</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160 para adicionar en el numeral 3 del parágrafo 2° que el registro web que deben realizar todas las entidades que pretendan ser calificadas en el Régimen Tributario Especial debe también contener el excedente neto “contable”. Igualmente, para adicionar dos aspectos adicionales en el registro del que trata el artículo: (i) Certificado del Representante Legal o Revisor Fiscal, junto con la declaración de renta en la cual se evidencie que han cumplido con todos los requisitos durante el respectivo año y; (ii) Los recursos de cooperación internacional no reembolsable que reciban o ejecuten (H.S. María del Rosario Guerra De La Espriella).</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161 que adiciona el artículo 364-6 del Estatuto Tributario para ajustar la redacción y dejar claras las facultades de fiscalización de las ESAL en cabeza de la DIAN. (H.R. Olga Lucía Velásquez).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Modificar el artículo 162 para adicionar a las entidades del artículo 22 del Estatuto Tributario como entidades que no están obligadas a registrarse antes las Cámaras de Comercio (H.S. Ángel Custodio Cabrera Báez).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Adicionar un nuevo para establecer la tributación de federaciones deportivas nacionales (H.S. Ángel Custodio Cabrera Báez).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lastRenderedPageBreak/>
        <w:t>Adicionar un nuevo para establecer la tributación de los organismos del Sistema Nacional del Deporte (H.S. Rodrigo Villalba Mosquera). En este mismo sentido, se propuso adicionar un nuevo para tributación de federaciones deportivas nacionales (H.S. Andrés García).</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Adicionar un nuevo para establecer la tributación de las áreas comunes de las propiedades horizontales. Igualmente, adicionar un parágrafo 3° al artículo 186 de la Ley 1607 referente a la pérdida de calidad de no contribuyente de las personas jurídicas originadas en la constitución de la propiedad horizontal, que establezca que los ingresos obtenidos por el servicio de parqueadero se entienden como ingresos gravados (H.R. Fabio Alonso Arroyave Botero).</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Adicionar un nuevo para establecer que los clubes profesionales de los que trata el Decreto Ley 1228 de 1995 apliquen las Normas Internacionales sobre Información Financiera (NIIF) a partir del año 2021 (H.S. Edinson Delgado Ruiz).</w:t>
      </w:r>
    </w:p>
    <w:p w:rsidR="00C30E1E" w:rsidRPr="00014D64" w:rsidRDefault="00C30E1E" w:rsidP="00D97657">
      <w:pPr>
        <w:pStyle w:val="Prrafodelista"/>
        <w:numPr>
          <w:ilvl w:val="0"/>
          <w:numId w:val="180"/>
        </w:numPr>
        <w:spacing w:line="240" w:lineRule="auto"/>
        <w:ind w:left="426"/>
        <w:rPr>
          <w:rFonts w:ascii="Georgia" w:hAnsi="Georgia" w:cs="Arial"/>
        </w:rPr>
      </w:pPr>
      <w:r w:rsidRPr="00014D64">
        <w:rPr>
          <w:rFonts w:ascii="Georgia" w:hAnsi="Georgia" w:cs="Arial"/>
        </w:rPr>
        <w:t xml:space="preserve">Adicionar un nuevo para aumentar al 200% la deducción de la Corporación Gustavo Matamoros (H.R. Ana Cristina Paz).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Monotributo:</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0"/>
        </w:numPr>
        <w:spacing w:line="240" w:lineRule="auto"/>
        <w:ind w:left="360"/>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905 del Estatuto Tributario incorporado por el artículo 162 del proyecto de ley para aumentar el área máxima del establecimiento admisible para ser sujeto pasivo del monotributo de 50 m</w:t>
      </w:r>
      <w:r w:rsidRPr="00014D64">
        <w:rPr>
          <w:rFonts w:ascii="Georgia" w:eastAsia="Times New Roman" w:hAnsi="Georgia" w:cs="Arial"/>
          <w:color w:val="000000"/>
          <w:vertAlign w:val="superscript"/>
          <w:lang w:eastAsia="es-CO"/>
        </w:rPr>
        <w:t>2</w:t>
      </w:r>
      <w:r w:rsidRPr="00014D64">
        <w:rPr>
          <w:rFonts w:ascii="Georgia" w:eastAsia="Times New Roman" w:hAnsi="Georgia" w:cs="Arial"/>
          <w:color w:val="000000"/>
          <w:lang w:eastAsia="es-CO"/>
        </w:rPr>
        <w:t xml:space="preserve"> a 60 m</w:t>
      </w:r>
      <w:r w:rsidRPr="00014D64">
        <w:rPr>
          <w:rFonts w:ascii="Georgia" w:eastAsia="Times New Roman" w:hAnsi="Georgia" w:cs="Arial"/>
          <w:color w:val="000000"/>
          <w:vertAlign w:val="superscript"/>
          <w:lang w:eastAsia="es-CO"/>
        </w:rPr>
        <w:t>2</w:t>
      </w:r>
      <w:r w:rsidRPr="00014D64">
        <w:rPr>
          <w:rFonts w:ascii="Georgia" w:eastAsia="Times New Roman" w:hAnsi="Georgia" w:cs="Arial"/>
          <w:color w:val="000000"/>
          <w:lang w:eastAsia="es-CO"/>
        </w:rPr>
        <w:t xml:space="preserve"> (H.S. Fernando Nicolás Araújo Rumié y otros).</w:t>
      </w:r>
    </w:p>
    <w:p w:rsidR="00C30E1E" w:rsidRPr="00014D64" w:rsidRDefault="00C30E1E" w:rsidP="00D97657">
      <w:pPr>
        <w:pStyle w:val="Prrafodelista"/>
        <w:numPr>
          <w:ilvl w:val="0"/>
          <w:numId w:val="190"/>
        </w:numPr>
        <w:spacing w:line="240" w:lineRule="auto"/>
        <w:ind w:left="360"/>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905 del Estatuto Tributario incorporado por el artículo 162 del proyecto de ley para que el rango de ingresos requerido para optar por la alternativa del monotributo esté definido sobre ingresos netos, y no brutos, entre 1.400 y 3.500 UVTs (H.R. Fabio Alonso Arroyabe Botero).</w:t>
      </w:r>
    </w:p>
    <w:p w:rsidR="00C30E1E" w:rsidRPr="00014D64" w:rsidRDefault="00C30E1E" w:rsidP="00D97657">
      <w:pPr>
        <w:pStyle w:val="Prrafodelista"/>
        <w:numPr>
          <w:ilvl w:val="0"/>
          <w:numId w:val="190"/>
        </w:numPr>
        <w:spacing w:line="240" w:lineRule="auto"/>
        <w:ind w:left="360"/>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905 del Estatuto Tributario incorporado por el artículo 162 del proyecto de ley para eliminar la disposición que señala que los contribuyentes del monotributo no estarán sometidos al régimen ordinario de renta (H.R. Fabio Alonso Arroyabe Botero).</w:t>
      </w:r>
    </w:p>
    <w:p w:rsidR="00C30E1E" w:rsidRPr="00014D64" w:rsidRDefault="00C30E1E" w:rsidP="00D97657">
      <w:pPr>
        <w:pStyle w:val="Prrafodelista"/>
        <w:numPr>
          <w:ilvl w:val="0"/>
          <w:numId w:val="190"/>
        </w:numPr>
        <w:spacing w:line="240" w:lineRule="auto"/>
        <w:ind w:left="360"/>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170 del proyecto de ley para adicionar un parágrafo en el que se establecen incentivos por parte de la DIAN para contribuyentes y funcionarios para incentivar pagos y recaudos (H.S. Andrés Felipe García Zuccardi).</w:t>
      </w:r>
    </w:p>
    <w:p w:rsidR="00C30E1E" w:rsidRPr="00014D64" w:rsidRDefault="00C30E1E" w:rsidP="00D97657">
      <w:pPr>
        <w:pStyle w:val="Prrafodelista"/>
        <w:numPr>
          <w:ilvl w:val="0"/>
          <w:numId w:val="190"/>
        </w:numPr>
        <w:spacing w:line="240" w:lineRule="auto"/>
        <w:ind w:left="360"/>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905 del Estatuto Tributario incorporado por el artículo 162 del proyecto de ley para ampliar los contribuyentes que pueden optar por el monotributo para incluir a personas jurídicas (sociedades unipersonales) y a otras actividades económicas (industria, construcción, transporte, alojamiento y servicios de comida, actividades profesionales, inmobiliarias y de servicios administrativos). (H.S. Antonio Guerra de la Espriella, H.S. Germán Hoyos, H.R. Oscar Darío Pérez, H.R. Tito José Crissien Borrero)</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Gravamen a los Movimientos Financieros (GMF):</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1"/>
        </w:numPr>
        <w:spacing w:line="240" w:lineRule="auto"/>
        <w:ind w:left="426"/>
        <w:rPr>
          <w:rFonts w:ascii="Georgia" w:eastAsia="Times New Roman" w:hAnsi="Georgia" w:cs="Arial"/>
          <w:color w:val="000000"/>
          <w:lang w:eastAsia="es-CO"/>
        </w:rPr>
      </w:pPr>
      <w:r w:rsidRPr="00014D64">
        <w:rPr>
          <w:rFonts w:ascii="Georgia" w:eastAsia="Times New Roman" w:hAnsi="Georgia" w:cs="Arial"/>
          <w:color w:val="000000"/>
          <w:lang w:eastAsia="es-CO"/>
        </w:rPr>
        <w:t>Modificar el artículo 202 para eliminar el GMF una vez se hayan recaudado 7,29 billones durante dos años consecutivos. (H.S. Andrés Felipe García Zuccardi).</w:t>
      </w:r>
    </w:p>
    <w:p w:rsidR="00C30E1E" w:rsidRPr="00014D64" w:rsidRDefault="00C30E1E" w:rsidP="00D97657">
      <w:pPr>
        <w:pStyle w:val="Prrafodelista"/>
        <w:numPr>
          <w:ilvl w:val="0"/>
          <w:numId w:val="191"/>
        </w:numPr>
        <w:spacing w:line="240" w:lineRule="auto"/>
        <w:ind w:left="426"/>
        <w:rPr>
          <w:rFonts w:ascii="Georgia" w:eastAsia="Times New Roman" w:hAnsi="Georgia" w:cs="Arial"/>
          <w:color w:val="000000"/>
          <w:lang w:eastAsia="es-CO"/>
        </w:rPr>
      </w:pPr>
      <w:r w:rsidRPr="00014D64">
        <w:rPr>
          <w:rFonts w:ascii="Georgia" w:eastAsia="Times New Roman" w:hAnsi="Georgia" w:cs="Arial"/>
          <w:color w:val="000000"/>
          <w:lang w:eastAsia="es-CO"/>
        </w:rPr>
        <w:lastRenderedPageBreak/>
        <w:t>Eliminar el artículo 202 y con esto mantiene el cronograma de desmonte del GMF. (H.R. Olga Lucía Velásquez Nieto).</w:t>
      </w:r>
    </w:p>
    <w:p w:rsidR="00C30E1E" w:rsidRPr="00014D64" w:rsidRDefault="00C30E1E" w:rsidP="00D97657">
      <w:pPr>
        <w:pStyle w:val="Prrafodelista"/>
        <w:numPr>
          <w:ilvl w:val="0"/>
          <w:numId w:val="191"/>
        </w:numPr>
        <w:spacing w:line="240" w:lineRule="auto"/>
        <w:ind w:left="426"/>
        <w:rPr>
          <w:rFonts w:ascii="Georgia" w:eastAsia="Times New Roman" w:hAnsi="Georgia" w:cs="Arial"/>
          <w:color w:val="000000"/>
          <w:lang w:eastAsia="es-CO"/>
        </w:rPr>
      </w:pPr>
      <w:r w:rsidRPr="00014D64">
        <w:rPr>
          <w:rFonts w:ascii="Georgia" w:eastAsia="Times New Roman" w:hAnsi="Georgia" w:cs="Arial"/>
          <w:color w:val="000000"/>
          <w:lang w:eastAsia="es-CO"/>
        </w:rPr>
        <w:t>Incluir un nuevo artículo para eliminar la referencia contenida en el numeral 14 del artículo 879 Estatuto Tributario que establece que las cuentas de ahorro colectivo, las cuentas corrientes o de ahorro o las inversiones que pertenezcan a un mismo titular deban estar abiertas en la misma entidad para que gocen de la exención del GMF. (H.S. Iván Duque Márquez).</w:t>
      </w:r>
    </w:p>
    <w:p w:rsidR="00C30E1E" w:rsidRPr="00014D64" w:rsidRDefault="00C30E1E" w:rsidP="00D97657">
      <w:pPr>
        <w:pStyle w:val="Prrafodelista"/>
        <w:numPr>
          <w:ilvl w:val="0"/>
          <w:numId w:val="191"/>
        </w:numPr>
        <w:spacing w:line="240" w:lineRule="auto"/>
        <w:ind w:left="426"/>
        <w:rPr>
          <w:rFonts w:ascii="Georgia" w:eastAsia="Times New Roman" w:hAnsi="Georgia" w:cs="Arial"/>
          <w:color w:val="000000"/>
          <w:lang w:eastAsia="es-CO"/>
        </w:rPr>
      </w:pPr>
      <w:r w:rsidRPr="00014D64">
        <w:rPr>
          <w:rFonts w:ascii="Georgia" w:eastAsia="Times New Roman" w:hAnsi="Georgia" w:cs="Arial"/>
          <w:color w:val="000000"/>
          <w:lang w:eastAsia="es-CO"/>
        </w:rPr>
        <w:t>Eliminar el parágrafo que se está incorporando en el artículo 203 de la ponencia que permite que los movimientos asociados a contratos de corresponsalía estén exentos de GMF. (H.S. María del Rosario Guerra de la Espriella).</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IVA:</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173</w:t>
      </w:r>
      <w:r w:rsidRPr="00014D64">
        <w:rPr>
          <w:rFonts w:ascii="Georgia" w:hAnsi="Georgia" w:cs="Arial"/>
        </w:rPr>
        <w:t xml:space="preserve">, que modifica el artículo </w:t>
      </w:r>
      <w:r w:rsidRPr="00014D64">
        <w:rPr>
          <w:rFonts w:ascii="Georgia" w:hAnsi="Georgia" w:cs="Arial"/>
          <w:noProof/>
        </w:rPr>
        <w:t>420</w:t>
      </w:r>
      <w:r w:rsidRPr="00014D64">
        <w:rPr>
          <w:rFonts w:ascii="Georgia" w:hAnsi="Georgia" w:cs="Arial"/>
        </w:rPr>
        <w:t xml:space="preserve"> del Estatuto Tributario para establecer que </w:t>
      </w:r>
      <w:r w:rsidRPr="00014D64">
        <w:rPr>
          <w:rFonts w:ascii="Georgia" w:hAnsi="Georgia" w:cs="Arial"/>
          <w:noProof/>
        </w:rPr>
        <w:t>la adquisición de medios de pago se entiende como compraventa de un bien incorporal y no estrá gravada con el impuesto</w:t>
      </w:r>
      <w:r w:rsidRPr="00014D64">
        <w:rPr>
          <w:rFonts w:ascii="Georgia" w:hAnsi="Georgia" w:cs="Arial"/>
        </w:rPr>
        <w:t xml:space="preserve"> (</w:t>
      </w:r>
      <w:r w:rsidRPr="00014D64">
        <w:rPr>
          <w:rFonts w:ascii="Georgia" w:hAnsi="Georgia" w:cs="Arial"/>
          <w:noProof/>
        </w:rPr>
        <w:t>H.R. Padauí</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color w:val="000000" w:themeColor="text1"/>
        </w:rPr>
      </w:pPr>
      <w:r w:rsidRPr="00014D64">
        <w:rPr>
          <w:rFonts w:ascii="Georgia" w:hAnsi="Georgia" w:cs="Arial"/>
          <w:color w:val="000000" w:themeColor="text1"/>
        </w:rPr>
        <w:t xml:space="preserve">Modificar el artículo </w:t>
      </w:r>
      <w:r w:rsidRPr="00014D64">
        <w:rPr>
          <w:rFonts w:ascii="Georgia" w:hAnsi="Georgia" w:cs="Arial"/>
          <w:noProof/>
          <w:color w:val="000000" w:themeColor="text1"/>
        </w:rPr>
        <w:t>64</w:t>
      </w:r>
      <w:r w:rsidRPr="00014D64">
        <w:rPr>
          <w:rFonts w:ascii="Georgia" w:hAnsi="Georgia" w:cs="Arial"/>
          <w:color w:val="000000" w:themeColor="text1"/>
        </w:rPr>
        <w:t xml:space="preserve">, que modifica el artículo </w:t>
      </w:r>
      <w:r w:rsidRPr="00014D64">
        <w:rPr>
          <w:rFonts w:ascii="Georgia" w:hAnsi="Georgia" w:cs="Arial"/>
          <w:noProof/>
          <w:color w:val="000000" w:themeColor="text1"/>
        </w:rPr>
        <w:t>114-1</w:t>
      </w:r>
      <w:r w:rsidRPr="00014D64">
        <w:rPr>
          <w:rFonts w:ascii="Georgia" w:hAnsi="Georgia" w:cs="Arial"/>
          <w:color w:val="000000" w:themeColor="text1"/>
        </w:rPr>
        <w:t xml:space="preserve"> del Estatuto Tributario. Solicita </w:t>
      </w:r>
      <w:r w:rsidRPr="00014D64">
        <w:rPr>
          <w:rFonts w:ascii="Georgia" w:hAnsi="Georgia" w:cs="Arial"/>
          <w:noProof/>
          <w:color w:val="000000" w:themeColor="text1"/>
        </w:rPr>
        <w:t>la devolución del IVA a padres adoptivos del ICBF</w:t>
      </w:r>
      <w:r w:rsidRPr="00014D64">
        <w:rPr>
          <w:rFonts w:ascii="Georgia" w:hAnsi="Georgia" w:cs="Arial"/>
          <w:color w:val="000000" w:themeColor="text1"/>
        </w:rPr>
        <w:t xml:space="preserve"> (</w:t>
      </w:r>
      <w:r w:rsidRPr="00014D64">
        <w:rPr>
          <w:rFonts w:ascii="Georgia" w:hAnsi="Georgia" w:cs="Arial"/>
          <w:noProof/>
          <w:color w:val="000000" w:themeColor="text1"/>
        </w:rPr>
        <w:t>H.S. García Zuccardi</w:t>
      </w:r>
      <w:r w:rsidRPr="00014D64">
        <w:rPr>
          <w:rFonts w:ascii="Georgia" w:hAnsi="Georgia" w:cs="Arial"/>
          <w:color w:val="000000" w:themeColor="text1"/>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186</w:t>
      </w:r>
      <w:r w:rsidRPr="00014D64">
        <w:rPr>
          <w:rFonts w:ascii="Georgia" w:hAnsi="Georgia" w:cs="Arial"/>
        </w:rPr>
        <w:t xml:space="preserve">, que modifica el artículo </w:t>
      </w:r>
      <w:r w:rsidRPr="00014D64">
        <w:rPr>
          <w:rFonts w:ascii="Georgia" w:hAnsi="Georgia" w:cs="Arial"/>
          <w:noProof/>
        </w:rPr>
        <w:t>481</w:t>
      </w:r>
      <w:r w:rsidRPr="00014D64">
        <w:rPr>
          <w:rFonts w:ascii="Georgia" w:hAnsi="Georgia" w:cs="Arial"/>
        </w:rPr>
        <w:t xml:space="preserve"> del Estatuto Tributario. Propone a</w:t>
      </w:r>
      <w:r w:rsidRPr="00014D64">
        <w:rPr>
          <w:rFonts w:ascii="Georgia" w:hAnsi="Georgia" w:cs="Arial"/>
          <w:noProof/>
        </w:rPr>
        <w:t>dicionar el parágrafo incluyendo qué se entiende por exportación de servicios por actividades audiovisuales de cualquier tipo</w:t>
      </w:r>
      <w:r w:rsidRPr="00014D64">
        <w:rPr>
          <w:rFonts w:ascii="Georgia" w:hAnsi="Georgia" w:cs="Arial"/>
        </w:rPr>
        <w:t xml:space="preserve"> (</w:t>
      </w:r>
      <w:r w:rsidRPr="00014D64">
        <w:rPr>
          <w:rFonts w:ascii="Georgia" w:hAnsi="Georgia" w:cs="Arial"/>
          <w:noProof/>
        </w:rPr>
        <w:t>H.S. Cristo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w:t>
      </w:r>
      <w:r w:rsidRPr="00014D64">
        <w:rPr>
          <w:rFonts w:ascii="Georgia" w:hAnsi="Georgia" w:cs="Arial"/>
          <w:noProof/>
        </w:rPr>
        <w:t>gravar con la tarifa del 5% a las motos eléctricas</w:t>
      </w:r>
      <w:r w:rsidRPr="00014D64">
        <w:rPr>
          <w:rFonts w:ascii="Georgia" w:hAnsi="Georgia" w:cs="Arial"/>
        </w:rPr>
        <w:t xml:space="preserve"> (</w:t>
      </w:r>
      <w:r w:rsidRPr="00014D64">
        <w:rPr>
          <w:rFonts w:ascii="Georgia" w:hAnsi="Georgia" w:cs="Arial"/>
          <w:noProof/>
        </w:rPr>
        <w:t>H.S. Delgado</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 xml:space="preserve">468-1 </w:t>
      </w:r>
      <w:r w:rsidRPr="00014D64">
        <w:rPr>
          <w:rFonts w:ascii="Georgia" w:hAnsi="Georgia" w:cs="Arial"/>
        </w:rPr>
        <w:t>del Estatuto Tributario. Propone g</w:t>
      </w:r>
      <w:r w:rsidRPr="00014D64">
        <w:rPr>
          <w:rFonts w:ascii="Georgia" w:hAnsi="Georgia" w:cs="Arial"/>
          <w:noProof/>
        </w:rPr>
        <w:t>ravar con tarifa del 5% los servicios inmobiliarios</w:t>
      </w:r>
      <w:r w:rsidRPr="00014D64">
        <w:rPr>
          <w:rFonts w:ascii="Georgia" w:hAnsi="Georgia" w:cs="Arial"/>
        </w:rPr>
        <w:t xml:space="preserve"> (</w:t>
      </w:r>
      <w:r w:rsidRPr="00014D64">
        <w:rPr>
          <w:rFonts w:ascii="Georgia" w:hAnsi="Georgia" w:cs="Arial"/>
          <w:noProof/>
        </w:rPr>
        <w:t>H.S. Delgado</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a</w:t>
      </w:r>
      <w:r w:rsidRPr="00014D64">
        <w:rPr>
          <w:rFonts w:ascii="Georgia" w:hAnsi="Georgia" w:cs="Arial"/>
          <w:noProof/>
        </w:rPr>
        <w:t>dicionar como gravados al 5% las grasas, aceites y margarinas</w:t>
      </w:r>
      <w:r w:rsidRPr="00014D64">
        <w:rPr>
          <w:rFonts w:ascii="Georgia" w:hAnsi="Georgia" w:cs="Arial"/>
        </w:rPr>
        <w:t xml:space="preserve"> (</w:t>
      </w:r>
      <w:r w:rsidRPr="00014D64">
        <w:rPr>
          <w:rFonts w:ascii="Georgia" w:hAnsi="Georgia" w:cs="Arial"/>
          <w:noProof/>
        </w:rPr>
        <w:t>H.S. Araújo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la </w:t>
      </w:r>
      <w:r w:rsidRPr="00014D64">
        <w:rPr>
          <w:rFonts w:ascii="Georgia" w:hAnsi="Georgia" w:cs="Arial"/>
          <w:noProof/>
        </w:rPr>
        <w:t>tarifa general al 16%</w:t>
      </w:r>
      <w:r w:rsidRPr="00014D64">
        <w:rPr>
          <w:rFonts w:ascii="Georgia" w:hAnsi="Georgia" w:cs="Arial"/>
        </w:rPr>
        <w:t xml:space="preserve"> (</w:t>
      </w:r>
      <w:r w:rsidRPr="00014D64">
        <w:rPr>
          <w:rFonts w:ascii="Georgia" w:hAnsi="Georgia" w:cs="Arial"/>
          <w:noProof/>
        </w:rPr>
        <w:t>H.S. Araújo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w:t>
      </w:r>
      <w:r w:rsidRPr="00014D64">
        <w:rPr>
          <w:rFonts w:ascii="Georgia" w:hAnsi="Georgia" w:cs="Arial"/>
          <w:noProof/>
        </w:rPr>
        <w:t>Eliminar el artículo</w:t>
      </w:r>
      <w:r w:rsidRPr="00014D64">
        <w:rPr>
          <w:rFonts w:ascii="Georgia" w:hAnsi="Georgia" w:cs="Arial"/>
        </w:rPr>
        <w:t>” (</w:t>
      </w:r>
      <w:r w:rsidRPr="00014D64">
        <w:rPr>
          <w:rFonts w:ascii="Georgia" w:hAnsi="Georgia" w:cs="Arial"/>
          <w:noProof/>
        </w:rPr>
        <w:t>H.S. Araújo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dentro de los bienes que no causan el impuesto las materias primas para artesanías producidas mediante tejeduría</w:t>
      </w:r>
      <w:r w:rsidRPr="00014D64">
        <w:rPr>
          <w:rFonts w:ascii="Georgia" w:hAnsi="Georgia" w:cs="Arial"/>
        </w:rPr>
        <w:t>” (</w:t>
      </w:r>
      <w:r w:rsidRPr="00014D64">
        <w:rPr>
          <w:rFonts w:ascii="Georgia" w:hAnsi="Georgia" w:cs="Arial"/>
          <w:noProof/>
        </w:rPr>
        <w:t>H.S. Gnecco</w:t>
      </w:r>
      <w:r w:rsidRPr="00014D64">
        <w:rPr>
          <w:rFonts w:ascii="Georgia" w:hAnsi="Georgia" w:cs="Arial"/>
        </w:rPr>
        <w:t>)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dentro de los bienes que no causan el impuesto a las bicicletas o velocípedos eléctricos y ciclomotores eléctricos</w:t>
      </w:r>
      <w:r w:rsidRPr="00014D64">
        <w:rPr>
          <w:rFonts w:ascii="Georgia" w:hAnsi="Georgia" w:cs="Arial"/>
        </w:rPr>
        <w:t>” (</w:t>
      </w:r>
      <w:r w:rsidRPr="00014D64">
        <w:rPr>
          <w:rFonts w:ascii="Georgia" w:hAnsi="Georgia" w:cs="Arial"/>
          <w:noProof/>
        </w:rPr>
        <w:t>H.S. Delgado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173</w:t>
      </w:r>
      <w:r w:rsidRPr="00014D64">
        <w:rPr>
          <w:rFonts w:ascii="Georgia" w:hAnsi="Georgia" w:cs="Arial"/>
        </w:rPr>
        <w:t xml:space="preserve">, que modifica el artículo </w:t>
      </w:r>
      <w:r w:rsidRPr="00014D64">
        <w:rPr>
          <w:rFonts w:ascii="Georgia" w:hAnsi="Georgia" w:cs="Arial"/>
          <w:noProof/>
        </w:rPr>
        <w:t>420</w:t>
      </w:r>
      <w:r w:rsidRPr="00014D64">
        <w:rPr>
          <w:rFonts w:ascii="Georgia" w:hAnsi="Georgia" w:cs="Arial"/>
        </w:rPr>
        <w:t xml:space="preserve"> del Estatuto Tributario. Propone “Incluir que las </w:t>
      </w:r>
      <w:r w:rsidRPr="00014D64">
        <w:rPr>
          <w:rFonts w:ascii="Georgia" w:hAnsi="Georgia" w:cs="Arial"/>
          <w:noProof/>
        </w:rPr>
        <w:t>Transacciones realizadas a través de agentes inmobiliarios no causan el impuesto</w:t>
      </w:r>
      <w:r w:rsidRPr="00014D64">
        <w:rPr>
          <w:rFonts w:ascii="Georgia" w:hAnsi="Georgia" w:cs="Arial"/>
        </w:rPr>
        <w:t>” (</w:t>
      </w:r>
      <w:r w:rsidRPr="00014D64">
        <w:rPr>
          <w:rFonts w:ascii="Georgia" w:hAnsi="Georgia" w:cs="Arial"/>
          <w:noProof/>
        </w:rPr>
        <w:t>H.S. Delgado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lastRenderedPageBreak/>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las “</w:t>
      </w:r>
      <w:r w:rsidRPr="00014D64">
        <w:rPr>
          <w:rFonts w:ascii="Georgia" w:hAnsi="Georgia" w:cs="Arial"/>
          <w:noProof/>
        </w:rPr>
        <w:t>Bicicletas y bicicletas con pedaléo asistido eléctrico como bienes que no causan el impuesto</w:t>
      </w:r>
      <w:r w:rsidRPr="00014D64">
        <w:rPr>
          <w:rFonts w:ascii="Georgia" w:hAnsi="Georgia" w:cs="Arial"/>
        </w:rPr>
        <w:t>” (</w:t>
      </w:r>
      <w:r w:rsidRPr="00014D64">
        <w:rPr>
          <w:rFonts w:ascii="Georgia" w:hAnsi="Georgia" w:cs="Arial"/>
          <w:noProof/>
        </w:rPr>
        <w:t>H.S. García Zuccardi</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a las bicicletas y partes de bicicletas como bienes que no causan el IVA</w:t>
      </w:r>
      <w:r w:rsidRPr="00014D64">
        <w:rPr>
          <w:rFonts w:ascii="Georgia" w:hAnsi="Georgia" w:cs="Arial"/>
        </w:rPr>
        <w:t>” (</w:t>
      </w:r>
      <w:r w:rsidRPr="00014D64">
        <w:rPr>
          <w:rFonts w:ascii="Georgia" w:hAnsi="Georgia" w:cs="Arial"/>
          <w:noProof/>
        </w:rPr>
        <w:t>H.R. Clara Rojas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que modifica el artículo </w:t>
      </w:r>
      <w:r w:rsidRPr="00014D64">
        <w:rPr>
          <w:rFonts w:ascii="Georgia" w:hAnsi="Georgia" w:cs="Arial"/>
          <w:noProof/>
        </w:rPr>
        <w:t>476</w:t>
      </w:r>
      <w:r w:rsidRPr="00014D64">
        <w:rPr>
          <w:rFonts w:ascii="Georgia" w:hAnsi="Georgia" w:cs="Arial"/>
        </w:rPr>
        <w:t xml:space="preserve"> del Estatuto Tributario. Propone </w:t>
      </w:r>
      <w:r w:rsidRPr="00014D64">
        <w:rPr>
          <w:rFonts w:ascii="Georgia" w:hAnsi="Georgia" w:cs="Arial"/>
          <w:noProof/>
        </w:rPr>
        <w:t xml:space="preserve"> modificar el numeral 3 del art. 476 del ET sobre los servicios excluidos del IVA, con el fin de incluir “la prestación de servicios contratados por las Empresas Sociales del Estado (ESE) para el desarrollo de las actividades propias de su administración</w:t>
      </w:r>
      <w:r w:rsidRPr="00014D64">
        <w:rPr>
          <w:rFonts w:ascii="Georgia" w:hAnsi="Georgia" w:cs="Arial"/>
        </w:rPr>
        <w:t>” (H.S. Corzo).</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173</w:t>
      </w:r>
      <w:r w:rsidRPr="00014D64">
        <w:rPr>
          <w:rFonts w:ascii="Georgia" w:hAnsi="Georgia" w:cs="Arial"/>
        </w:rPr>
        <w:t xml:space="preserve">, que modifica el artículo </w:t>
      </w:r>
      <w:r w:rsidRPr="00014D64">
        <w:rPr>
          <w:rFonts w:ascii="Georgia" w:hAnsi="Georgia" w:cs="Arial"/>
          <w:noProof/>
        </w:rPr>
        <w:t>420</w:t>
      </w:r>
      <w:r w:rsidRPr="00014D64">
        <w:rPr>
          <w:rFonts w:ascii="Georgia" w:hAnsi="Georgia" w:cs="Arial"/>
        </w:rPr>
        <w:t xml:space="preserve"> del Estatuto Tributario. Propone “</w:t>
      </w:r>
      <w:r w:rsidRPr="00014D64">
        <w:rPr>
          <w:rFonts w:ascii="Georgia" w:hAnsi="Georgia" w:cs="Arial"/>
          <w:noProof/>
        </w:rPr>
        <w:t>no incluir dentro de los hechos sobre los que recae el impuesto la circulación, venta u operación de juegos de suerte y azar</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173</w:t>
      </w:r>
      <w:r w:rsidRPr="00014D64">
        <w:rPr>
          <w:rFonts w:ascii="Georgia" w:hAnsi="Georgia" w:cs="Arial"/>
        </w:rPr>
        <w:t xml:space="preserve">, que modifica el artículo </w:t>
      </w:r>
      <w:r w:rsidRPr="00014D64">
        <w:rPr>
          <w:rFonts w:ascii="Georgia" w:hAnsi="Georgia" w:cs="Arial"/>
          <w:noProof/>
        </w:rPr>
        <w:t>420</w:t>
      </w:r>
      <w:r w:rsidRPr="00014D64">
        <w:rPr>
          <w:rFonts w:ascii="Georgia" w:hAnsi="Georgia" w:cs="Arial"/>
        </w:rPr>
        <w:t xml:space="preserve"> del Estatuto Tributario. Propone “</w:t>
      </w:r>
      <w:r w:rsidRPr="00014D64">
        <w:rPr>
          <w:rFonts w:ascii="Georgia" w:hAnsi="Georgia" w:cs="Arial"/>
          <w:noProof/>
        </w:rPr>
        <w:t>incluir dentro de los hechos que generan el IVA: i) en el literal b) la publicidad trasnmitida en canales de televisión extranjeros. En el Parág. 3 relativo al Iva sobre intangibles, adiciona que el impuesto además se causará cuando el beneficiario com</w:t>
      </w:r>
      <w:r w:rsidRPr="00014D64">
        <w:rPr>
          <w:rFonts w:ascii="Georgia" w:hAnsi="Georgia" w:cs="Arial"/>
        </w:rPr>
        <w:t>ercial está en Colombia”. (</w:t>
      </w:r>
      <w:r w:rsidRPr="00014D64">
        <w:rPr>
          <w:rFonts w:ascii="Georgia" w:hAnsi="Georgia" w:cs="Arial"/>
          <w:noProof/>
        </w:rPr>
        <w:t>H.R. Velásquez</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5" w:hanging="357"/>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que modifica el artículo del Estatuto Tributario. Propone “</w:t>
      </w:r>
      <w:r w:rsidRPr="00014D64">
        <w:rPr>
          <w:rFonts w:ascii="Georgia" w:hAnsi="Georgia" w:cs="Arial"/>
          <w:noProof/>
        </w:rPr>
        <w:t>eliminar la exención a la venta de licores y tabaco en zonas Duty Free. Propone gravarlos con tarifa del 10%</w:t>
      </w:r>
      <w:r w:rsidRPr="00014D64">
        <w:rPr>
          <w:rFonts w:ascii="Georgia" w:hAnsi="Georgia" w:cs="Arial"/>
        </w:rPr>
        <w:t>”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5" w:hanging="357"/>
        <w:rPr>
          <w:rFonts w:ascii="Georgia" w:hAnsi="Georgia" w:cs="Arial"/>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incluir </w:t>
      </w:r>
      <w:r w:rsidRPr="00014D64">
        <w:rPr>
          <w:rFonts w:ascii="Georgia" w:hAnsi="Georgia" w:cs="Arial"/>
          <w:noProof/>
        </w:rPr>
        <w:t>en el numeral 10 al Dpto. de Amazonas</w:t>
      </w:r>
      <w:r w:rsidRPr="00014D64">
        <w:rPr>
          <w:rFonts w:ascii="Georgia" w:hAnsi="Georgia" w:cs="Arial"/>
        </w:rPr>
        <w:t>. (</w:t>
      </w:r>
      <w:r w:rsidRPr="00014D64">
        <w:rPr>
          <w:rFonts w:ascii="Georgia" w:hAnsi="Georgia" w:cs="Arial"/>
          <w:noProof/>
        </w:rPr>
        <w:t>H.R. Benjumea</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5" w:hanging="357"/>
        <w:rPr>
          <w:rFonts w:ascii="Georgia" w:hAnsi="Georgia" w:cs="Arial"/>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que la t</w:t>
      </w:r>
      <w:r w:rsidRPr="00014D64">
        <w:rPr>
          <w:rFonts w:ascii="Georgia" w:hAnsi="Georgia" w:cs="Arial"/>
          <w:noProof/>
        </w:rPr>
        <w:t>arifa general del IVA sea del 16%</w:t>
      </w:r>
      <w:r w:rsidRPr="00014D64">
        <w:rPr>
          <w:rFonts w:ascii="Georgia" w:hAnsi="Georgia" w:cs="Arial"/>
        </w:rPr>
        <w:t xml:space="preserve"> (</w:t>
      </w:r>
      <w:r w:rsidRPr="00014D64">
        <w:rPr>
          <w:rFonts w:ascii="Georgia" w:hAnsi="Georgia" w:cs="Arial"/>
          <w:noProof/>
        </w:rPr>
        <w:t>H.R. Clara Rojas</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5" w:hanging="357"/>
        <w:rPr>
          <w:rFonts w:ascii="Georgia" w:hAnsi="Georgia" w:cs="Arial"/>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w:t>
      </w:r>
      <w:r w:rsidRPr="00014D64">
        <w:rPr>
          <w:rFonts w:ascii="Georgia" w:hAnsi="Georgia" w:cs="Arial"/>
          <w:noProof/>
        </w:rPr>
        <w:t>i) primera venta de vivienda nueva superior a 26,800 UVT, ii) vivienda usada que no haya pagado en la primera venta</w:t>
      </w:r>
      <w:r w:rsidRPr="00014D64">
        <w:rPr>
          <w:rFonts w:ascii="Georgia" w:hAnsi="Georgia" w:cs="Arial"/>
        </w:rPr>
        <w:t>, iii) compraventa de bodegas y locales comerciales.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5" w:hanging="357"/>
        <w:contextualSpacing w:val="0"/>
        <w:jc w:val="left"/>
        <w:rPr>
          <w:rFonts w:ascii="Georgia" w:hAnsi="Georgia" w:cs="Arial"/>
        </w:rPr>
      </w:pPr>
      <w:r w:rsidRPr="00014D64">
        <w:rPr>
          <w:rFonts w:ascii="Georgia" w:hAnsi="Georgia" w:cs="Arial"/>
        </w:rPr>
        <w:t xml:space="preserve">Modificar el artículo </w:t>
      </w:r>
      <w:r w:rsidRPr="00014D64">
        <w:rPr>
          <w:rFonts w:ascii="Georgia" w:hAnsi="Georgia" w:cs="Arial"/>
          <w:noProof/>
        </w:rPr>
        <w:t>173</w:t>
      </w:r>
      <w:r w:rsidRPr="00014D64">
        <w:rPr>
          <w:rFonts w:ascii="Georgia" w:hAnsi="Georgia" w:cs="Arial"/>
        </w:rPr>
        <w:t xml:space="preserve">, que modifica el artículo </w:t>
      </w:r>
      <w:r w:rsidRPr="00014D64">
        <w:rPr>
          <w:rFonts w:ascii="Georgia" w:hAnsi="Georgia" w:cs="Arial"/>
          <w:noProof/>
        </w:rPr>
        <w:t>420</w:t>
      </w:r>
      <w:r w:rsidRPr="00014D64">
        <w:rPr>
          <w:rFonts w:ascii="Georgia" w:hAnsi="Georgia" w:cs="Arial"/>
        </w:rPr>
        <w:t xml:space="preserve"> del Estatuto Tributario. Propone “</w:t>
      </w:r>
      <w:r w:rsidRPr="00014D64">
        <w:rPr>
          <w:rFonts w:ascii="Georgia" w:hAnsi="Georgia" w:cs="Arial"/>
          <w:noProof/>
        </w:rPr>
        <w:t>considerar como activos fijos los derechos económicos por derechos deprotivos de deportistas profesionales</w:t>
      </w:r>
      <w:r w:rsidRPr="00014D64">
        <w:rPr>
          <w:rFonts w:ascii="Georgia" w:hAnsi="Georgia" w:cs="Arial"/>
        </w:rPr>
        <w:t>” (</w:t>
      </w:r>
      <w:r w:rsidRPr="00014D64">
        <w:rPr>
          <w:rFonts w:ascii="Georgia" w:hAnsi="Georgia" w:cs="Arial"/>
          <w:noProof/>
        </w:rPr>
        <w:t>H.S. Villalba</w:t>
      </w:r>
      <w:r w:rsidRPr="00014D64">
        <w:rPr>
          <w:rFonts w:ascii="Georgia" w:hAnsi="Georgia" w:cs="Arial"/>
        </w:rPr>
        <w:t>).</w:t>
      </w:r>
    </w:p>
    <w:p w:rsidR="00C30E1E" w:rsidRPr="00014D64" w:rsidRDefault="00C30E1E" w:rsidP="00D97657">
      <w:pPr>
        <w:pStyle w:val="Prrafodelista"/>
        <w:numPr>
          <w:ilvl w:val="0"/>
          <w:numId w:val="195"/>
        </w:numPr>
        <w:spacing w:line="240" w:lineRule="auto"/>
        <w:ind w:left="425" w:hanging="357"/>
        <w:contextualSpacing w:val="0"/>
        <w:jc w:val="left"/>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la cesión de derechos de autor a cualquier título como no sujetas al impuesto</w:t>
      </w:r>
      <w:r w:rsidRPr="00014D64">
        <w:rPr>
          <w:rFonts w:ascii="Georgia" w:hAnsi="Georgia" w:cs="Arial"/>
        </w:rPr>
        <w:t>”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5" w:hanging="357"/>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como excluidos del impuesto los ingresos generados por la transferencia de los derechos deportivos de los deportistas profesionales</w:t>
      </w:r>
      <w:r w:rsidRPr="00014D64">
        <w:rPr>
          <w:rFonts w:ascii="Georgia" w:hAnsi="Georgia" w:cs="Arial"/>
        </w:rPr>
        <w:t>” (</w:t>
      </w:r>
      <w:r w:rsidRPr="00014D64">
        <w:rPr>
          <w:rFonts w:ascii="Georgia" w:hAnsi="Georgia" w:cs="Arial"/>
          <w:noProof/>
        </w:rPr>
        <w:t>H.S. Villalba</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5" w:hanging="357"/>
        <w:rPr>
          <w:rFonts w:ascii="Georgia" w:hAnsi="Georgia"/>
          <w:lang w:val="es-ES"/>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w:t>
      </w:r>
      <w:r w:rsidRPr="00014D64">
        <w:rPr>
          <w:rFonts w:ascii="Georgia" w:hAnsi="Georgia" w:cs="Arial"/>
          <w:noProof/>
        </w:rPr>
        <w:t>tarifa general del IVA al 17%</w:t>
      </w:r>
      <w:r w:rsidRPr="00014D64">
        <w:rPr>
          <w:rFonts w:ascii="Georgia" w:hAnsi="Georgia" w:cs="Arial"/>
        </w:rPr>
        <w:t>” (</w:t>
      </w:r>
      <w:r w:rsidRPr="00014D64">
        <w:rPr>
          <w:rFonts w:ascii="Georgia" w:hAnsi="Georgia" w:cs="Arial"/>
          <w:noProof/>
        </w:rPr>
        <w:t>H.R. Ortiz</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w:t>
      </w:r>
      <w:r w:rsidRPr="00014D64">
        <w:rPr>
          <w:rFonts w:ascii="Georgia" w:hAnsi="Georgia" w:cs="Arial"/>
          <w:noProof/>
        </w:rPr>
        <w:t>eliminar de la tarifa al 5% la maquinaria agricola</w:t>
      </w:r>
      <w:r w:rsidRPr="00014D64">
        <w:rPr>
          <w:rFonts w:ascii="Georgia" w:hAnsi="Georgia" w:cs="Arial"/>
        </w:rPr>
        <w:t>” (</w:t>
      </w:r>
      <w:r w:rsidRPr="00014D64">
        <w:rPr>
          <w:rFonts w:ascii="Georgia" w:hAnsi="Georgia" w:cs="Arial"/>
          <w:noProof/>
        </w:rPr>
        <w:t>H.R. Ortiz</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lastRenderedPageBreak/>
        <w:t xml:space="preserve">Modificar el artículo </w:t>
      </w:r>
      <w:r w:rsidRPr="00014D64">
        <w:rPr>
          <w:rFonts w:ascii="Georgia" w:hAnsi="Georgia" w:cs="Arial"/>
          <w:noProof/>
        </w:rPr>
        <w:t>183</w:t>
      </w:r>
      <w:r w:rsidRPr="00014D64">
        <w:rPr>
          <w:rFonts w:ascii="Georgia" w:hAnsi="Georgia" w:cs="Arial"/>
        </w:rPr>
        <w:t xml:space="preserve">, que modifica el artículo </w:t>
      </w:r>
      <w:r w:rsidRPr="00014D64">
        <w:rPr>
          <w:rFonts w:ascii="Georgia" w:hAnsi="Georgia" w:cs="Arial"/>
          <w:noProof/>
        </w:rPr>
        <w:t>468-3</w:t>
      </w:r>
      <w:r w:rsidRPr="00014D64">
        <w:rPr>
          <w:rFonts w:ascii="Georgia" w:hAnsi="Georgia" w:cs="Arial"/>
        </w:rPr>
        <w:t xml:space="preserve"> del Estatuto Tributario. Propone “</w:t>
      </w:r>
      <w:r w:rsidRPr="00014D64">
        <w:rPr>
          <w:rFonts w:ascii="Georgia" w:hAnsi="Georgia" w:cs="Arial"/>
          <w:noProof/>
        </w:rPr>
        <w:t>incluir en el numeral 4 los servicios de suministro de software y sus actualizaciones</w:t>
      </w:r>
      <w:r w:rsidRPr="00014D64">
        <w:rPr>
          <w:rFonts w:ascii="Georgia" w:hAnsi="Georgia" w:cs="Arial"/>
        </w:rPr>
        <w:t>”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188</w:t>
      </w:r>
      <w:r w:rsidRPr="00014D64">
        <w:rPr>
          <w:rFonts w:ascii="Georgia" w:hAnsi="Georgia" w:cs="Arial"/>
        </w:rPr>
        <w:t xml:space="preserve">, que modifica el artículo </w:t>
      </w:r>
      <w:r w:rsidRPr="00014D64">
        <w:rPr>
          <w:rFonts w:ascii="Georgia" w:hAnsi="Georgia" w:cs="Arial"/>
          <w:noProof/>
        </w:rPr>
        <w:t>499</w:t>
      </w:r>
      <w:r w:rsidRPr="00014D64">
        <w:rPr>
          <w:rFonts w:ascii="Georgia" w:hAnsi="Georgia" w:cs="Arial"/>
        </w:rPr>
        <w:t xml:space="preserve"> del Estatuto Tributario. Propone “</w:t>
      </w:r>
      <w:r w:rsidRPr="00014D64">
        <w:rPr>
          <w:rFonts w:ascii="Georgia" w:hAnsi="Georgia" w:cs="Arial"/>
          <w:noProof/>
        </w:rPr>
        <w:t>bajar el límite para pertenecer al régimen simplificado a 2700 UVT</w:t>
      </w:r>
      <w:r w:rsidRPr="00014D64">
        <w:rPr>
          <w:rFonts w:ascii="Georgia" w:hAnsi="Georgia" w:cs="Arial"/>
        </w:rPr>
        <w:t>” (</w:t>
      </w:r>
      <w:r w:rsidRPr="00014D64">
        <w:rPr>
          <w:rFonts w:ascii="Georgia" w:hAnsi="Georgia" w:cs="Arial"/>
          <w:noProof/>
        </w:rPr>
        <w:t>H.R. Ortiz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 que modifica el artículo del Estatuto Tributario. Propone “</w:t>
      </w:r>
      <w:r w:rsidRPr="00014D64">
        <w:rPr>
          <w:rFonts w:ascii="Georgia" w:hAnsi="Georgia" w:cs="Arial"/>
          <w:noProof/>
        </w:rPr>
        <w:t>incluir embarcaciones pequenas como bienes ecluidos del IVA</w:t>
      </w:r>
      <w:r w:rsidRPr="00014D64">
        <w:rPr>
          <w:rFonts w:ascii="Georgia" w:hAnsi="Georgia" w:cs="Arial"/>
        </w:rPr>
        <w:t>” (</w:t>
      </w:r>
      <w:r w:rsidRPr="00014D64">
        <w:rPr>
          <w:rFonts w:ascii="Georgia" w:hAnsi="Georgia" w:cs="Arial"/>
          <w:noProof/>
        </w:rPr>
        <w:t>H.S. Guerra</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que las b</w:t>
      </w:r>
      <w:r w:rsidRPr="00014D64">
        <w:rPr>
          <w:rFonts w:ascii="Georgia" w:hAnsi="Georgia" w:cs="Arial"/>
          <w:noProof/>
        </w:rPr>
        <w:t>ebidas endulzadas con panela estén gravadas con IVA al 5%</w:t>
      </w:r>
      <w:r w:rsidRPr="00014D64">
        <w:rPr>
          <w:rFonts w:ascii="Georgia" w:hAnsi="Georgia" w:cs="Arial"/>
        </w:rPr>
        <w:t xml:space="preserve"> (</w:t>
      </w:r>
      <w:r w:rsidRPr="00014D64">
        <w:rPr>
          <w:rFonts w:ascii="Georgia" w:hAnsi="Georgia" w:cs="Arial"/>
          <w:noProof/>
        </w:rPr>
        <w:t>Sin firma</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467</w:t>
      </w:r>
      <w:r w:rsidRPr="00014D64">
        <w:rPr>
          <w:rFonts w:ascii="Georgia" w:hAnsi="Georgia" w:cs="Arial"/>
        </w:rPr>
        <w:t xml:space="preserve"> del Estatuto Tributario. Propone</w:t>
      </w:r>
      <w:r w:rsidRPr="00014D64">
        <w:rPr>
          <w:rFonts w:ascii="Georgia" w:hAnsi="Georgia" w:cs="Arial"/>
          <w:noProof/>
        </w:rPr>
        <w:t xml:space="preserve"> modificar la base gravable en otros productos derivados del petróleo</w:t>
      </w:r>
      <w:r w:rsidRPr="00014D64">
        <w:rPr>
          <w:rFonts w:ascii="Georgia" w:hAnsi="Georgia" w:cs="Arial"/>
        </w:rPr>
        <w:t xml:space="preserve"> (</w:t>
      </w:r>
      <w:r w:rsidRPr="00014D64">
        <w:rPr>
          <w:rFonts w:ascii="Georgia" w:hAnsi="Georgia" w:cs="Arial"/>
          <w:noProof/>
        </w:rPr>
        <w:t>H.R. Housni</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eliminar los numerales 1 y 2 del artículo (bienes exentos del impuesto): alcohol carburante y el biocombustible</w:t>
      </w:r>
      <w:r w:rsidRPr="00014D64">
        <w:rPr>
          <w:rFonts w:ascii="Georgia" w:hAnsi="Georgia" w:cs="Arial"/>
        </w:rPr>
        <w:t xml:space="preserve"> (</w:t>
      </w:r>
      <w:r w:rsidRPr="00014D64">
        <w:rPr>
          <w:rFonts w:ascii="Georgia" w:hAnsi="Georgia" w:cs="Arial"/>
          <w:noProof/>
        </w:rPr>
        <w:t>H.R. Housni</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444</w:t>
      </w:r>
      <w:r w:rsidRPr="00014D64">
        <w:rPr>
          <w:rFonts w:ascii="Georgia" w:hAnsi="Georgia" w:cs="Arial"/>
        </w:rPr>
        <w:t xml:space="preserve"> del Estatuto Tributario. Propone modificar a</w:t>
      </w:r>
      <w:r w:rsidRPr="00014D64">
        <w:rPr>
          <w:rFonts w:ascii="Georgia" w:hAnsi="Georgia" w:cs="Arial"/>
          <w:noProof/>
        </w:rPr>
        <w:t xml:space="preserve"> los responsables en la venta de derivados del petróleo</w:t>
      </w:r>
      <w:r w:rsidRPr="00014D64">
        <w:rPr>
          <w:rFonts w:ascii="Georgia" w:hAnsi="Georgia" w:cs="Arial"/>
        </w:rPr>
        <w:t xml:space="preserve"> (</w:t>
      </w:r>
      <w:r w:rsidRPr="00014D64">
        <w:rPr>
          <w:rFonts w:ascii="Georgia" w:hAnsi="Georgia" w:cs="Arial"/>
          <w:noProof/>
        </w:rPr>
        <w:t>H.R. Housni</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i</w:t>
      </w:r>
      <w:r w:rsidRPr="00014D64">
        <w:rPr>
          <w:rFonts w:ascii="Georgia" w:hAnsi="Georgia" w:cs="Arial"/>
          <w:noProof/>
        </w:rPr>
        <w:t>ncluir a las plantas vivas en los bienes excluidos</w:t>
      </w:r>
      <w:r w:rsidRPr="00014D64">
        <w:rPr>
          <w:rFonts w:ascii="Georgia" w:hAnsi="Georgia" w:cs="Arial"/>
        </w:rPr>
        <w:t xml:space="preserve">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para incluir un r</w:t>
      </w:r>
      <w:r w:rsidRPr="00014D64">
        <w:rPr>
          <w:rFonts w:ascii="Georgia" w:hAnsi="Georgia" w:cs="Arial"/>
          <w:noProof/>
        </w:rPr>
        <w:t>égimen de transición para los contratos públicos</w:t>
      </w:r>
      <w:r w:rsidRPr="00014D64">
        <w:rPr>
          <w:rFonts w:ascii="Georgia" w:hAnsi="Georgia" w:cs="Arial"/>
        </w:rPr>
        <w:t xml:space="preserve"> (</w:t>
      </w:r>
      <w:r w:rsidRPr="00014D64">
        <w:rPr>
          <w:rFonts w:ascii="Georgia" w:hAnsi="Georgia" w:cs="Arial"/>
          <w:noProof/>
        </w:rPr>
        <w:t>H.S.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para incluir un r</w:t>
      </w:r>
      <w:r w:rsidRPr="00014D64">
        <w:rPr>
          <w:rFonts w:ascii="Georgia" w:hAnsi="Georgia" w:cs="Arial"/>
          <w:noProof/>
        </w:rPr>
        <w:t>égimen de transición para las concesiones</w:t>
      </w:r>
      <w:r w:rsidRPr="00014D64">
        <w:rPr>
          <w:rFonts w:ascii="Georgia" w:hAnsi="Georgia" w:cs="Arial"/>
        </w:rPr>
        <w:t xml:space="preserve"> (</w:t>
      </w:r>
      <w:r w:rsidRPr="00014D64">
        <w:rPr>
          <w:rFonts w:ascii="Georgia" w:hAnsi="Georgia" w:cs="Arial"/>
          <w:noProof/>
        </w:rPr>
        <w:t>H.S. Hoyos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propone la e</w:t>
      </w:r>
      <w:r w:rsidRPr="00014D64">
        <w:rPr>
          <w:rFonts w:ascii="Georgia" w:hAnsi="Georgia" w:cs="Arial"/>
          <w:noProof/>
        </w:rPr>
        <w:t>xclusión de botes para la práctica de slalom</w:t>
      </w:r>
      <w:r w:rsidRPr="00014D64">
        <w:rPr>
          <w:rFonts w:ascii="Georgia" w:hAnsi="Georgia" w:cs="Arial"/>
        </w:rPr>
        <w:t xml:space="preserve"> (</w:t>
      </w:r>
      <w:r w:rsidRPr="00014D64">
        <w:rPr>
          <w:rFonts w:ascii="Georgia" w:hAnsi="Georgia" w:cs="Arial"/>
          <w:noProof/>
        </w:rPr>
        <w:t>H.R. Chacón</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485-2</w:t>
      </w:r>
      <w:r w:rsidRPr="00014D64">
        <w:rPr>
          <w:rFonts w:ascii="Georgia" w:hAnsi="Georgia" w:cs="Arial"/>
        </w:rPr>
        <w:t xml:space="preserve"> del Estatuto Tributario. Propone la d</w:t>
      </w:r>
      <w:r w:rsidRPr="00014D64">
        <w:rPr>
          <w:rFonts w:ascii="Georgia" w:hAnsi="Georgia" w:cs="Arial"/>
          <w:noProof/>
        </w:rPr>
        <w:t>evolución de IVA de los bienes utilizados en la exploración y explotación de hidrocarburos y minerales</w:t>
      </w:r>
      <w:r w:rsidRPr="00014D64">
        <w:rPr>
          <w:rFonts w:ascii="Georgia" w:hAnsi="Georgia" w:cs="Arial"/>
        </w:rPr>
        <w:t xml:space="preserve"> (</w:t>
      </w:r>
      <w:r w:rsidRPr="00014D64">
        <w:rPr>
          <w:rFonts w:ascii="Georgia" w:hAnsi="Georgia" w:cs="Arial"/>
          <w:noProof/>
        </w:rPr>
        <w:t>H.R. Moreno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la partida 48.02.61.90 en el 424 del ET</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488</w:t>
      </w:r>
      <w:r w:rsidRPr="00014D64">
        <w:rPr>
          <w:rFonts w:ascii="Georgia" w:hAnsi="Georgia" w:cs="Arial"/>
        </w:rPr>
        <w:t xml:space="preserve"> del Estatuto Tributario. Propone “</w:t>
      </w:r>
      <w:r w:rsidRPr="00014D64">
        <w:rPr>
          <w:rFonts w:ascii="Georgia" w:hAnsi="Georgia" w:cs="Arial"/>
          <w:noProof/>
        </w:rPr>
        <w:t>modificación de un decreto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w:t>
      </w:r>
      <w:r w:rsidRPr="00014D64">
        <w:rPr>
          <w:rFonts w:ascii="Georgia" w:hAnsi="Georgia" w:cs="Arial"/>
          <w:noProof/>
        </w:rPr>
        <w:t>adicionar los caballos de paso a la tarifa del 5%</w:t>
      </w:r>
      <w:r w:rsidRPr="00014D64">
        <w:rPr>
          <w:rFonts w:ascii="Georgia" w:hAnsi="Georgia" w:cs="Arial"/>
        </w:rPr>
        <w:t>” (</w:t>
      </w:r>
      <w:r w:rsidRPr="00014D64">
        <w:rPr>
          <w:rFonts w:ascii="Georgia" w:hAnsi="Georgia" w:cs="Arial"/>
          <w:noProof/>
        </w:rPr>
        <w:t>H.S. Corzo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incluir los servcios prestados a las fuerzas militares</w:t>
      </w:r>
      <w:r w:rsidRPr="00014D64">
        <w:rPr>
          <w:rFonts w:ascii="Georgia" w:hAnsi="Georgia" w:cs="Arial"/>
        </w:rPr>
        <w:t>” (</w:t>
      </w:r>
      <w:r w:rsidRPr="00014D64">
        <w:rPr>
          <w:rFonts w:ascii="Georgia" w:hAnsi="Georgia" w:cs="Arial"/>
          <w:noProof/>
        </w:rPr>
        <w:t>H.R. Velásquez</w:t>
      </w:r>
      <w:r w:rsidRPr="00014D64">
        <w:rPr>
          <w:rFonts w:ascii="Georgia" w:hAnsi="Georgia" w:cs="Arial"/>
        </w:rPr>
        <w:t>)</w:t>
      </w:r>
      <w:r w:rsidRPr="00014D64">
        <w:rPr>
          <w:rFonts w:ascii="Georgia" w:hAnsi="Georgia" w:cs="Arial"/>
          <w:noProof/>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incluir la partida 48.02.61.90 en el 424 del ET</w:t>
      </w:r>
      <w:r w:rsidRPr="00014D64">
        <w:rPr>
          <w:rFonts w:ascii="Georgia" w:hAnsi="Georgia" w:cs="Arial"/>
        </w:rPr>
        <w:t>” (</w:t>
      </w:r>
      <w:r w:rsidRPr="00014D64">
        <w:rPr>
          <w:rFonts w:ascii="Georgia" w:hAnsi="Georgia" w:cs="Arial"/>
          <w:noProof/>
        </w:rPr>
        <w:t>H.S. Casado</w:t>
      </w:r>
      <w:r w:rsidRPr="00014D64">
        <w:rPr>
          <w:rFonts w:ascii="Georgia" w:hAnsi="Georgia" w:cs="Arial"/>
        </w:rPr>
        <w:t>).</w:t>
      </w:r>
      <w:r w:rsidRPr="00014D64">
        <w:rPr>
          <w:rFonts w:ascii="Georgia" w:hAnsi="Georgia" w:cs="Arial"/>
          <w:noProof/>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excluir para reposición de vehículos de carga con tecnologías limpias</w:t>
      </w:r>
      <w:r w:rsidRPr="00014D64">
        <w:rPr>
          <w:rFonts w:ascii="Georgia" w:hAnsi="Georgia" w:cs="Arial"/>
        </w:rPr>
        <w:t xml:space="preserve"> (</w:t>
      </w:r>
      <w:r w:rsidRPr="00014D64">
        <w:rPr>
          <w:rFonts w:ascii="Georgia" w:hAnsi="Georgia" w:cs="Arial"/>
          <w:noProof/>
        </w:rPr>
        <w:t>H.S. Gomez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incluir a</w:t>
      </w:r>
      <w:r w:rsidRPr="00014D64">
        <w:rPr>
          <w:rFonts w:ascii="Georgia" w:hAnsi="Georgia" w:cs="Arial"/>
          <w:noProof/>
        </w:rPr>
        <w:t xml:space="preserve"> los contratos de prestación de servcios celebrados con entidades sin animo de lucro</w:t>
      </w:r>
      <w:r w:rsidRPr="00014D64">
        <w:rPr>
          <w:rFonts w:ascii="Georgia" w:hAnsi="Georgia" w:cs="Arial"/>
        </w:rPr>
        <w:t xml:space="preserve"> (</w:t>
      </w:r>
      <w:r w:rsidRPr="00014D64">
        <w:rPr>
          <w:rFonts w:ascii="Georgia" w:hAnsi="Georgia" w:cs="Arial"/>
          <w:noProof/>
        </w:rPr>
        <w:t>H.S. Gomez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lastRenderedPageBreak/>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“e</w:t>
      </w:r>
      <w:r w:rsidRPr="00014D64">
        <w:rPr>
          <w:rFonts w:ascii="Georgia" w:hAnsi="Georgia" w:cs="Arial"/>
          <w:noProof/>
        </w:rPr>
        <w:t>xcluir boletas de entradas de cine y eventos deportivos y de internet estratos 1 y 2</w:t>
      </w:r>
      <w:r w:rsidRPr="00014D64">
        <w:rPr>
          <w:rFonts w:ascii="Georgia" w:hAnsi="Georgia" w:cs="Arial"/>
        </w:rPr>
        <w:t>” (</w:t>
      </w:r>
      <w:r w:rsidRPr="00014D64">
        <w:rPr>
          <w:rFonts w:ascii="Georgia" w:hAnsi="Georgia" w:cs="Arial"/>
          <w:noProof/>
        </w:rPr>
        <w:t>H.S. Galán</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w:t>
      </w:r>
      <w:r w:rsidRPr="00014D64">
        <w:rPr>
          <w:rFonts w:ascii="Georgia" w:hAnsi="Georgia" w:cs="Arial"/>
          <w:noProof/>
        </w:rPr>
        <w:t>modificar de la destinación específica del punto de IVA</w:t>
      </w:r>
      <w:r w:rsidRPr="00014D64">
        <w:rPr>
          <w:rFonts w:ascii="Georgia" w:hAnsi="Georgia" w:cs="Arial"/>
        </w:rPr>
        <w:t xml:space="preserve"> (</w:t>
      </w:r>
      <w:r w:rsidRPr="00014D64">
        <w:rPr>
          <w:rFonts w:ascii="Georgia" w:hAnsi="Georgia" w:cs="Arial"/>
          <w:noProof/>
        </w:rPr>
        <w:t>H.R. Padauí</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424 del Estatuto Tributario. Propone “excluir </w:t>
      </w:r>
      <w:r w:rsidRPr="00014D64">
        <w:rPr>
          <w:rFonts w:ascii="Georgia" w:hAnsi="Georgia" w:cs="Arial"/>
          <w:noProof/>
        </w:rPr>
        <w:t>las Compras de los municipios del IVA</w:t>
      </w:r>
      <w:r w:rsidRPr="00014D64">
        <w:rPr>
          <w:rFonts w:ascii="Georgia" w:hAnsi="Georgia" w:cs="Arial"/>
        </w:rPr>
        <w:t>” (Sin firma)</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181</w:t>
      </w:r>
      <w:r w:rsidRPr="00014D64">
        <w:rPr>
          <w:rFonts w:ascii="Georgia" w:hAnsi="Georgia" w:cs="Arial"/>
        </w:rPr>
        <w:t xml:space="preserve">, que modifica el artículo </w:t>
      </w:r>
      <w:r w:rsidRPr="00014D64">
        <w:rPr>
          <w:rFonts w:ascii="Georgia" w:hAnsi="Georgia" w:cs="Arial"/>
          <w:noProof/>
        </w:rPr>
        <w:t>468</w:t>
      </w:r>
      <w:r w:rsidRPr="00014D64">
        <w:rPr>
          <w:rFonts w:ascii="Georgia" w:hAnsi="Georgia" w:cs="Arial"/>
        </w:rPr>
        <w:t xml:space="preserve"> del Estatuto Tributario. Propone “</w:t>
      </w:r>
      <w:r w:rsidRPr="00014D64">
        <w:rPr>
          <w:rFonts w:ascii="Georgia" w:hAnsi="Georgia" w:cs="Arial"/>
          <w:noProof/>
        </w:rPr>
        <w:t>gradualidad del aumento de la tarifa general hasta e 18%</w:t>
      </w:r>
      <w:r w:rsidRPr="00014D64">
        <w:rPr>
          <w:rFonts w:ascii="Georgia" w:hAnsi="Georgia" w:cs="Arial"/>
        </w:rPr>
        <w:t>” (</w:t>
      </w:r>
      <w:r w:rsidRPr="00014D64">
        <w:rPr>
          <w:rFonts w:ascii="Georgia" w:hAnsi="Georgia" w:cs="Arial"/>
          <w:noProof/>
        </w:rPr>
        <w:t>H.R. Cardenas</w:t>
      </w:r>
      <w:r w:rsidRPr="00014D64">
        <w:rPr>
          <w:rFonts w:ascii="Georgia" w:hAnsi="Georgia" w:cs="Arial"/>
        </w:rPr>
        <w:t xml:space="preserve">). </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propone “</w:t>
      </w:r>
      <w:r w:rsidRPr="00014D64">
        <w:rPr>
          <w:rFonts w:ascii="Georgia" w:hAnsi="Georgia" w:cs="Arial"/>
          <w:noProof/>
        </w:rPr>
        <w:t>excluidos del IVA y aranceles para la agencia de logística de las fuerzas militares</w:t>
      </w:r>
      <w:r w:rsidRPr="00014D64">
        <w:rPr>
          <w:rFonts w:ascii="Georgia" w:hAnsi="Georgia" w:cs="Arial"/>
        </w:rPr>
        <w:t>” (</w:t>
      </w:r>
      <w:r w:rsidRPr="00014D64">
        <w:rPr>
          <w:rFonts w:ascii="Georgia" w:hAnsi="Georgia" w:cs="Arial"/>
          <w:noProof/>
        </w:rPr>
        <w:t>H.S. Sierra</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185</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w:t>
      </w:r>
      <w:r w:rsidRPr="00014D64">
        <w:rPr>
          <w:rFonts w:ascii="Georgia" w:hAnsi="Georgia" w:cs="Arial"/>
          <w:noProof/>
        </w:rPr>
        <w:t>incluir servicios de defensa exentos</w:t>
      </w:r>
      <w:r w:rsidRPr="00014D64">
        <w:rPr>
          <w:rFonts w:ascii="Georgia" w:hAnsi="Georgia" w:cs="Arial"/>
        </w:rPr>
        <w:t>” (</w:t>
      </w:r>
      <w:r w:rsidRPr="00014D64">
        <w:rPr>
          <w:rFonts w:ascii="Georgia" w:hAnsi="Georgia" w:cs="Arial"/>
          <w:noProof/>
        </w:rPr>
        <w:t>H.R. Velásquez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xml:space="preserve">, que modifica el artículo </w:t>
      </w:r>
      <w:r w:rsidRPr="00014D64">
        <w:rPr>
          <w:rFonts w:ascii="Georgia" w:hAnsi="Georgia" w:cs="Arial"/>
          <w:noProof/>
        </w:rPr>
        <w:t>Varios</w:t>
      </w:r>
      <w:r w:rsidRPr="00014D64">
        <w:rPr>
          <w:rFonts w:ascii="Georgia" w:hAnsi="Georgia" w:cs="Arial"/>
        </w:rPr>
        <w:t xml:space="preserve"> del Estatuto Tributario. Propone que la gasolina vuelva a </w:t>
      </w:r>
      <w:r w:rsidRPr="00014D64">
        <w:rPr>
          <w:rFonts w:ascii="Georgia" w:hAnsi="Georgia" w:cs="Arial"/>
          <w:noProof/>
        </w:rPr>
        <w:t>tener IVA además de un impuesto específico</w:t>
      </w:r>
      <w:r w:rsidRPr="00014D64">
        <w:rPr>
          <w:rFonts w:ascii="Georgia" w:hAnsi="Georgia" w:cs="Arial"/>
        </w:rPr>
        <w:t xml:space="preserve"> (</w:t>
      </w:r>
      <w:r w:rsidRPr="00014D64">
        <w:rPr>
          <w:rFonts w:ascii="Georgia" w:hAnsi="Georgia" w:cs="Arial"/>
          <w:noProof/>
        </w:rPr>
        <w:t>H.R. Moreno</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175</w:t>
      </w:r>
      <w:r w:rsidRPr="00014D64">
        <w:rPr>
          <w:rFonts w:ascii="Georgia" w:hAnsi="Georgia" w:cs="Arial"/>
        </w:rPr>
        <w:t xml:space="preserve">, que modifica el artículo </w:t>
      </w:r>
      <w:r w:rsidRPr="00014D64">
        <w:rPr>
          <w:rFonts w:ascii="Georgia" w:hAnsi="Georgia" w:cs="Arial"/>
          <w:noProof/>
        </w:rPr>
        <w:t>424</w:t>
      </w:r>
      <w:r w:rsidRPr="00014D64">
        <w:rPr>
          <w:rFonts w:ascii="Georgia" w:hAnsi="Georgia" w:cs="Arial"/>
        </w:rPr>
        <w:t xml:space="preserve"> del Estatuto Tributario. Propone </w:t>
      </w:r>
      <w:r w:rsidRPr="00014D64">
        <w:rPr>
          <w:rFonts w:ascii="Georgia" w:hAnsi="Georgia" w:cs="Arial"/>
          <w:noProof/>
        </w:rPr>
        <w:t>excluir varios productos de la canasta básica del IVA</w:t>
      </w:r>
      <w:r w:rsidRPr="00014D64">
        <w:rPr>
          <w:rFonts w:ascii="Georgia" w:hAnsi="Georgia" w:cs="Arial"/>
        </w:rPr>
        <w:t xml:space="preserve"> (</w:t>
      </w:r>
      <w:r w:rsidRPr="00014D64">
        <w:rPr>
          <w:rFonts w:ascii="Georgia" w:hAnsi="Georgia" w:cs="Arial"/>
          <w:noProof/>
        </w:rPr>
        <w:t>H.R. Barguil</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182</w:t>
      </w:r>
      <w:r w:rsidRPr="00014D64">
        <w:rPr>
          <w:rFonts w:ascii="Georgia" w:hAnsi="Georgia" w:cs="Arial"/>
        </w:rPr>
        <w:t xml:space="preserve">, que modifica el artículo </w:t>
      </w:r>
      <w:r w:rsidRPr="00014D64">
        <w:rPr>
          <w:rFonts w:ascii="Georgia" w:hAnsi="Georgia" w:cs="Arial"/>
          <w:noProof/>
        </w:rPr>
        <w:t>468-1</w:t>
      </w:r>
      <w:r w:rsidRPr="00014D64">
        <w:rPr>
          <w:rFonts w:ascii="Georgia" w:hAnsi="Georgia" w:cs="Arial"/>
        </w:rPr>
        <w:t xml:space="preserve"> del Estatuto Tributario. Propone g</w:t>
      </w:r>
      <w:r w:rsidRPr="00014D64">
        <w:rPr>
          <w:rFonts w:ascii="Georgia" w:hAnsi="Georgia" w:cs="Arial"/>
          <w:noProof/>
        </w:rPr>
        <w:t>ravar a la tarifa general la maquinaria al 5%</w:t>
      </w:r>
      <w:r w:rsidRPr="00014D64">
        <w:rPr>
          <w:rFonts w:ascii="Georgia" w:hAnsi="Georgia" w:cs="Arial"/>
        </w:rPr>
        <w:t xml:space="preserve"> (</w:t>
      </w:r>
      <w:r w:rsidRPr="00014D64">
        <w:rPr>
          <w:rFonts w:ascii="Georgia" w:hAnsi="Georgia" w:cs="Arial"/>
          <w:noProof/>
        </w:rPr>
        <w:t>H.R. Ortiz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184</w:t>
      </w:r>
      <w:r w:rsidRPr="00014D64">
        <w:rPr>
          <w:rFonts w:ascii="Georgia" w:hAnsi="Georgia" w:cs="Arial"/>
        </w:rPr>
        <w:t xml:space="preserve">, que modifica el artículo </w:t>
      </w:r>
      <w:r w:rsidRPr="00014D64">
        <w:rPr>
          <w:rFonts w:ascii="Georgia" w:hAnsi="Georgia" w:cs="Arial"/>
          <w:noProof/>
        </w:rPr>
        <w:t>476</w:t>
      </w:r>
      <w:r w:rsidRPr="00014D64">
        <w:rPr>
          <w:rFonts w:ascii="Georgia" w:hAnsi="Georgia" w:cs="Arial"/>
        </w:rPr>
        <w:t xml:space="preserve"> del Estatuto Tributario. Propone v</w:t>
      </w:r>
      <w:r w:rsidRPr="00014D64">
        <w:rPr>
          <w:rFonts w:ascii="Georgia" w:hAnsi="Georgia" w:cs="Arial"/>
          <w:noProof/>
        </w:rPr>
        <w:t>olver excluidos los servicios de internet de estratos 1,2 y 3</w:t>
      </w:r>
      <w:r w:rsidRPr="00014D64">
        <w:rPr>
          <w:rFonts w:ascii="Georgia" w:hAnsi="Georgia" w:cs="Arial"/>
        </w:rPr>
        <w:t xml:space="preserve"> (</w:t>
      </w:r>
      <w:r w:rsidRPr="00014D64">
        <w:rPr>
          <w:rFonts w:ascii="Georgia" w:hAnsi="Georgia" w:cs="Arial"/>
          <w:noProof/>
        </w:rPr>
        <w:t>H.R. Ortiz</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sobre</w:t>
      </w:r>
      <w:r w:rsidRPr="00014D64">
        <w:rPr>
          <w:rFonts w:ascii="Georgia" w:hAnsi="Georgia" w:cs="Arial"/>
          <w:noProof/>
        </w:rPr>
        <w:t xml:space="preserve"> la distribución del IVA social</w:t>
      </w:r>
      <w:r w:rsidRPr="00014D64">
        <w:rPr>
          <w:rFonts w:ascii="Georgia" w:hAnsi="Georgia" w:cs="Arial"/>
        </w:rPr>
        <w:t xml:space="preserve"> (</w:t>
      </w:r>
      <w:r w:rsidRPr="00014D64">
        <w:rPr>
          <w:rFonts w:ascii="Georgia" w:hAnsi="Georgia" w:cs="Arial"/>
          <w:noProof/>
        </w:rPr>
        <w:t>H.R. Cardenas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que modifica el artículo </w:t>
      </w:r>
      <w:r w:rsidRPr="00014D64">
        <w:rPr>
          <w:rFonts w:ascii="Georgia" w:hAnsi="Georgia" w:cs="Arial"/>
          <w:noProof/>
        </w:rPr>
        <w:t>477</w:t>
      </w:r>
      <w:r w:rsidRPr="00014D64">
        <w:rPr>
          <w:rFonts w:ascii="Georgia" w:hAnsi="Georgia" w:cs="Arial"/>
        </w:rPr>
        <w:t xml:space="preserve"> del Estatuto Tributario. Propone i</w:t>
      </w:r>
      <w:r w:rsidRPr="00014D64">
        <w:rPr>
          <w:rFonts w:ascii="Georgia" w:hAnsi="Georgia" w:cs="Arial"/>
          <w:noProof/>
        </w:rPr>
        <w:t>ncluir dentro de los bienes exentos a los huevos de aves sin cáscara y yemas de huevo</w:t>
      </w:r>
      <w:r w:rsidRPr="00014D64">
        <w:rPr>
          <w:rFonts w:ascii="Georgia" w:hAnsi="Georgia" w:cs="Arial"/>
        </w:rPr>
        <w:t xml:space="preserve"> (</w:t>
      </w:r>
      <w:r w:rsidRPr="00014D64">
        <w:rPr>
          <w:rFonts w:ascii="Georgia" w:hAnsi="Georgia" w:cs="Arial"/>
          <w:noProof/>
        </w:rPr>
        <w:t>H.R. Cardenas</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Nuevo</w:t>
      </w:r>
      <w:r w:rsidRPr="00014D64">
        <w:rPr>
          <w:rFonts w:ascii="Georgia" w:hAnsi="Georgia" w:cs="Arial"/>
        </w:rPr>
        <w:t>, para el “</w:t>
      </w:r>
      <w:r w:rsidRPr="00014D64">
        <w:rPr>
          <w:rFonts w:ascii="Georgia" w:hAnsi="Georgia" w:cs="Arial"/>
          <w:noProof/>
        </w:rPr>
        <w:t>tratamiento de los medios de pago en IVA</w:t>
      </w:r>
      <w:r w:rsidRPr="00014D64">
        <w:rPr>
          <w:rFonts w:ascii="Georgia" w:hAnsi="Georgia" w:cs="Arial"/>
        </w:rPr>
        <w:t>” (</w:t>
      </w:r>
      <w:r w:rsidRPr="00014D64">
        <w:rPr>
          <w:rFonts w:ascii="Georgia" w:hAnsi="Georgia" w:cs="Arial"/>
          <w:noProof/>
        </w:rPr>
        <w:t>H.R. Padauí</w:t>
      </w:r>
      <w:r w:rsidRPr="00014D64">
        <w:rPr>
          <w:rFonts w:ascii="Georgia" w:hAnsi="Georgia" w:cs="Arial"/>
        </w:rPr>
        <w:t>).</w:t>
      </w:r>
    </w:p>
    <w:p w:rsidR="00C30E1E" w:rsidRPr="00014D64" w:rsidRDefault="00C30E1E" w:rsidP="00D97657">
      <w:pPr>
        <w:pStyle w:val="Prrafodelista"/>
        <w:numPr>
          <w:ilvl w:val="0"/>
          <w:numId w:val="194"/>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178</w:t>
      </w:r>
      <w:r w:rsidRPr="00014D64">
        <w:rPr>
          <w:rFonts w:ascii="Georgia" w:hAnsi="Georgia" w:cs="Arial"/>
        </w:rPr>
        <w:t xml:space="preserve">, que modifica el artículo </w:t>
      </w:r>
      <w:r w:rsidRPr="00014D64">
        <w:rPr>
          <w:rFonts w:ascii="Georgia" w:hAnsi="Georgia" w:cs="Arial"/>
          <w:noProof/>
        </w:rPr>
        <w:t>477</w:t>
      </w:r>
      <w:r w:rsidRPr="00014D64">
        <w:rPr>
          <w:rFonts w:ascii="Georgia" w:hAnsi="Georgia" w:cs="Arial"/>
        </w:rPr>
        <w:t xml:space="preserve"> del Estatuto Tributario. Propone que el s</w:t>
      </w:r>
      <w:r w:rsidRPr="00014D64">
        <w:rPr>
          <w:rFonts w:ascii="Georgia" w:hAnsi="Georgia" w:cs="Arial"/>
          <w:noProof/>
        </w:rPr>
        <w:t>oftware para defensa exento</w:t>
      </w:r>
      <w:r w:rsidRPr="00014D64">
        <w:rPr>
          <w:rFonts w:ascii="Georgia" w:hAnsi="Georgia" w:cs="Arial"/>
        </w:rPr>
        <w:t xml:space="preserve"> (</w:t>
      </w:r>
      <w:r w:rsidRPr="00014D64">
        <w:rPr>
          <w:rFonts w:ascii="Georgia" w:hAnsi="Georgia" w:cs="Arial"/>
          <w:noProof/>
        </w:rPr>
        <w:t>H.R. Velásquez</w:t>
      </w:r>
      <w:r w:rsidRPr="00014D64">
        <w:rPr>
          <w:rFonts w:ascii="Georgia" w:hAnsi="Georgia" w:cs="Arial"/>
        </w:rPr>
        <w:t>).</w:t>
      </w:r>
    </w:p>
    <w:p w:rsidR="00C30E1E" w:rsidRPr="00014D64" w:rsidRDefault="00C30E1E" w:rsidP="00C30E1E">
      <w:pPr>
        <w:spacing w:line="240" w:lineRule="auto"/>
        <w:contextualSpacing/>
        <w:rPr>
          <w:rFonts w:ascii="Georgia" w:hAnsi="Georgia" w:cs="Arial"/>
          <w:lang w:val="es-ES"/>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Impuesto Nacional al Consumo:</w:t>
      </w:r>
    </w:p>
    <w:p w:rsidR="00C30E1E" w:rsidRPr="00014D64" w:rsidRDefault="00C30E1E" w:rsidP="00C30E1E">
      <w:pPr>
        <w:pStyle w:val="Prrafodelista"/>
        <w:spacing w:line="240" w:lineRule="auto"/>
        <w:rPr>
          <w:rFonts w:ascii="Georgia" w:hAnsi="Georgia" w:cs="Arial"/>
        </w:rPr>
      </w:pP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193, que modifica el artículo 512-2 del Estatuto Tributario. Propone “cambiar los porcentajes de la destinación: 65% deporte y 35% cultura” (Ilegible).</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192, que modifica el artículo 512-1 del Estatuto Tributario. Propone “excluir del impuesto al consumo a las franquicias” (H.S. Araujo).</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193, que modifica el artículo 512-2 del Estatuto Tributario. Propone “destinar el 10% del recaudo a programas del Ministerio de Educación” (H.S. García Zuccardi).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193, que modifica el artículo 512-2 del Estatuto Tributario. Propone “Eliminar el artículo” (H.S. Maria Guerra).</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lastRenderedPageBreak/>
        <w:t>Modificar el artículo Vigencias, que modifica el artículo 512-9 del Estatuto Tributario. Propone “eliminar del artículo de vigencias y derogatorias la mención al parágrafo del art. 512-9 sobre no sujeción de franquicias al impuesto al consumo” (Sin firma).</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193, que modifica el artículo 512-2 del Estatuto Tributario. Propone “tarifas diferenciales para servicios de telefonía, datos y navegación móvil, así: si el sujeto pasivo es una empresa la tarifa será del 4%, para planes por suscricpción para personas naturales será del 3% y para planes por demanda para personas naturales será del 2%.” (H.R. Clara Rojas).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192 , que modifica el artículo 512-1 del Estatuto Tributario. Propone eliminar el numeral 1 de los bienes y servicios objeto del impuesto la "prestación de los servicios de telefonía, navegación móvil y servicio de datos” (H.R. Velásquez).</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193, que modifica el artículo 512-2 del Estatuto Tributario. Propone destinar el impuesto al consumo a inversión social, eliminando además las referencias al consumo de servicios de telefonía, datos y navegación móvil. (H.R. Velásquez).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193, que modifica el artículo 512-2 del Estatuto Tributario. Propone “eliminar la inclusión de datos y navegación móvil” (H.S. Corzo).</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 xml:space="preserve">Modificar el artículo 193, que modifica el artículo 512-2 del Estatuto Tributario. Propone modificar de la destinación específica del impuesto al consumo, el 10% para educación” (H.S. García Zuccardi). </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Nuevo, que modifica el artículo 512-2 del Estatuto Tributario. Propone “eliminar el impuesto al consumo para restaurantes” (H.R. Cardenas).</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192, que modifica el artículo 512-1 del Estatuto Tributario. Propone “eliminar impoconsumo de datos” (H.R. Arroyave Botero).</w:t>
      </w:r>
    </w:p>
    <w:p w:rsidR="00C30E1E" w:rsidRPr="00014D64" w:rsidRDefault="00C30E1E" w:rsidP="00D97657">
      <w:pPr>
        <w:pStyle w:val="Prrafodelista"/>
        <w:numPr>
          <w:ilvl w:val="0"/>
          <w:numId w:val="194"/>
        </w:numPr>
        <w:spacing w:line="240" w:lineRule="auto"/>
        <w:ind w:left="426"/>
        <w:rPr>
          <w:rFonts w:ascii="Georgia" w:hAnsi="Georgia" w:cs="Arial"/>
        </w:rPr>
      </w:pPr>
      <w:r w:rsidRPr="00014D64">
        <w:rPr>
          <w:rFonts w:ascii="Georgia" w:hAnsi="Georgia" w:cs="Arial"/>
        </w:rPr>
        <w:t>Modificar el artículo Nuevo, que modifica el artículo 512-7 del Estatuto Tributario. Propone “régimen de pago de impuesto al consumo para la importación y registro de yates en aduanas diferentes a San Andrés” (H.S. Guerra).</w:t>
      </w:r>
    </w:p>
    <w:p w:rsidR="00C30E1E" w:rsidRPr="00014D64" w:rsidRDefault="00C30E1E" w:rsidP="00C30E1E">
      <w:pPr>
        <w:spacing w:line="240" w:lineRule="auto"/>
        <w:contextualSpacing/>
        <w:rPr>
          <w:rFonts w:ascii="Georgia" w:hAnsi="Georgia" w:cs="Arial"/>
          <w:lang w:val="es-ES"/>
        </w:rPr>
      </w:pPr>
    </w:p>
    <w:p w:rsidR="00C30E1E" w:rsidRPr="00014D64" w:rsidRDefault="00C30E1E" w:rsidP="00D97657">
      <w:pPr>
        <w:pStyle w:val="Prrafodelista"/>
        <w:numPr>
          <w:ilvl w:val="0"/>
          <w:numId w:val="188"/>
        </w:numPr>
        <w:spacing w:line="240" w:lineRule="auto"/>
        <w:rPr>
          <w:rFonts w:ascii="Georgia" w:hAnsi="Georgia" w:cs="Arial"/>
          <w:lang w:val="es-ES"/>
        </w:rPr>
      </w:pPr>
      <w:r w:rsidRPr="00014D64">
        <w:rPr>
          <w:rFonts w:ascii="Georgia" w:hAnsi="Georgia" w:cs="Arial"/>
          <w:lang w:val="es-ES"/>
        </w:rPr>
        <w:t xml:space="preserve">Impuesto Nacional al Consumo de Bebidas Azucaradas: </w:t>
      </w:r>
    </w:p>
    <w:p w:rsidR="00C30E1E" w:rsidRPr="00014D64" w:rsidRDefault="00C30E1E" w:rsidP="00C30E1E">
      <w:pPr>
        <w:spacing w:line="240" w:lineRule="auto"/>
        <w:contextualSpacing/>
        <w:rPr>
          <w:rFonts w:ascii="Georgia" w:hAnsi="Georgia" w:cs="Arial"/>
          <w:lang w:val="es-ES"/>
        </w:rPr>
      </w:pPr>
    </w:p>
    <w:p w:rsidR="00C30E1E" w:rsidRPr="00014D64" w:rsidRDefault="00C30E1E" w:rsidP="00D97657">
      <w:pPr>
        <w:pStyle w:val="Prrafodelista"/>
        <w:numPr>
          <w:ilvl w:val="0"/>
          <w:numId w:val="176"/>
        </w:numPr>
        <w:spacing w:line="240" w:lineRule="auto"/>
        <w:ind w:left="426"/>
        <w:rPr>
          <w:rFonts w:ascii="Georgia" w:hAnsi="Georgia"/>
          <w:lang w:val="es-ES"/>
        </w:rPr>
      </w:pPr>
      <w:r w:rsidRPr="00014D64">
        <w:rPr>
          <w:rFonts w:ascii="Georgia" w:hAnsi="Georgia" w:cs="Arial"/>
        </w:rPr>
        <w:t xml:space="preserve">Modificar el artículo </w:t>
      </w:r>
      <w:r w:rsidRPr="00014D64">
        <w:rPr>
          <w:rFonts w:ascii="Georgia" w:hAnsi="Georgia" w:cs="Arial"/>
          <w:noProof/>
        </w:rPr>
        <w:t>199</w:t>
      </w:r>
      <w:r w:rsidRPr="00014D64">
        <w:rPr>
          <w:rFonts w:ascii="Georgia" w:hAnsi="Georgia" w:cs="Arial"/>
        </w:rPr>
        <w:t xml:space="preserve">, que modifica el artículo </w:t>
      </w:r>
      <w:r w:rsidRPr="00014D64">
        <w:rPr>
          <w:rFonts w:ascii="Georgia" w:hAnsi="Georgia" w:cs="Arial"/>
          <w:noProof/>
        </w:rPr>
        <w:t>512-18</w:t>
      </w:r>
      <w:r w:rsidRPr="00014D64">
        <w:rPr>
          <w:rFonts w:ascii="Georgia" w:hAnsi="Georgia" w:cs="Arial"/>
        </w:rPr>
        <w:t xml:space="preserve"> del Estatuto Tributario. Propone “</w:t>
      </w:r>
      <w:r w:rsidRPr="00014D64">
        <w:rPr>
          <w:rFonts w:ascii="Georgia" w:hAnsi="Georgia" w:cs="Arial"/>
          <w:noProof/>
        </w:rPr>
        <w:t>modificar la tarifa: para el 2017 de $100 por litro, 2018 $200, 2019 $300. El impuesto se acabaría en el 2019</w:t>
      </w:r>
      <w:r w:rsidRPr="00014D64">
        <w:rPr>
          <w:rFonts w:ascii="Georgia" w:hAnsi="Georgia" w:cs="Arial"/>
        </w:rPr>
        <w:t>” (</w:t>
      </w:r>
      <w:r w:rsidRPr="00014D64">
        <w:rPr>
          <w:rFonts w:ascii="Georgia" w:hAnsi="Georgia" w:cs="Arial"/>
          <w:noProof/>
        </w:rPr>
        <w:t>H.R. Clara Rojas</w:t>
      </w:r>
      <w:r w:rsidRPr="00014D64">
        <w:rPr>
          <w:rFonts w:ascii="Georgia" w:hAnsi="Georgia" w:cs="Arial"/>
        </w:rPr>
        <w:t>).</w:t>
      </w:r>
    </w:p>
    <w:p w:rsidR="00C30E1E" w:rsidRPr="00014D64" w:rsidRDefault="00C30E1E" w:rsidP="00C30E1E">
      <w:pPr>
        <w:spacing w:line="240" w:lineRule="auto"/>
        <w:contextualSpacing/>
        <w:rPr>
          <w:rFonts w:ascii="Georgia" w:hAnsi="Georgia" w:cs="Arial"/>
          <w:lang w:val="es-ES"/>
        </w:rPr>
      </w:pPr>
    </w:p>
    <w:p w:rsidR="00C30E1E" w:rsidRPr="00014D64" w:rsidRDefault="00C30E1E" w:rsidP="00D97657">
      <w:pPr>
        <w:pStyle w:val="Prrafodelista"/>
        <w:numPr>
          <w:ilvl w:val="0"/>
          <w:numId w:val="188"/>
        </w:numPr>
        <w:spacing w:line="240" w:lineRule="auto"/>
        <w:rPr>
          <w:rFonts w:ascii="Georgia" w:hAnsi="Georgia" w:cs="Arial"/>
          <w:lang w:val="es-ES"/>
        </w:rPr>
      </w:pPr>
      <w:r w:rsidRPr="00014D64">
        <w:rPr>
          <w:rFonts w:ascii="Georgia" w:hAnsi="Georgia" w:cs="Arial"/>
          <w:lang w:val="es-ES"/>
        </w:rPr>
        <w:t>Impuesto Nacional al Consumo de Bolsas Plásticas:</w:t>
      </w:r>
    </w:p>
    <w:p w:rsidR="00C30E1E" w:rsidRPr="00014D64" w:rsidRDefault="00C30E1E" w:rsidP="00C30E1E">
      <w:pPr>
        <w:spacing w:line="240" w:lineRule="auto"/>
        <w:ind w:left="360"/>
        <w:contextualSpacing/>
        <w:rPr>
          <w:rFonts w:ascii="Georgia" w:hAnsi="Georgia" w:cs="Arial"/>
          <w:lang w:val="es-ES"/>
        </w:rPr>
      </w:pPr>
    </w:p>
    <w:p w:rsidR="00C30E1E" w:rsidRPr="00014D64" w:rsidRDefault="00C30E1E" w:rsidP="00D97657">
      <w:pPr>
        <w:pStyle w:val="Prrafodelista"/>
        <w:numPr>
          <w:ilvl w:val="0"/>
          <w:numId w:val="176"/>
        </w:numPr>
        <w:spacing w:line="240" w:lineRule="auto"/>
        <w:ind w:left="426"/>
        <w:rPr>
          <w:rFonts w:ascii="Georgia" w:hAnsi="Georgia" w:cs="Arial"/>
          <w:bCs/>
        </w:rPr>
      </w:pPr>
      <w:r w:rsidRPr="00014D64">
        <w:rPr>
          <w:rFonts w:ascii="Georgia" w:hAnsi="Georgia" w:cs="Arial"/>
          <w:bCs/>
        </w:rPr>
        <w:t>Modificar el artículo nuevo, que adiciona el artículo 512-15 al Estatuto Tributario, para incluir un nuevo parágrafo estableciendo que el impuesto no aplica para bolsas utilizadas como empaques de alimentos (H.S. Angel Custodio Cabrera).</w:t>
      </w:r>
    </w:p>
    <w:p w:rsidR="00C30E1E" w:rsidRPr="00014D64" w:rsidRDefault="00C30E1E" w:rsidP="00D97657">
      <w:pPr>
        <w:pStyle w:val="Prrafodelista"/>
        <w:numPr>
          <w:ilvl w:val="0"/>
          <w:numId w:val="176"/>
        </w:numPr>
        <w:spacing w:line="240" w:lineRule="auto"/>
        <w:ind w:left="426"/>
        <w:rPr>
          <w:rFonts w:ascii="Georgia" w:hAnsi="Georgia" w:cs="Arial"/>
          <w:bCs/>
        </w:rPr>
      </w:pPr>
      <w:r w:rsidRPr="00014D64">
        <w:rPr>
          <w:rFonts w:ascii="Georgia" w:hAnsi="Georgia" w:cs="Arial"/>
          <w:bCs/>
        </w:rPr>
        <w:t xml:space="preserve">Modificar el artículo nuevo, que adiciona el Estatuto Tributario con los artículos 512-15 y 512-16, para establecer como exentas las bolsas que sirvan como material de empaque. Son definidas por Resolución 16379 de 2003 de la SIC. (H.S. Germán Hoyos). </w:t>
      </w:r>
    </w:p>
    <w:p w:rsidR="00C30E1E" w:rsidRPr="00014D64" w:rsidRDefault="00C30E1E" w:rsidP="00D97657">
      <w:pPr>
        <w:pStyle w:val="Prrafodelista"/>
        <w:numPr>
          <w:ilvl w:val="0"/>
          <w:numId w:val="176"/>
        </w:numPr>
        <w:spacing w:line="240" w:lineRule="auto"/>
        <w:ind w:left="426"/>
        <w:rPr>
          <w:rFonts w:ascii="Georgia" w:hAnsi="Georgia" w:cs="Arial"/>
          <w:bCs/>
        </w:rPr>
      </w:pPr>
      <w:r w:rsidRPr="00014D64">
        <w:rPr>
          <w:rFonts w:ascii="Georgia" w:hAnsi="Georgia" w:cs="Arial"/>
          <w:bCs/>
        </w:rPr>
        <w:lastRenderedPageBreak/>
        <w:t>Modificar el artículo nuevo, que adiciona el artículo 512-15, indicando que el impuesto sea el ocho por ciento (8%) de la venta de la bolsa. Pide que se excluyan las que tengan soluciones ambientales (H.R. John J. Cárdenas).</w:t>
      </w:r>
    </w:p>
    <w:p w:rsidR="00C30E1E" w:rsidRPr="00014D64" w:rsidRDefault="00C30E1E" w:rsidP="00D97657">
      <w:pPr>
        <w:pStyle w:val="Prrafodelista"/>
        <w:numPr>
          <w:ilvl w:val="0"/>
          <w:numId w:val="176"/>
        </w:numPr>
        <w:spacing w:line="240" w:lineRule="auto"/>
        <w:ind w:left="426"/>
        <w:rPr>
          <w:rFonts w:ascii="Georgia" w:hAnsi="Georgia" w:cs="Arial"/>
          <w:bCs/>
        </w:rPr>
      </w:pPr>
      <w:r w:rsidRPr="00014D64">
        <w:rPr>
          <w:rFonts w:ascii="Georgia" w:hAnsi="Georgia" w:cs="Arial"/>
          <w:bCs/>
        </w:rPr>
        <w:t xml:space="preserve">Modificar el artículo nuevo, que adiciona el artículo 512-15, para que se grave con impoconsumo, la venta de bolsas plásticas al comprador final en los establecimientos, excluyendo del mismo a las bolsas biodegradables. Las bolsas importadas tendrían un gravamen adicional de $50. (H.R. Oscar D. Pérez). </w:t>
      </w:r>
    </w:p>
    <w:p w:rsidR="00C30E1E" w:rsidRPr="00014D64" w:rsidRDefault="00C30E1E" w:rsidP="00D97657">
      <w:pPr>
        <w:pStyle w:val="Prrafodelista"/>
        <w:numPr>
          <w:ilvl w:val="0"/>
          <w:numId w:val="176"/>
        </w:numPr>
        <w:spacing w:line="240" w:lineRule="auto"/>
        <w:ind w:left="426"/>
        <w:rPr>
          <w:rFonts w:ascii="Georgia" w:eastAsia="Times New Roman" w:hAnsi="Georgia" w:cs="Arial"/>
          <w:color w:val="000000"/>
          <w:lang w:eastAsia="es-CO"/>
        </w:rPr>
      </w:pPr>
      <w:r w:rsidRPr="00014D64">
        <w:rPr>
          <w:rFonts w:ascii="Georgia" w:hAnsi="Georgia" w:cs="Arial"/>
          <w:bCs/>
        </w:rPr>
        <w:t xml:space="preserve">Modificar el artículo nuevo, que adiciona el Estatuto Tributario con los artículos 512-15 y 512-16, </w:t>
      </w:r>
      <w:r w:rsidRPr="00014D64">
        <w:rPr>
          <w:rFonts w:ascii="Georgia" w:eastAsia="Times New Roman" w:hAnsi="Georgia" w:cs="Arial"/>
          <w:color w:val="000000"/>
          <w:lang w:eastAsia="es-CO"/>
        </w:rPr>
        <w:t xml:space="preserve">para que el impuesto sea plurifásico, e incluya un parágrafo en el cual se establece que no aplicaría para bolsas biodegradables (H.S. Antonio Navarro). </w:t>
      </w:r>
    </w:p>
    <w:p w:rsidR="00C30E1E" w:rsidRPr="00014D64" w:rsidRDefault="00C30E1E" w:rsidP="00D97657">
      <w:pPr>
        <w:pStyle w:val="Prrafodelista"/>
        <w:numPr>
          <w:ilvl w:val="0"/>
          <w:numId w:val="176"/>
        </w:numPr>
        <w:spacing w:line="240" w:lineRule="auto"/>
        <w:ind w:left="426"/>
        <w:rPr>
          <w:rFonts w:ascii="Georgia" w:hAnsi="Georgia" w:cs="Arial"/>
          <w:bCs/>
        </w:rPr>
      </w:pPr>
      <w:r w:rsidRPr="00014D64">
        <w:rPr>
          <w:rFonts w:ascii="Georgia" w:hAnsi="Georgia" w:cs="Arial"/>
          <w:bCs/>
        </w:rPr>
        <w:t>Modificar el artículo Nuevo, que adiciona el estatuto tributario con los artículos 512-15 y 512-16, impuesto pagado por comprador, lo incluye en UVT y no en pesos. (H.S. Germán Hoyos).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Impuesto Nacional al Carbono, Impuesto Nacional a la Gasolina y Contribución Parafiscal al Combustible:</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 xml:space="preserve">Eliminar los artículos 207 y 208 por medio de los cuales se crea el Impuesto al Carbono y se establece la base gravable y tarifa del mismo. Varios Honorables Congresistas radicaron una proposición en el mismo sentido (H.R. David Barguil Assis y H.R. Elbert Díaz Lozano). </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Adicionar un nuevo parágrafo al artículo 207 para que las industrias con operación de carbono neutral queden exentas del impuesto al carbono (H.S. Juan Manuel Corzo y otro).</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Modificar el parágrafo 3 del artículo 208 para adicionar que el gas natural y el gas licuado de petróleo para uso domiciliario no estén sujetos al Impuesto al Carbono (H.R. Lina María Barrera Rueda y otros).</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Eliminar los artículos 205 al 2019, correspondientes al impuesto Nacional a la Gasolina, Impuesto Nacional al Carbono y contribución parafiscal al combustible (H.R. Cárdenas y otros).</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Modificar el artículo 208 para establecer que i) el gas natural, el gas licuado del petróleo y los combustibles que no sean usados en combustión no estarán sujetos al impuesto nacional al carbono; y ii) que el reaprovisionamiento de combustibles de buques en tránsito internacional no estará sujeto al impuesto en la medida en que se considera una exportación (H.R. Jack Housni Jaller).</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Modificar el artículo 208 con el fin de modificar la tabla de combustibles fósiles y tarifas, así como para establecer que no estarán sujetos al impuesto el carbón, el gas natural y el gas licuado de petróleo usado pata la generación de energía eléctrica.</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 xml:space="preserve">Adicionar un artículo para modificar el artículo 168 de la Ley 1607 de 2012, con el fin de modificar la base gravable y la tarifa del impuesto nacional a la gasolina y al ACPM; eliminar como bienes exentos del IVA al alcohol carburante con destino a la mezcla con gasolina para los vehículos automotores y el biocombustible de origen vegetal o animal para uso en motores diésel de producción nacional con destino a la mezcla con ACPM. (H.R. Jack Housni Jaller). </w:t>
      </w:r>
    </w:p>
    <w:p w:rsidR="00C30E1E" w:rsidRPr="00014D64" w:rsidRDefault="00C30E1E" w:rsidP="00D97657">
      <w:pPr>
        <w:pStyle w:val="Prrafodelista"/>
        <w:numPr>
          <w:ilvl w:val="0"/>
          <w:numId w:val="181"/>
        </w:numPr>
        <w:spacing w:line="240" w:lineRule="auto"/>
        <w:ind w:left="426"/>
        <w:rPr>
          <w:rFonts w:ascii="Georgia" w:hAnsi="Georgia" w:cs="Arial"/>
        </w:rPr>
      </w:pPr>
      <w:r w:rsidRPr="00014D64">
        <w:rPr>
          <w:rFonts w:ascii="Georgia" w:hAnsi="Georgia" w:cs="Arial"/>
        </w:rPr>
        <w:t>Adicionar un artículo para derogar el artículo 167 de la Ley 1607 de 2012, relativo al IVA descontable por el impuesto nacional a la gasolina.</w:t>
      </w:r>
    </w:p>
    <w:p w:rsidR="00C30E1E" w:rsidRPr="00014D64" w:rsidRDefault="00C30E1E" w:rsidP="00D97657">
      <w:pPr>
        <w:pStyle w:val="Prrafodelista"/>
        <w:numPr>
          <w:ilvl w:val="0"/>
          <w:numId w:val="180"/>
        </w:numPr>
        <w:spacing w:line="240" w:lineRule="auto"/>
        <w:ind w:left="426"/>
        <w:rPr>
          <w:rFonts w:ascii="Georgia" w:hAnsi="Georgia" w:cs="Arial"/>
          <w:b/>
          <w:u w:val="single"/>
        </w:rPr>
      </w:pPr>
      <w:r w:rsidRPr="00014D64">
        <w:rPr>
          <w:rFonts w:ascii="Georgia" w:hAnsi="Georgia" w:cs="Arial"/>
        </w:rPr>
        <w:lastRenderedPageBreak/>
        <w:t>Eliminar los artículos 209 al 219, correspondientes a la Parte X referente a la contribución parafiscal al combustible (H.R. Sandra Ortiz).</w:t>
      </w:r>
    </w:p>
    <w:p w:rsidR="00C30E1E" w:rsidRPr="00014D64" w:rsidRDefault="00C30E1E" w:rsidP="00C30E1E">
      <w:pPr>
        <w:pStyle w:val="Prrafodelista"/>
        <w:spacing w:line="240" w:lineRule="auto"/>
        <w:ind w:left="426"/>
        <w:rPr>
          <w:rFonts w:ascii="Georgia" w:hAnsi="Georgia" w:cs="Arial"/>
          <w:b/>
          <w:u w:val="single"/>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 xml:space="preserve">ZOMAC: </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normas especiales de control y solidaridad en el uso de los beneficios establecidos en materia de ZOMAC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rentas exentas para los pequeños empleados y campesinos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como requisito la exigencia de empleos para poder acceder a los beneficios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deducciones especiales del impuesto sobre la renta por asentamientos empresariales, cadenas productivas rurales y vinculación laboral de población vulnerable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beneficios a los contribuyentes a través de la realización de obras públicas y proyectos por impuestos y otros instrumentos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un artículo nuevo en el proyecto radicado por el Gobierno Nacional para establecer descuentos en el impuesto sobre la renta por aportes voluntarios al fondo en paz, becas de inclusión social y por aportes a BEPS (H.S. Arleth Patricia Casado de López).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Modificar el artículo nuevo de obras por impuestos incluido en el proyecto publicado para primer ponencia con el fin que: i) sea el reglamento, y no la DIAN y el DNP, quienes decidan sobre la prórroga para la entrega final de las obras (num. 6); ii) la interventoría de la ejecución de la obra no esté en cabeza de la máxima entidad del sector sino de las entidades nacionales o territoriales beneficiarias del proyecto, sujeto a una reglamentación y eliminando la referencia a la celebración de un contrato; iii) establecer como incentivo la renta exenta del 50% de las utilidades por la realización del proyecto o, el 3% del valor de la obra, sin que supere el 50% de la renta líquida calculada por la obra; iv) facultar al Gobierno a reglamentar la materia (H.R. Olga Lucía Velásquez).</w:t>
      </w:r>
    </w:p>
    <w:p w:rsidR="00C30E1E" w:rsidRPr="00014D64" w:rsidRDefault="00C30E1E" w:rsidP="00D97657">
      <w:pPr>
        <w:pStyle w:val="Prrafodelista"/>
        <w:numPr>
          <w:ilvl w:val="0"/>
          <w:numId w:val="182"/>
        </w:numPr>
        <w:spacing w:line="240" w:lineRule="auto"/>
        <w:ind w:left="426"/>
        <w:rPr>
          <w:rFonts w:ascii="Georgia" w:hAnsi="Georgia" w:cs="Arial"/>
        </w:rPr>
      </w:pPr>
      <w:r w:rsidRPr="00014D64">
        <w:rPr>
          <w:rFonts w:ascii="Georgia" w:hAnsi="Georgia" w:cs="Arial"/>
        </w:rPr>
        <w:t>Adicionar tres (3) artículos nuevos, 222-A. 222-B y 222-C, para: (i) que el Gobierno Nacional cree incentivos para que los municipios aprueben la progresividad en el pago del ICA y; elimine gravámenes en razón de la creación de nuevas empresas, en las ZOMAC; (ii) las empresas constituidas en las ZOMAC paguen tarifas progresivas con respecto a la matrícula mercantil y, su renovación (H.R. Clara Leticia Rojas).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Procedimiento Tributario, Administración Tributaria y Penal:</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lastRenderedPageBreak/>
        <w:t xml:space="preserve">Eliminar el artículo 289 del proyecto de ley al considerar que no se ha demostrado que la relación costo-beneficio sea positiva para contrarrestar el control de la evasión. (H.R. Mauricio Gómez).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un artículo en el cual se faculte a la DIAN para realizar conciliación contencioso Administrativa en materia tributaria, aduanera y cambiaria. (H.S. Antonio Guerra).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el capítulo 12 el título XV del Código Penal disminuyendo el monto de 7.250 a 350 SMLMV y si el delito se comete con un valor igual o superior a 1000 smlmv la pena privativa aumentará de 18 a 168 meses y multa del 30% del valor del activo omitido. (H.R. Angélica Lozano Correa, H.R. Sandra Ortíz y H.S. Antonio Navarro Wolff).</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el capítulo 12 el título XV del Código Penal disminuyendo el monto de 7.250 a 2.000 SMLMV (H.S. Arleth Casado de López).</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Incluir un artículo mediante el cual se consagre que la DIAN deberá disponer lo necesario para que los sistemas informáticos se encuentren debidamente dispuestos y habilitados con no menos de tres meses de anticipación al vencimiento del primero de los plazos indicados y en el evento que esto no ocurra, se entenderá que todos los plazos señalados para cumplir la respectiva obligación por tres meses. (H.R. Olga Lucía Velásquez Nieto).</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un parágrafo al artículo 275 del proyecto de ley en el cual se disponga que se implemente en la DIAN un plan piloto de compensación variable. (H.S. Andrés García Zuccardi).</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Adicional el capítulo 12 el título XV del Código Penal disminuyendo el monto de 7.250 a 725 SMLMV. La extinción de la acción penal solamente operara cuando el contribuyente presente o corrija la declaración siempre y cuando esto se haga antes de que termine la formulación de acusación. (H.R. Clara Rojas).</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Incluir un artículo nuevo mediante el cual se expida un código tributario donde se incluyan todas las normas procedimentales nacionales, municipales y departamentales (obligaciones y sanciones) (H.S. María del Rosario Guerra de la Espriella).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264 del proyecto de ley, para establecer reglas específicas frente al manejo de efectivo para los operadores de juegos de suerte y azar. (H.R. Hernando José Padauí y H.R. Mauricio Gómez Amín). </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en el artículo 170 del proyecto de ley, incluyendo que se otorgue por parte de la DIAN reconocimientos y estímulos anuales a contribuyentes y empleados que demuestren comportamientos y resultados ejemplares en el pago y recaudo de los tributos a nivel nacional. (H.S. Andrés García Zuccardi).</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Incluir un artículo nuevo en el cual se configure a la DIAN como una Agencia Estatal con autonomía administrativa, técnica y presupuestal. (H.S. María del Rosario Guerra de la Espriella).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Incluir un artículo nuevo en el cual se configure a la DIAN como una Agencia Estatal con autonomía administrativa, técnica y presupuestal y se le asignan unas funciones (H.S. María del Rosario Guerra de la Espriella).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 xml:space="preserve">Modificar el artículo 239 del proyecto de ley, en el cual se pretende la firmeza de la declaración en 2 años. Se porpone el mismo término de firmeza para las declaraciones que presenten un </w:t>
      </w:r>
      <w:r w:rsidRPr="00014D64">
        <w:rPr>
          <w:rFonts w:ascii="Georgia" w:hAnsi="Georgia" w:cs="Arial"/>
        </w:rPr>
        <w:lastRenderedPageBreak/>
        <w:t>saldo a favor del contribuyente o responsable. (H.R. Arleth Casado López y H.S. Juan Manuel Corzo).</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Modificar el artículo 239 del proyecto de ley, en el sentido señalado en la proposición anterior, pero agrega que en ningún evento la firmeza de la declaración presentada con pérdida fiscal será inferior a 4 años. (H.R. Arleth Casado López).</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Modificar el artículo 860 de la ley 1739 de 2014, en el sentido de que la devolución de los dineros que procede por las solicitudes que se presenten con garantía a favor de la DIAN, se realice dentro de los dos días siguientes. (H.R. Sandra Liliana Ortíz Nova).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Eliminar el artículo 239 del proyecto de ley por medio del cual se amplía el término de firmeza de las declaraciones. (H.R. Sandra Liliana Ortíz Nova).</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una expresión al artículo 236 del proyecto de ley, en el sentido que quien sin pago total antes del vencimiento del plazo para declarar, efectúe el pago a más tardar dentro de los dos meses siguientes, no se puede considerar que haya incurrido en mora para efecto de las terminaciones por mutuo acuerdo, y conciliaciones. (H.S. Fernando Nicolás Araujo Rumié).</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Modificar el artículo 288 del proyecto de ley en el sentido de que la restricción en el crecimiento de los gastos a que se refiere el artículo 92 de la ley 617 de 2000 no le aplique a la DIAN. (H.R. Olga Lucí Velásquez Nieto).</w:t>
      </w:r>
    </w:p>
    <w:p w:rsidR="00C30E1E" w:rsidRPr="00014D64" w:rsidRDefault="00C30E1E" w:rsidP="00D97657">
      <w:pPr>
        <w:pStyle w:val="Prrafodelista"/>
        <w:numPr>
          <w:ilvl w:val="0"/>
          <w:numId w:val="185"/>
        </w:numPr>
        <w:spacing w:line="240" w:lineRule="auto"/>
        <w:ind w:left="426"/>
        <w:rPr>
          <w:rFonts w:ascii="Georgia" w:hAnsi="Georgia" w:cs="Arial"/>
        </w:rPr>
      </w:pPr>
      <w:r w:rsidRPr="00014D64">
        <w:rPr>
          <w:rFonts w:ascii="Georgia" w:hAnsi="Georgia" w:cs="Arial"/>
        </w:rPr>
        <w:t>Adicionar un artículo nuevo por medio del cual se crea la Sala de Decisión de Recursos Jurídicos como una oficina técnica y especializada adscrita al Ministerio de Hacienda (H.R. Olga Lucía Velásquez Nieto).</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88"/>
        </w:numPr>
        <w:spacing w:line="240" w:lineRule="auto"/>
        <w:contextualSpacing w:val="0"/>
        <w:rPr>
          <w:rFonts w:ascii="Georgia" w:hAnsi="Georgia" w:cs="Arial"/>
          <w:b/>
        </w:rPr>
      </w:pPr>
      <w:r w:rsidRPr="00014D64">
        <w:rPr>
          <w:rFonts w:ascii="Georgia" w:hAnsi="Georgia" w:cs="Arial"/>
        </w:rPr>
        <w:t>Tributos territoriales:</w:t>
      </w:r>
    </w:p>
    <w:p w:rsidR="00C30E1E" w:rsidRPr="00014D64" w:rsidRDefault="00C30E1E" w:rsidP="00C30E1E">
      <w:pPr>
        <w:spacing w:after="120" w:line="240" w:lineRule="auto"/>
        <w:rPr>
          <w:rFonts w:ascii="Georgia" w:hAnsi="Georgia" w:cs="Arial"/>
        </w:rPr>
      </w:pP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 el artículo 290, indicando que el sistema de facturación es opcional con respecto al de declaración (H.R. Hernando José Padauí).</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293, disponiendo que en materia de telefonía móvil, la territorialidad del ICA se defina según la ubicación del MSC (Mobile Switching Center) (Hay dos proposiciones: H.S. Juan Manuel Corzo y H.S. Orlando Alfonso Clavijo y otros).</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293, disponiendo que en materia de telefonía móvil, la territorialidad del ICA se defina según la ubicación del MSC (Mobile Switching Center).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293 en lo que respecta a la territorialidad del ICA, con una distribución del ingreso de industriales de 70% para sede fabril y 30% para municipio donde se realice su comercialización. (H.R. Olga Lucía Velásquez).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294, incluyendo a las cooperativas vigiladas por la Superintendencia de Economía Solidaria como entidades habilitadas para hacer el recaudo tributario territorial. (H.R. Olga Lucía Velásquez).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294 con la inclusión de un formulario Único de ICA para retenciones y auto retenciones (H.S. Juan Manuel Corzo).</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Eliminar el artículo 295 del PL (H.S. Fernando Araujo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artículo 295, incluyendo cigarrillos electrónicos en la base gravable, con una tarifa de 20% de su valor de venta. (H.R. Victor Javier Correa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lastRenderedPageBreak/>
        <w:t xml:space="preserve">Modificar el artículo 295, para incluir un parágrafo que determine la distribución del impuesto al consumo de cigarrillos y tabaco elaborado de origen extranjero entre Bogotá (85%) y Cundinamarca (15%). (H.R. Olga Lucía Velásquez).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295 con tarifas del impuesto específico al consumo de cigarrillos así: $1.400 en 2017; $1.750 en 2018 y $2.100 en 2019. (H.R. Christian Moreno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295 introduciendo un incremento del impuesto específico de manera gradual, por $200 pesos cada año hasta 2023 (H.R. Ciro Ramírez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295, destinando el recaudo extraordinario por aumento de tarifa de impuesto de cigarrillos a la salud en general (H.R. Hernando José Padauí).</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295, con tarifas del impuesto específico al consumo de cigarrillos que incrementan semestralmente: $900 en 2017-1; $1.100 en 2017-2; $1.300; $1.450; $1.600 hasta llegar a $1.750 en 2019-2. Luego crecerán anualmente IPC + 4 puntos hasta 2022 y luego sólo con el IPC. (H.R. Orlando Clavijo).</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295 con tarifas del impuesto específico al consumo de cigarrillos de la siguiente manera: $701 en 2017; 1,400 en 2018 y $2.100 en 2019. Luego crecen anualmente IPC + 4 puntos (H.R. Lina Barrera y otros).</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Eliminar el artículo 296, sobre el impuesto a cigarrillos y su componente ad valorem. (H.S. Fernando Araujo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artículo 296, incluyendo la disposición de descontar de la base del impuesto al consumo ad valorem el valor de la sobretasa del año anterior. (H.R. Victor Javier Correa y otros).</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296 incluyendo los cigarrillos electrónicos en el cobro del componente ad valorem (H.R. Victor Javier Correa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301, con tarifas con límites por sectores. (H.S. Juan Manuel Corzo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302, indicando que el impuesto de alumbrado púbico se facturará, incluida su cartera, en el mismo periodo de la facturación del servicio de energía (H.R. Sara Piedrahita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303 precisando que las empresas comercializadoras o proveedoras de energía eléctrica actuarán como agentes recaudadores del impuesto de alumbrado público, incluida su cartera. Adicionalmente determina que estas empresas deben transferir el recurso al operador o al distrito dentro de los quince días siguientes a su recaudo, permitiéndose la opción de pago sin situación de fondos. (H.R. Sara Piedrahita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Modificar el artículo 303 para incluir una transición de un año para adaptarse a lo reglado en la presente ley en materia de alumbrado público. Permite financiar semaforización y relojes electrónicos con cargo a este impuesto. (H.R. Sara Piedrahita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303 en el sentido de que los Municipios puedan nombrar los recaudadores del impuesto (H.S. Arleth Casado).</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Modificar el artículo 305 con el fin de que el sistema de facturación pueda ser usado también en el sistema preferencial de liquidación del Impuesto de Industria y Comercio para pequeños contribuyentes (H.R. Olga Lucía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lastRenderedPageBreak/>
        <w:t xml:space="preserve">Modificar el artículo 307 con el fin de especificar las condiciones para el saneamiento contable. (H.R. Díaz).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Propone, en vigencia y derogatorias (artículo 311), derogar la autorización legal de impuesto de alumbrado y de teléfonos prevista en la Ley 97 de 1913, literales d) e i) (H.R. Olga Lucía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Aducuinar un nuevo artículo según el cual los municipios de 5a y 6ª categorías en donde resulte desfinanciada la prestación del servicio de alumbrado público, podrían gravar a grandes contribuyentes sin sujeción a los límites tarifarios, pero considerando estudios de costos y criterios de gradualidad y progresividad. No podrán financiarse actividades distintas a costos de prestación del alumbrado público con el recaudo de este impuesto, e incluye como sujetos pasivos del impuesto a los auto generadores y cogeneradores." (H.R. Sara Piedrahita y otros).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Artículo nuevo que interpreta con autoridad que para la estampilla pro hospital Atlántico, la base gravable sea el valor del acto, actividad, obra u operación y en ningún caso se contemple el valor del inmueble objeto del paz y salvo o estado de cuenta. (H.S. José David Name y H.R. Eduardo Crissien presentan proposiciones independientes en el mismo sentido).</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que dispone un sistema preferencial de liquidación del Impuesto de Industria y Comercio para pequeños contribuyentes. (H.R. Olga Lucía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para ampliar el rango tarifario que municipios y distritos de categoría especial pueden definir para el predial de clubes sociales (H.R.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definiendo la inembargabilidad de rentas de entidades territoriales, y el uso de recursos Fonpet para el pago acreencias por cuotas partes. (H.R. Marta Cecilia Curi).</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Eliminar el Parágrafo 4 a un artículo nuevo, que faculta a entes territoriales para realizar las terminaciones por mutuo acuerdo de los procesos administrativos tributarios, de acuerdo con su competencia. (H.R. Olga Lucía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Eliminar el Parágrafo 6 de un artículo nuevo que faculta a entes territoriales para realizar conciliaciones de los procesos contencioso-administrativos tributarios, de acuerdo con su competencia. (H.R. Olga Lucía Velásquez).</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para expedir un código tributario que incluya todas las normas procedimentales nacionales y municipales (H.R. Maria del Rosario Guerra)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artículos nuevos que determina que los convenios interadministrativos entre entidades públicas no causan contribución de obra pública, no causarán IVA las adquisiciones de bienes y servicios que realicen los municipios, y las entidades territoriales podrán importar insumos para construcción de vivienda. Adicionalmente se propone no gravar con impuestos territoriales a entidades públicas en proyectos de construcción de vivienda, no gravar con impuestos territoriales inmuebles y predios adquiridos por entidades públicas para proyectos de construcción de vivienda, y se propone la exoneración mientras el predio sea de la entidad pública. Se permite que la importación de bienes donados a entidades públicas territoriales no requieran de licencia de importación, salvo bienes especiales. Finalmente permite a </w:t>
      </w:r>
      <w:r w:rsidRPr="00014D64">
        <w:rPr>
          <w:rFonts w:ascii="Georgia" w:hAnsi="Georgia" w:cs="Arial"/>
        </w:rPr>
        <w:lastRenderedPageBreak/>
        <w:t>asociaciones de municipios ser delegatarias de funciones tributarias territoriales. (sin firma legible).</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que incluye a las motos en igualdad de condiciones con los demás vehículos en el impuesto territorial. Se expresan los rangos para la tarifa en UVT: Hasta 1.435 UVT (1,5%), hasta 3.227 UVT (2,5%), más de 3.227 UVT (3,5%). Adicionalmente crea la sobretasa por contaminación en el impuesto de vehículos, con un 5% sobre el impuesto a pagar por cada año de antigüedad desde el 6 año del vehículo, con un tope de 25%. (H.R. Hernando José Padauí).</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que otorga a autoridades de hacienda territorial la facultad de solicitar la desmovilización de vehículos que tengan deudas ejecutables pendientes por impuesto vehículos (H.S. Hernando José Piauí).</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Proposicón de artículo nuevo que permite a Entidades Territoriales determinar plazos para cumplir obligaciones. Igualmente permite determinar recargo de hasta 10% para quienes no cumplan la obligación al 30 de abril de cada año (H.S. Arleth Casado).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para instaurar incentivos para ICA en empresas constituidas en zonas de conflicto armado. Igualmente introduce progresividad en matrícula mercantil. (H.R. Clara Rojas).</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que autoriza uso de regalías para pago de servicios públicos. (H.R. Armando Zabarain).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que crea un impuesto específico de cien pesos por grado de alcohol, para ser destinados a los Departamentos para programas de salud. (H.R. Luis Horacio Gallón).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que crea un impuesto de cien pesos por cada transacción en entidades financieras, destinado a municipios de cuarta, quinta y sexta categorías para la creación de bancos de oportunidades. (H.R. Luis Horacio Gallón).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que crea un impuesto de dos pesos por cada kilovatio generado por pequeñas centrales hidroeléctricas, para ser destinado a bonos ambientales. (H.R. Luis Horacio Gallón).</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Proposición de artículo nuevo que define la inembargabilidad de rentas de entidades territoriales. (H.R. Hernando José Padauí).</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que modifica el impuesto al consumo de cervezas: 58% de impuesto específico + IVA sobre Precio de Venta al Detallista con empaques y envases en la base. De los 58 puntos del impuesto específico, 15 para salud por los departamentos. (H.S. Antonio Navarro). </w:t>
      </w:r>
    </w:p>
    <w:p w:rsidR="00C30E1E" w:rsidRPr="00014D64" w:rsidRDefault="00C30E1E" w:rsidP="00D97657">
      <w:pPr>
        <w:pStyle w:val="Prrafodelista"/>
        <w:numPr>
          <w:ilvl w:val="0"/>
          <w:numId w:val="186"/>
        </w:numPr>
        <w:spacing w:after="120" w:line="240" w:lineRule="auto"/>
        <w:ind w:left="426"/>
        <w:rPr>
          <w:rFonts w:ascii="Georgia" w:hAnsi="Georgia" w:cs="Arial"/>
        </w:rPr>
      </w:pPr>
      <w:r w:rsidRPr="00014D64">
        <w:rPr>
          <w:rFonts w:ascii="Georgia" w:hAnsi="Georgia" w:cs="Arial"/>
        </w:rPr>
        <w:t xml:space="preserve">Proposición de artículo nuevo que da por terminados los procesos administrativos y en jurisdicción contencioso administrativa de vigencias 2010 o anteriores por concepto de impuesto a espectáculos públicos (H.R. Edward Rodríguez y otros). </w:t>
      </w:r>
    </w:p>
    <w:p w:rsidR="00C30E1E" w:rsidRPr="00014D64" w:rsidRDefault="00C30E1E" w:rsidP="00C30E1E">
      <w:pPr>
        <w:pStyle w:val="Prrafodelista"/>
        <w:spacing w:after="120" w:line="240" w:lineRule="auto"/>
        <w:ind w:left="426"/>
        <w:rPr>
          <w:rFonts w:ascii="Georgia" w:hAnsi="Georgia" w:cs="Arial"/>
        </w:rPr>
      </w:pPr>
    </w:p>
    <w:p w:rsidR="00C30E1E" w:rsidRPr="00014D64" w:rsidRDefault="00C30E1E" w:rsidP="00D97657">
      <w:pPr>
        <w:pStyle w:val="Prrafodelista"/>
        <w:numPr>
          <w:ilvl w:val="0"/>
          <w:numId w:val="188"/>
        </w:numPr>
        <w:spacing w:line="240" w:lineRule="auto"/>
        <w:contextualSpacing w:val="0"/>
        <w:rPr>
          <w:rFonts w:ascii="Georgia" w:hAnsi="Georgia" w:cs="Arial"/>
        </w:rPr>
      </w:pPr>
      <w:r w:rsidRPr="00014D64">
        <w:rPr>
          <w:rFonts w:ascii="Georgia" w:hAnsi="Georgia" w:cs="Arial"/>
        </w:rPr>
        <w:t>Disposiciones varias: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6"/>
        </w:numPr>
        <w:spacing w:line="240" w:lineRule="auto"/>
        <w:ind w:left="426"/>
        <w:rPr>
          <w:rFonts w:ascii="Georgia" w:hAnsi="Georgia" w:cs="Arial"/>
          <w:color w:val="FF0000"/>
        </w:rPr>
      </w:pPr>
      <w:r w:rsidRPr="00014D64">
        <w:rPr>
          <w:rFonts w:ascii="Georgia" w:hAnsi="Georgia" w:cs="Arial"/>
          <w:color w:val="000000" w:themeColor="text1"/>
        </w:rPr>
        <w:t xml:space="preserve">Adicionar un artículo nuevo para crear una contribución especial para laudos arbitrales y sentencias condenatorias de contenido económico (H.S. Germán Darío Hoyos).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lastRenderedPageBreak/>
        <w:t xml:space="preserve">Modificar el artículo 135 de la Ley 6 de 1992 sobre el aporte especial para la administración de justicia; modificar el artículo 6 de la Ley 1106 de 2006 sobre la contribución de los contratos con entidades estatales o públicas; crear una contribución especial para laudos arbitrales y sentencias condenatorias de contenido económico; modificar el artículo 7 de la Ley 11 de 1987 sobre impuestos para el Fondo de Modernización, Descongestión y Bienestar de la Administración de la Justicia (H.R. Sara Elena Piedrahita Lyons y otros).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establecer que los excedentes de la contribución de regulación de comunicaciones sean incorporados en el anteproyecto del presupuesto de la siguiente vigencia fiscal para que los mismos sean abonados a las contribuciones del siguiente periodo. Así mismo, dichos excedentes serán utilizados para financiar parte del presupuesto de la vigencia 2018 de la Comisión de Regulación de Comunicaciones </w:t>
      </w:r>
      <w:r w:rsidRPr="00014D64">
        <w:rPr>
          <w:rFonts w:ascii="Georgia" w:hAnsi="Georgia" w:cs="Arial"/>
        </w:rPr>
        <w:t>(H.R. Olga Lucía Velásquez)</w:t>
      </w:r>
      <w:r w:rsidRPr="00014D64">
        <w:rPr>
          <w:rFonts w:ascii="Georgia" w:hAnsi="Georgia" w:cs="Arial"/>
          <w:color w:val="000000" w:themeColor="text1"/>
        </w:rPr>
        <w:t xml:space="preserve">.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implementar la cátedra de régimen tributario en los estudiantes de primaria básica y secundaria (H.R. Sandra Liliana Ortíz Nova).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incluir un artículo en la Ley 1787 de 2016 que crea una contribución parafiscal a las actividades de importación, exportación, plantación, cultivo, producción, adquisición, almacenamiento, transporte, comercialización, distribución, uso y posesión del cannabis; adicionar un artículo nuevo para modificar el artículo 9 de la Ley 1787 de 2016 con el fin de establecer un sistema y método de cálculo de las tarifas para los servicios de evaluación y seguimiento de las licencias; adicionar un artículo nuevo para modificar el artículo 8 de la Ley 1787 de 2016 sobre el cobro de la tasa por los servicios de evaluación y seguimiento a los solicitantes o titulares de las licencias; adicionar un artículo nuevo para modificar el artículo 15 de la Ley 1787 de 2016 referente al Programa Nacional de Prevención en la Comunidad Educativa, del consumo de sustancias psicoactivas (H.S. Juan Manuel Galán).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crear el impuesto a la riqueza de conformidad con la Ley 1739 de 2014 </w:t>
      </w:r>
      <w:r w:rsidRPr="00014D64">
        <w:rPr>
          <w:rFonts w:ascii="Georgia" w:hAnsi="Georgia" w:cs="Arial"/>
        </w:rPr>
        <w:t xml:space="preserve">(H.R. Clara Leticia Rojas). </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capítulo para el arancel judicial como ingreso a favor de la Rama Judicial </w:t>
      </w:r>
      <w:r w:rsidRPr="00014D64">
        <w:rPr>
          <w:rFonts w:ascii="Georgia" w:hAnsi="Georgia" w:cs="Arial"/>
        </w:rPr>
        <w:t>(H.S. Ángel Custodio Cabrera Báez).</w:t>
      </w:r>
    </w:p>
    <w:p w:rsidR="00C30E1E" w:rsidRPr="00014D64" w:rsidRDefault="00C30E1E" w:rsidP="00D97657">
      <w:pPr>
        <w:pStyle w:val="Prrafodelista"/>
        <w:numPr>
          <w:ilvl w:val="0"/>
          <w:numId w:val="176"/>
        </w:numPr>
        <w:spacing w:line="240" w:lineRule="auto"/>
        <w:ind w:left="426"/>
        <w:rPr>
          <w:rFonts w:ascii="Georgia" w:hAnsi="Georgia" w:cs="Arial"/>
          <w:color w:val="000000" w:themeColor="text1"/>
        </w:rPr>
      </w:pPr>
      <w:r w:rsidRPr="00014D64">
        <w:rPr>
          <w:rFonts w:ascii="Georgia" w:hAnsi="Georgia" w:cs="Arial"/>
          <w:color w:val="000000" w:themeColor="text1"/>
        </w:rPr>
        <w:t xml:space="preserve">Adicionar un artículo nuevo para extender incentivos a las inversiones en minería (H.R. Orlando Clavijo Clavijo y otros).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93"/>
        </w:numPr>
        <w:spacing w:line="240" w:lineRule="auto"/>
        <w:contextualSpacing w:val="0"/>
        <w:rPr>
          <w:rFonts w:ascii="Georgia" w:hAnsi="Georgia" w:cs="Arial"/>
          <w:b/>
        </w:rPr>
      </w:pPr>
      <w:r w:rsidRPr="00014D64">
        <w:rPr>
          <w:rFonts w:ascii="Georgia" w:hAnsi="Georgia" w:cs="Arial"/>
          <w:b/>
        </w:rPr>
        <w:t>REUNIONES DE PONENTES Y COORDINADORES</w:t>
      </w:r>
    </w:p>
    <w:p w:rsidR="00C30E1E" w:rsidRPr="00014D64" w:rsidRDefault="00C30E1E" w:rsidP="00C30E1E">
      <w:pPr>
        <w:pStyle w:val="Prrafodelista"/>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Los ponentes y coordinadores nos reunimos con el equipo técnico del Ministerio de Hacienda y Crédito Público y con el de la DIAN los días 12, 13, 14, 15, 16 y 19 de diciembre de 2016, con el fin de preparar la presente ponencia y en específico, para estudiar cada una de las proposiciones que fueron dejadas como constancia por los Honorables Congresistas durante el primer debate. A continuación se presenta una sístesis de los principales temas abordados, de acuerdo con las porposiciones radicadas.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Personas jurídicas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primer lugar, se debatió ampliamente sobre la posibilidad de aplazar la entrada en vigencias de las </w:t>
      </w:r>
      <w:r w:rsidRPr="00014D64">
        <w:rPr>
          <w:rFonts w:ascii="Georgia" w:hAnsi="Georgia" w:cs="Arial"/>
          <w:b/>
        </w:rPr>
        <w:t>NIIF</w:t>
      </w:r>
      <w:r w:rsidRPr="00014D64">
        <w:rPr>
          <w:rFonts w:ascii="Georgia" w:hAnsi="Georgia" w:cs="Arial"/>
        </w:rPr>
        <w:t xml:space="preserve">. Este tema ha generado varias inquietudes y después de una serie de reuniones que ha realizado el Gobierno Nacional con el Consejo Técnico de la Contaduría y revisadas las propuestas presentadas por varios empresarios, se han venido incorporando los ajustes respectivos en el proyecto de ley. Tras considerar que las empresas ya están aplicando las NIIF, los ponentes concluyeron que sería un retroceso aplazar su entrada en vigencia para efectos tributarios.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El Director de la DIAN aclara que la propuesta incorporada en el proyecto de ley no consiste en una simple referencia a las NIIF, sino que artículo por artículo se señala cómo se debe determinar la base gravable.</w:t>
      </w:r>
    </w:p>
    <w:p w:rsidR="00C30E1E" w:rsidRPr="00014D64" w:rsidRDefault="00C30E1E" w:rsidP="00C30E1E">
      <w:pPr>
        <w:spacing w:line="240" w:lineRule="aut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En materia del impuesto de renta de las empresas </w:t>
      </w:r>
      <w:r w:rsidRPr="00014D64">
        <w:rPr>
          <w:rFonts w:ascii="Georgia" w:hAnsi="Georgia" w:cs="Arial"/>
          <w:b/>
        </w:rPr>
        <w:t>editoriales</w:t>
      </w:r>
      <w:r w:rsidRPr="00014D64">
        <w:rPr>
          <w:rFonts w:ascii="Georgia" w:hAnsi="Georgia" w:cs="Arial"/>
        </w:rPr>
        <w:t>, el proyecto de ley establece que hasta 1.000 millones de utilidad les aplica una tarifa del 9% y lo que supere los 1.000 millones tributará a la tarifa general. Se debate sobre la posibilidad de que paguen el 9% sobre la totalidad de las utilidades que generan, sin que se les aumente la tarifa después de los 1.000 millones, con el fin de proteger esta industria. En ese sentido, se consideró necesario establecer que estarán gravadas únicamente a la tarifa del 9%.</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Sobre la base gravable de la </w:t>
      </w:r>
      <w:r w:rsidRPr="00014D64">
        <w:rPr>
          <w:rFonts w:ascii="Georgia" w:hAnsi="Georgia" w:cs="Arial"/>
          <w:b/>
        </w:rPr>
        <w:t>renta presuntiva</w:t>
      </w:r>
      <w:r w:rsidRPr="00014D64">
        <w:rPr>
          <w:rFonts w:ascii="Georgia" w:hAnsi="Georgia" w:cs="Arial"/>
        </w:rPr>
        <w:t xml:space="preserve">, se vuelve a debatir ampliamente sobre la procedencia de mantenerla en el 3%, tal como lo establece la norma vigente. Lo anterior, debido a las múltiples proposiciones que se radicaron sobre la materia. Finalmente, se consideró que una tarifa del 3,5% resulta coherente con el objetivo de la reforma.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relación con los </w:t>
      </w:r>
      <w:r w:rsidRPr="00014D64">
        <w:rPr>
          <w:rFonts w:ascii="Georgia" w:hAnsi="Georgia" w:cs="Arial"/>
          <w:b/>
        </w:rPr>
        <w:t>beneficios</w:t>
      </w:r>
      <w:r w:rsidRPr="00014D64">
        <w:rPr>
          <w:rFonts w:ascii="Georgia" w:hAnsi="Georgia" w:cs="Arial"/>
        </w:rPr>
        <w:t xml:space="preserve"> tributarios aplicables a las personas jurídicas, se analizaron a profundidad los relacionados con </w:t>
      </w:r>
      <w:r w:rsidRPr="00014D64">
        <w:rPr>
          <w:rFonts w:ascii="Georgia" w:hAnsi="Georgia" w:cs="Arial"/>
          <w:b/>
        </w:rPr>
        <w:t xml:space="preserve">reforestación </w:t>
      </w:r>
      <w:r w:rsidRPr="00014D64">
        <w:rPr>
          <w:rFonts w:ascii="Georgia" w:hAnsi="Georgia" w:cs="Arial"/>
        </w:rPr>
        <w:t xml:space="preserve">y </w:t>
      </w:r>
      <w:r w:rsidRPr="00014D64">
        <w:rPr>
          <w:rFonts w:ascii="Georgia" w:hAnsi="Georgia" w:cs="Arial"/>
          <w:b/>
        </w:rPr>
        <w:t>hoteles</w:t>
      </w:r>
      <w:r w:rsidRPr="00014D64">
        <w:rPr>
          <w:rFonts w:ascii="Georgia" w:hAnsi="Georgia" w:cs="Arial"/>
        </w:rPr>
        <w:t xml:space="preserve">. Para el primer caso, es importante que el beneficio se extienda hasta el año 2036.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 los </w:t>
      </w:r>
      <w:r w:rsidRPr="00014D64">
        <w:rPr>
          <w:rFonts w:ascii="Georgia" w:hAnsi="Georgia" w:cs="Arial"/>
          <w:b/>
        </w:rPr>
        <w:t>hoteles</w:t>
      </w:r>
      <w:r w:rsidRPr="00014D64">
        <w:rPr>
          <w:rFonts w:ascii="Georgia" w:hAnsi="Georgia" w:cs="Arial"/>
        </w:rPr>
        <w:t xml:space="preserve">, se revisa a profundidad la posibilidad de que la renta exenta se mantenga sólo para las inversiones en municipios pequeños o en zonas específicas que requieran un mayor desarrollo, como por ejemplo definiendo el beneficio para la inversión en municipios con menos de cierto número de habitantes.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La Ministra de Comercio, Industria y Turismo resaltó la importancia de que se mantengan los beneficios para las inversiones en las zonas afectadas por el conflicto con el fin de poder impulsarlas, teniendo en cuenta que el ecoturismo es clave para alcanzar este objetivo debido a que en su mayoría se trata de departamentos que tienen muchas zonas rurales o parajes naturales.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ese sentido, se propone que la renta exenta se establezca para las inversiones en municipios de menos de 200.000 habitantes, por 20 años. Estas inversiones estarán sometidas a una tarifa del 9%, para asegurar que no estén sujetas al pago de parafiscales.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b/>
        </w:rPr>
      </w:pPr>
      <w:r w:rsidRPr="00014D64">
        <w:rPr>
          <w:rFonts w:ascii="Georgia" w:hAnsi="Georgia" w:cs="Arial"/>
        </w:rPr>
        <w:t xml:space="preserve">En cuanto a las </w:t>
      </w:r>
      <w:r w:rsidRPr="00014D64">
        <w:rPr>
          <w:rFonts w:ascii="Georgia" w:hAnsi="Georgia" w:cs="Arial"/>
          <w:b/>
        </w:rPr>
        <w:t>MIPYMES,</w:t>
      </w:r>
      <w:r w:rsidRPr="00014D64">
        <w:rPr>
          <w:rFonts w:ascii="Georgia" w:hAnsi="Georgia" w:cs="Arial"/>
        </w:rPr>
        <w:t xml:space="preserve"> se debate sobre la posibilidad de establecer una tarifa diferencial para estas empresas. Teniendo en cuenta que esto podría generar un incentivo perverso para la evasión y para que no crezcan las empresas, se acordó mejor que un porcentaje del descuento por innovación, desarrollo y tecnología se destine para las MIPYMES innovadoras.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Sobre la </w:t>
      </w:r>
      <w:r w:rsidRPr="00014D64">
        <w:rPr>
          <w:rFonts w:ascii="Georgia" w:hAnsi="Georgia" w:cs="Arial"/>
          <w:b/>
        </w:rPr>
        <w:t>Ley 1429</w:t>
      </w:r>
      <w:r w:rsidRPr="00014D64">
        <w:rPr>
          <w:rFonts w:ascii="Georgia" w:hAnsi="Georgia" w:cs="Arial"/>
        </w:rPr>
        <w:t xml:space="preserve"> </w:t>
      </w:r>
      <w:r w:rsidRPr="00014D64">
        <w:rPr>
          <w:rFonts w:ascii="Georgia" w:hAnsi="Georgia" w:cs="Arial"/>
          <w:b/>
        </w:rPr>
        <w:t xml:space="preserve">de 2010, </w:t>
      </w:r>
      <w:r w:rsidRPr="00014D64">
        <w:rPr>
          <w:rFonts w:ascii="Georgia" w:hAnsi="Georgia" w:cs="Arial"/>
        </w:rPr>
        <w:t xml:space="preserve">se revisó la derogatoria de los beneficios tributarios que se otorgaron por 6 años a la creación de SAS. Se consideró, por un lado, que estos beneficios fueron utilizados como mecanismo de elusión por las grandes empresas, que creaban SAS o se escindían para acceder a los beneficios. Por otro lado, la norma es por definición transitoria, pues pretendía incentivar la formación de nuevas empresas. Los ponentes ye l Congreso han considerado que este objetivo ya se cumplió y que por lo mismo no es necesario conservar el beneficio. Por eso se propone su eliminación, respetando el derecho a quienes ya lo están disfrutando.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Los ponentes consideraron también la permanencia de las rentas exentas asociadas al </w:t>
      </w:r>
      <w:r w:rsidRPr="00014D64">
        <w:rPr>
          <w:rFonts w:ascii="Georgia" w:hAnsi="Georgia" w:cs="Arial"/>
          <w:b/>
        </w:rPr>
        <w:t>Protocolo de Montreal</w:t>
      </w:r>
      <w:r w:rsidRPr="00014D64">
        <w:rPr>
          <w:rFonts w:ascii="Georgia" w:hAnsi="Georgia" w:cs="Arial"/>
        </w:rPr>
        <w:t xml:space="preserve">, por su relevancia en términos ambientales. A pesar de que la Ley 1715 de 2014 ya regula estos beneficios, los ponentes consideraron prudente conservarlos.  </w:t>
      </w:r>
    </w:p>
    <w:p w:rsidR="00C30E1E" w:rsidRPr="00014D64" w:rsidRDefault="00C30E1E" w:rsidP="00C30E1E">
      <w:pPr>
        <w:spacing w:line="240" w:lineRule="aut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En materia de </w:t>
      </w:r>
      <w:r w:rsidRPr="00014D64">
        <w:rPr>
          <w:rFonts w:ascii="Georgia" w:hAnsi="Georgia" w:cs="Arial"/>
          <w:b/>
        </w:rPr>
        <w:t xml:space="preserve">subcapitalización, </w:t>
      </w:r>
      <w:r w:rsidRPr="00014D64">
        <w:rPr>
          <w:rFonts w:ascii="Georgia" w:hAnsi="Georgia" w:cs="Arial"/>
        </w:rPr>
        <w:t xml:space="preserve">se revisa la proposición que busca aplicar el mismo tratamiento para aquellos créditos otorgados por entidades sometidas a la vigilancia de la Superintendencia Financiera de Colombia a favor de un operador de libranzas.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Personas naturales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Los Honorables Congresistas debatieron ampliamente sobre la </w:t>
      </w:r>
      <w:r w:rsidRPr="00014D64">
        <w:rPr>
          <w:rFonts w:ascii="Georgia" w:hAnsi="Georgia" w:cs="Arial"/>
          <w:b/>
        </w:rPr>
        <w:t>limitación a los beneficios</w:t>
      </w:r>
      <w:r w:rsidRPr="00014D64">
        <w:rPr>
          <w:rFonts w:ascii="Georgia" w:hAnsi="Georgia" w:cs="Arial"/>
        </w:rPr>
        <w:t xml:space="preserve"> tributarios. En el proyecto de ley los asalariados e independientes que no llevan costos y gastos cuentan con una renta exenta del 25% del ingreso y pueden descontar un 10% adicional en distintos beneficios (como por ejemplo por dependientes, medicina prepagada, depósitos en cuentas AFC, entre otros. Teniendo en cuenta que el 25% es respetuoso de la jurisprudencia constitucional sobre la materia, el debate se centró en el 10%, específicamente sobre la posibilidad de aumentar dicho porcentaje un 5% adicional.</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Al respecto, el Ministro Cárdenas señala que con fundamento en los principios de progresividad y equidad, el límite se constituye en una herramienta fundamental para que las personas de mayores ingresos contribuyan de acuerdo con su capacidad de pago, pues si no se fija un tope, estas personas terminarán deduciendo más recursos de los que deberían, disminuyendo la base gravable, de tal forma que se desconoce su capacidad contributiva. Por otro lado, en la medida que solo los contribuyentes de mayores ingresos y liquidez pueden hacer uso de este beneficio, la restricción promueve la progresividad del sistema tributario en su conjunto.</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 la </w:t>
      </w:r>
      <w:r w:rsidRPr="00014D64">
        <w:rPr>
          <w:rFonts w:ascii="Georgia" w:hAnsi="Georgia" w:cs="Arial"/>
          <w:b/>
        </w:rPr>
        <w:t>renta exenta</w:t>
      </w:r>
      <w:r w:rsidRPr="00014D64">
        <w:rPr>
          <w:rFonts w:ascii="Georgia" w:hAnsi="Georgia" w:cs="Arial"/>
        </w:rPr>
        <w:t xml:space="preserve"> que tienen los </w:t>
      </w:r>
      <w:r w:rsidRPr="00014D64">
        <w:rPr>
          <w:rFonts w:ascii="Georgia" w:hAnsi="Georgia" w:cs="Arial"/>
          <w:b/>
        </w:rPr>
        <w:t xml:space="preserve">magistrados, jueces, fiscales, y profesores y rectores de universidades públicas, </w:t>
      </w:r>
      <w:r w:rsidRPr="00014D64">
        <w:rPr>
          <w:rFonts w:ascii="Georgia" w:hAnsi="Georgia" w:cs="Arial"/>
        </w:rPr>
        <w:t xml:space="preserve">algunos ponenetes solicitan la derogatoria expresa de </w:t>
      </w:r>
      <w:r w:rsidRPr="00014D64">
        <w:rPr>
          <w:rFonts w:ascii="Georgia" w:hAnsi="Georgia" w:cs="Arial"/>
        </w:rPr>
        <w:lastRenderedPageBreak/>
        <w:t xml:space="preserve">los numerales del art. 206 del Estatuto Tributario que se refieren a la materia, con el fin de que no pueda interpretarse que esta es una excepción al tope global de renta exenta y deducciones. Los ponentes consideran innecesaria esta derogatoria expresa, pues tanto en el articulado como en las ponencias y en las intervenciones ante el Congreso ha quedado claro y explícito que todas las rentas exentas están limitadas al 35%.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Frente al incentivo al ahorro de largo plazo para el fomento de la construcción (cuentas </w:t>
      </w:r>
      <w:r w:rsidRPr="00014D64">
        <w:rPr>
          <w:rFonts w:ascii="Georgia" w:hAnsi="Georgia" w:cs="Arial"/>
          <w:b/>
        </w:rPr>
        <w:t>AFC</w:t>
      </w:r>
      <w:r w:rsidRPr="00014D64">
        <w:rPr>
          <w:rFonts w:ascii="Georgia" w:hAnsi="Georgia" w:cs="Arial"/>
        </w:rPr>
        <w:t xml:space="preserve">), y en concreto frente a los retiros del ahorro voluntario para fines diferentes a la adiquisición de vivienda (Parágrafo 2 del artículo 15 del proyecto de ley), se sugiere i) disminuir la tarifa de la retención al 7% y ii) mejorar la redacción de tal forma que la norma sólo aplique a quienes han usados estos aportes como rentas exentas. Así, cuando se hace el aporte al fondo voluntario, si no fue utilizado como renta exenta, es necesario hacer la retención al momento de su retiro. Pero si cuando hizo el aporte éste no fue llevado como renta exenta, no debe aplicarse la retención ni por los rendimientos ni por capital. También se solicita modificar dicho parágrafo para que se cambie la palabra “administradora” por “financiera” debido a que se trata de un error. Iguales consideraciones son aplicables a los aportes a fondos voluntarios de pensiones.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 la renta exenta que tienen los servidores públicos </w:t>
      </w:r>
      <w:r w:rsidRPr="00014D64">
        <w:rPr>
          <w:rFonts w:ascii="Georgia" w:hAnsi="Georgia" w:cs="Arial"/>
          <w:b/>
        </w:rPr>
        <w:t>diplomáticos</w:t>
      </w:r>
      <w:r w:rsidRPr="00014D64">
        <w:rPr>
          <w:rFonts w:ascii="Georgia" w:hAnsi="Georgia" w:cs="Arial"/>
        </w:rPr>
        <w:t xml:space="preserve">, </w:t>
      </w:r>
      <w:r w:rsidRPr="00014D64">
        <w:rPr>
          <w:rFonts w:ascii="Georgia" w:hAnsi="Georgia" w:cs="Arial"/>
          <w:b/>
        </w:rPr>
        <w:t>consulares y administrativos del Ministerio de Relaciones Exteriores</w:t>
      </w:r>
      <w:r w:rsidRPr="00014D64">
        <w:rPr>
          <w:rFonts w:ascii="Georgia" w:hAnsi="Georgia" w:cs="Arial"/>
        </w:rPr>
        <w:t xml:space="preserve"> sobre la prima especial y la prima de costo de vida, se revisó la naturaleza de cada una de estas primas, con el fin de establecer si se puede permitir que no se les aplique el límite porcentual global previsto en el proyecto de ley para deducir rentas exentas de los ingresos laborales.</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Después de un amplio debate, se consideró pertinente no aplicar el límite porcentual respecto de la exención de la prima de costo de vida debido a que su objeto es equiparar el ingreso de los servidores que prestan servicios en el exterior, a las condiciones económicas y cambiarias de los países de destino, sin que se traduzca en un incremento real del patrimonio. No sucede lo mismo con la prima especial, que sí constituye un ingreso que aumenta el patrimonio de estos contribuyentes, razón por la cual se consideró que esta prima sí debe someterse a los límites de exención y deducciones previtos en el proyecto de ley.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rPr>
      </w:pPr>
      <w:r w:rsidRPr="00014D64">
        <w:rPr>
          <w:rFonts w:ascii="Georgia" w:hAnsi="Georgia" w:cs="Arial"/>
        </w:rPr>
        <w:t xml:space="preserve">En materia de </w:t>
      </w:r>
      <w:r w:rsidRPr="00014D64">
        <w:rPr>
          <w:rFonts w:ascii="Georgia" w:hAnsi="Georgia" w:cs="Arial"/>
          <w:b/>
        </w:rPr>
        <w:t>dividendos</w:t>
      </w:r>
      <w:r w:rsidRPr="00014D64">
        <w:rPr>
          <w:rFonts w:ascii="Georgia" w:hAnsi="Georgia" w:cs="Arial"/>
        </w:rPr>
        <w:t xml:space="preserve">, se encuentra la necesidad de precisar el lenguaje para determinar el impuesto, de tal forma que quede claro que </w:t>
      </w:r>
      <w:r w:rsidRPr="00014D64">
        <w:rPr>
          <w:rFonts w:ascii="Georgia" w:hAnsi="Georgia"/>
        </w:rPr>
        <w:t>ante distribuciones de utilidades que no fueron gravadas en cabeza de la sociedad, primero se calcula el impuesto de dividendos a la tarifa del 35% y después de liquida el impuesto sobre el remanente a la tarifa del 5%.</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ESAL</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r w:rsidRPr="00014D64">
        <w:rPr>
          <w:rFonts w:ascii="Georgia" w:eastAsiaTheme="minorHAnsi" w:hAnsi="Georgia" w:cs="Arial"/>
          <w:lang w:val="es-ES"/>
        </w:rPr>
        <w:t xml:space="preserve">Se debatió sobre la proposición en la que se pretende que las entidades del sector solidario no estén sujetas al pago de </w:t>
      </w:r>
      <w:r w:rsidRPr="00014D64">
        <w:rPr>
          <w:rFonts w:ascii="Georgia" w:eastAsiaTheme="minorHAnsi" w:hAnsi="Georgia" w:cs="Arial"/>
          <w:b/>
          <w:lang w:val="es-ES"/>
        </w:rPr>
        <w:t>parafiscales</w:t>
      </w:r>
      <w:r w:rsidRPr="00014D64">
        <w:rPr>
          <w:rFonts w:ascii="Georgia" w:eastAsiaTheme="minorHAnsi" w:hAnsi="Georgia" w:cs="Arial"/>
          <w:lang w:val="es-ES"/>
        </w:rPr>
        <w:t>. Al respecto, se encontró que esta propuesta no es viable de acuerdo con los objetivos de la reforma.</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r w:rsidRPr="00014D64">
        <w:rPr>
          <w:rFonts w:ascii="Georgia" w:eastAsiaTheme="minorHAnsi" w:hAnsi="Georgia" w:cs="Arial"/>
          <w:lang w:val="es-ES"/>
        </w:rPr>
        <w:lastRenderedPageBreak/>
        <w:t xml:space="preserve">En cuanto a las </w:t>
      </w:r>
      <w:r w:rsidRPr="00014D64">
        <w:rPr>
          <w:rFonts w:ascii="Georgia" w:eastAsiaTheme="minorHAnsi" w:hAnsi="Georgia" w:cs="Arial"/>
          <w:b/>
          <w:lang w:val="es-ES"/>
        </w:rPr>
        <w:t>actividades meritorias,</w:t>
      </w:r>
      <w:r w:rsidRPr="00014D64">
        <w:rPr>
          <w:rFonts w:ascii="Georgia" w:eastAsiaTheme="minorHAnsi" w:hAnsi="Georgia" w:cs="Arial"/>
          <w:lang w:val="es-ES"/>
        </w:rPr>
        <w:t xml:space="preserve"> se discutieron dos proposiciones que buscaban incluir las ciencias agropecuarias y las actividades de microcréditos, respectivamente. Frente a estos temas se encontró que las actividades de ciencias agropecuarias pueden enmarcarse dentro de las actividades meritorias que ya están incluidas en el proyecto de ley. En cuanto a las actividades de microcréditos se revisó con la Superintendencia Financiera la viabilidad de incluirlas en el régimen ordinario y fueron incluidas en esta ponencia.</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r w:rsidRPr="00014D64">
        <w:rPr>
          <w:rFonts w:ascii="Georgia" w:eastAsiaTheme="minorHAnsi" w:hAnsi="Georgia" w:cs="Arial"/>
          <w:lang w:val="es-ES"/>
        </w:rPr>
        <w:t xml:space="preserve">Se encontró que en </w:t>
      </w:r>
      <w:r w:rsidRPr="00014D64">
        <w:rPr>
          <w:rFonts w:ascii="Georgia" w:eastAsiaTheme="minorHAnsi" w:hAnsi="Georgia" w:cs="Arial"/>
          <w:b/>
          <w:lang w:val="es-ES"/>
        </w:rPr>
        <w:t xml:space="preserve">la actividad meritoria de educación, </w:t>
      </w:r>
      <w:r w:rsidRPr="00014D64">
        <w:rPr>
          <w:rFonts w:ascii="Georgia" w:eastAsiaTheme="minorHAnsi" w:hAnsi="Georgia" w:cs="Arial"/>
          <w:lang w:val="es-ES"/>
        </w:rPr>
        <w:t xml:space="preserve">es necesario mantener la mención a la Ley 30 de 1992, por ser esta la disposición que organiza el servicio público de educación superior. Por lo mismo, no se acogió la proposición que solicitaba esa modificación. </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r w:rsidRPr="00014D64">
        <w:rPr>
          <w:rFonts w:ascii="Georgia" w:eastAsiaTheme="minorHAnsi" w:hAnsi="Georgia" w:cs="Arial"/>
          <w:lang w:val="es-ES"/>
        </w:rPr>
        <w:t xml:space="preserve">Se llegó a la conclusión que es necesario incluir a los contratos que se obtengan por el desarrollo de </w:t>
      </w:r>
      <w:r w:rsidRPr="00014D64">
        <w:rPr>
          <w:rFonts w:ascii="Georgia" w:eastAsiaTheme="minorHAnsi" w:hAnsi="Georgia" w:cs="Arial"/>
          <w:b/>
          <w:lang w:val="es-ES"/>
        </w:rPr>
        <w:t>interventorías</w:t>
      </w:r>
      <w:r w:rsidRPr="00014D64">
        <w:rPr>
          <w:rFonts w:ascii="Georgia" w:eastAsiaTheme="minorHAnsi" w:hAnsi="Georgia" w:cs="Arial"/>
          <w:lang w:val="es-ES"/>
        </w:rPr>
        <w:t>, dentro de la disposición que indica que los ingresos que obtengan las ESAL por contratos de obras</w:t>
      </w:r>
      <w:r w:rsidRPr="00014D64">
        <w:rPr>
          <w:rFonts w:ascii="Georgia" w:eastAsiaTheme="minorHAnsi" w:hAnsi="Georgia" w:cs="Arial"/>
          <w:b/>
          <w:lang w:val="es-ES"/>
        </w:rPr>
        <w:t xml:space="preserve"> </w:t>
      </w:r>
      <w:r w:rsidRPr="00014D64">
        <w:rPr>
          <w:rFonts w:ascii="Georgia" w:eastAsiaTheme="minorHAnsi" w:hAnsi="Georgia" w:cs="Arial"/>
          <w:lang w:val="es-ES"/>
        </w:rPr>
        <w:t>estarán gravados con el impuesto sobre la renta a la tarifa general.</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spacing w:line="240" w:lineRule="auto"/>
        <w:rPr>
          <w:rFonts w:ascii="Georgia" w:eastAsiaTheme="minorHAnsi" w:hAnsi="Georgia" w:cs="Arial"/>
          <w:lang w:val="es-ES"/>
        </w:rPr>
      </w:pPr>
      <w:r w:rsidRPr="00014D64">
        <w:rPr>
          <w:rFonts w:ascii="Georgia" w:eastAsiaTheme="minorHAnsi" w:hAnsi="Georgia" w:cs="Arial"/>
          <w:lang w:val="es-ES"/>
        </w:rPr>
        <w:t xml:space="preserve">Por otra parte, con el fin de promover la transparencia, se acordó una disposición que obligue a las entidades a revelar información sobre los recursos de </w:t>
      </w:r>
      <w:r w:rsidRPr="00014D64">
        <w:rPr>
          <w:rFonts w:ascii="Georgia" w:eastAsiaTheme="minorHAnsi" w:hAnsi="Georgia" w:cs="Arial"/>
          <w:b/>
          <w:lang w:val="es-ES"/>
        </w:rPr>
        <w:t>cooperación internacional</w:t>
      </w:r>
      <w:r w:rsidRPr="00014D64">
        <w:rPr>
          <w:rFonts w:ascii="Georgia" w:eastAsiaTheme="minorHAnsi" w:hAnsi="Georgia" w:cs="Arial"/>
          <w:lang w:val="es-ES"/>
        </w:rPr>
        <w:t xml:space="preserve"> que reciben en desarrollo de su actividad.</w:t>
      </w:r>
    </w:p>
    <w:p w:rsidR="00C30E1E" w:rsidRPr="00014D64" w:rsidRDefault="00C30E1E" w:rsidP="00C30E1E">
      <w:pPr>
        <w:spacing w:line="240" w:lineRule="auto"/>
        <w:rPr>
          <w:rFonts w:ascii="Georgia" w:eastAsiaTheme="minorHAnsi" w:hAnsi="Georgia" w:cs="Arial"/>
          <w:lang w:val="es-ES"/>
        </w:rPr>
      </w:pPr>
    </w:p>
    <w:p w:rsidR="00C30E1E" w:rsidRPr="00014D64" w:rsidRDefault="00C30E1E" w:rsidP="00C30E1E">
      <w:pPr>
        <w:spacing w:line="240" w:lineRule="auto"/>
        <w:rPr>
          <w:rFonts w:ascii="Georgia" w:hAnsi="Georgia" w:cs="Arial"/>
          <w:spacing w:val="-3"/>
        </w:rPr>
      </w:pPr>
      <w:r w:rsidRPr="00014D64">
        <w:rPr>
          <w:rFonts w:ascii="Georgia" w:hAnsi="Georgia" w:cs="Arial"/>
          <w:spacing w:val="-3"/>
        </w:rPr>
        <w:t xml:space="preserve">En cuanto a la pertenencia de los </w:t>
      </w:r>
      <w:r w:rsidRPr="00014D64">
        <w:rPr>
          <w:rFonts w:ascii="Georgia" w:hAnsi="Georgia" w:cs="Arial"/>
          <w:b/>
          <w:spacing w:val="-3"/>
        </w:rPr>
        <w:t>centros comerciales</w:t>
      </w:r>
      <w:r w:rsidRPr="00014D64">
        <w:rPr>
          <w:rFonts w:ascii="Georgia" w:hAnsi="Georgia" w:cs="Arial"/>
          <w:spacing w:val="-3"/>
        </w:rPr>
        <w:t xml:space="preserve"> al RTE, se revisa con cuidado el articulado, teniendo en cuenta que hoy en día la Ley 1607 de 2012 establece que son contribuyentes del RTE, que tributan en el régimen ordinario por sus actividades económicas. Se estudia si este régimen dual debe mantenerse. Al respecto, se encontró que su actividad comercial o industrial, se aparta de la filosofía del RTE, y por lo tanto se concluyó que deben ser</w:t>
      </w:r>
      <w:r w:rsidRPr="00014D64">
        <w:rPr>
          <w:rFonts w:ascii="Georgia" w:hAnsi="Georgia"/>
          <w:lang w:val="es-ES"/>
        </w:rPr>
        <w:t xml:space="preserve"> contribuyentes del régimen ordinario del impuesto sobre la renta.</w:t>
      </w:r>
    </w:p>
    <w:p w:rsidR="00C30E1E" w:rsidRPr="00014D64" w:rsidRDefault="00C30E1E" w:rsidP="00C30E1E">
      <w:pPr>
        <w:spacing w:line="240" w:lineRule="auto"/>
        <w:rPr>
          <w:rFonts w:ascii="Georgia" w:eastAsiaTheme="minorHAnsi" w:hAnsi="Georgia" w:cs="Arial"/>
          <w:lang w:val="es-ES"/>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IVA e impuesto al consumo</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debaten en detalle las distintas proposiciones que se han presentado para </w:t>
      </w:r>
      <w:r w:rsidRPr="00014D64">
        <w:rPr>
          <w:rFonts w:ascii="Georgia" w:hAnsi="Georgia" w:cs="Arial"/>
          <w:b/>
        </w:rPr>
        <w:t>disminuir la tarifa u otorgar beneficios</w:t>
      </w:r>
      <w:r w:rsidRPr="00014D64">
        <w:rPr>
          <w:rFonts w:ascii="Georgia" w:hAnsi="Georgia" w:cs="Arial"/>
        </w:rPr>
        <w:t xml:space="preserve"> sobre algunos productos de higiene personal, bicicletas, aceite comestible, caballos de paso, celulares y reposición de equipos de transporte. Se revisó en cada caso cuál sería el impacto de las propuestas así como su viabilidad.</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al impuesto al </w:t>
      </w:r>
      <w:r w:rsidRPr="00014D64">
        <w:rPr>
          <w:rFonts w:ascii="Georgia" w:hAnsi="Georgia" w:cs="Arial"/>
          <w:b/>
        </w:rPr>
        <w:t>consumo para la motocicletas</w:t>
      </w:r>
      <w:r w:rsidRPr="00014D64">
        <w:rPr>
          <w:rFonts w:ascii="Georgia" w:hAnsi="Georgia" w:cs="Arial"/>
        </w:rPr>
        <w:t xml:space="preserve">, se debatió ampliamente sobre el impacto que tiene frente a las motos de bajo cilindraje, ya que es un medio de movilidad y de trabajo para personas de estratos bajos, que impactaria a millones de colombianos. Asimismo, se encuentra que el aumeto del IVA al 19% más el impuesto al consumo del 8%, no sólo golpea a la industria sino al consumidor que necesita este medio de transporte como alternativa. </w:t>
      </w:r>
    </w:p>
    <w:p w:rsidR="00C30E1E" w:rsidRPr="00014D64" w:rsidRDefault="00C30E1E" w:rsidP="00C30E1E">
      <w:pPr>
        <w:spacing w:line="240" w:lineRule="auto"/>
        <w:rPr>
          <w:rFonts w:ascii="Georgia" w:hAnsi="Georgia" w:cs="Arial"/>
        </w:rPr>
      </w:pPr>
      <w:r w:rsidRPr="00014D64">
        <w:rPr>
          <w:rFonts w:ascii="Georgia" w:hAnsi="Georgia" w:cs="Arial"/>
        </w:rPr>
        <w:t xml:space="preserve"> </w:t>
      </w:r>
    </w:p>
    <w:p w:rsidR="00C30E1E" w:rsidRPr="00014D64" w:rsidRDefault="00C30E1E" w:rsidP="00C30E1E">
      <w:pPr>
        <w:spacing w:line="240" w:lineRule="auto"/>
        <w:rPr>
          <w:rFonts w:ascii="Georgia" w:hAnsi="Georgia" w:cs="Arial"/>
        </w:rPr>
      </w:pPr>
      <w:r w:rsidRPr="00014D64">
        <w:rPr>
          <w:rFonts w:ascii="Georgia" w:hAnsi="Georgia" w:cs="Arial"/>
        </w:rPr>
        <w:t xml:space="preserve">Por otra parte, algunos ponentes y coordinadores señalan que estas motos tienen un alto índice de accidentalidad lo cual genera un costo muy alto y son altamente contaminantes. Algunos insisten </w:t>
      </w:r>
      <w:r w:rsidRPr="00014D64">
        <w:rPr>
          <w:rFonts w:ascii="Georgia" w:hAnsi="Georgia" w:cs="Arial"/>
        </w:rPr>
        <w:lastRenderedPageBreak/>
        <w:t xml:space="preserve">en la importancia de mantener este impuesto debido a que sólo aplicará a quienes compren motos (no se va a afectar a quienes ya tienen) y su valor es proporcional al costo de la motocicleta.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el análisis se revisan las cifras de recaudo con diferentes alternativas de acuerdo con el cilindraje de las motos, y finalmente se considera viable gravar a las motos con un cilidraje superior a los 180 cc. De esta forma se salvaguarda a las personas que compran las motos más baratas, que suelen ser aquéllos que tienen menos ingresos.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Se analizó también una proposición que consiste en que no se cobre IVA sobre los productos adquiridos por los padres para sus</w:t>
      </w:r>
      <w:r w:rsidRPr="00014D64">
        <w:rPr>
          <w:rFonts w:ascii="Georgia" w:hAnsi="Georgia" w:cs="Arial"/>
          <w:b/>
        </w:rPr>
        <w:t xml:space="preserve"> hijos adoptivos</w:t>
      </w:r>
      <w:r w:rsidRPr="00014D64">
        <w:rPr>
          <w:rFonts w:ascii="Georgia" w:hAnsi="Georgia" w:cs="Arial"/>
        </w:rPr>
        <w:t xml:space="preserve">. El Director señala que el control es muy difícil porque no es posible saber si los bienes comprados serán en efecto para los niños adoptados. También le preocupa mucho la discriminación frente a los padres de niños que no son adoptados. El Director señala que el beneficio de descuento de renta para dependientes es más consecuente con el objetivo de la propuesta, que hoy en día está vigente.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lang w:val="es-ES" w:eastAsia="ar-SA"/>
        </w:rPr>
      </w:pPr>
      <w:r w:rsidRPr="00014D64">
        <w:rPr>
          <w:rFonts w:ascii="Georgia" w:hAnsi="Georgia" w:cs="Arial"/>
        </w:rPr>
        <w:t xml:space="preserve">Por otra parte, se debate sobre la necesidad de </w:t>
      </w:r>
      <w:r w:rsidRPr="00014D64">
        <w:rPr>
          <w:rFonts w:ascii="Georgia" w:hAnsi="Georgia" w:cs="Arial"/>
          <w:lang w:val="es-ES" w:eastAsia="ar-SA"/>
        </w:rPr>
        <w:t xml:space="preserve">extender el tratamiento para la nacionalización y el abanderamiento de los </w:t>
      </w:r>
      <w:r w:rsidRPr="00014D64">
        <w:rPr>
          <w:rFonts w:ascii="Georgia" w:hAnsi="Georgia" w:cs="Arial"/>
          <w:b/>
          <w:lang w:val="es-ES" w:eastAsia="ar-SA"/>
        </w:rPr>
        <w:t>yates en la Isla de San Andrés</w:t>
      </w:r>
      <w:r w:rsidRPr="00014D64">
        <w:rPr>
          <w:rFonts w:ascii="Georgia" w:hAnsi="Georgia" w:cs="Arial"/>
          <w:lang w:val="es-ES" w:eastAsia="ar-SA"/>
        </w:rPr>
        <w:t xml:space="preserve"> de manera documental en cualquier aduana del territorio nacional.</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Asimismo, se revisa la posibilidad de disminuir el IVA de las </w:t>
      </w:r>
      <w:r w:rsidRPr="00014D64">
        <w:rPr>
          <w:rFonts w:ascii="Georgia" w:hAnsi="Georgia" w:cs="Arial"/>
          <w:b/>
        </w:rPr>
        <w:t xml:space="preserve">neveras </w:t>
      </w:r>
      <w:r w:rsidRPr="00014D64">
        <w:rPr>
          <w:rFonts w:ascii="Georgia" w:hAnsi="Georgia" w:cs="Arial"/>
        </w:rPr>
        <w:t xml:space="preserve">que cuesten menos de 1 millon, a una tarifa del 5%, con un programa de recambio que pueda ser reglamentado por el Gobierno. Lo que se pretende es que haya un incentivo, teniendo en cuenta que hay cerca de 2.2. millones de neveras con tecnología ineficiente (casi siempre en las familias con menores recursos) y por lo tanto i) consumen mucha energía, y ii) se gastan casi todo el subsidio de energía que se da a los estratos bajos. Por lo tanto, esta medida impactaría positivamente el medio ambiente y liberaría recursos en materia de subsidios.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lang w:val="es-ES"/>
        </w:rPr>
        <w:t xml:space="preserve">En relación con las proposiciones sobre el </w:t>
      </w:r>
      <w:r w:rsidRPr="00014D64">
        <w:rPr>
          <w:rFonts w:ascii="Georgia" w:hAnsi="Georgia" w:cs="Arial"/>
          <w:b/>
          <w:lang w:val="es-ES"/>
        </w:rPr>
        <w:t>impuesto al consumo del</w:t>
      </w:r>
      <w:r w:rsidRPr="00014D64">
        <w:rPr>
          <w:rFonts w:ascii="Georgia" w:hAnsi="Georgia" w:cs="Arial"/>
          <w:lang w:val="es-ES"/>
        </w:rPr>
        <w:t xml:space="preserve"> </w:t>
      </w:r>
      <w:r w:rsidRPr="00014D64">
        <w:rPr>
          <w:rFonts w:ascii="Georgia" w:hAnsi="Georgia" w:cs="Arial"/>
          <w:b/>
          <w:lang w:val="es-ES"/>
        </w:rPr>
        <w:t>cannabis,</w:t>
      </w:r>
      <w:r w:rsidRPr="00014D64">
        <w:rPr>
          <w:rFonts w:ascii="Georgia" w:hAnsi="Georgia" w:cs="Arial"/>
          <w:lang w:val="es-ES"/>
        </w:rPr>
        <w:t xml:space="preserve"> se debatió ampliamente el tema. El H.S Galán, invitado por la comisión de ponentes, señala que </w:t>
      </w:r>
      <w:r w:rsidRPr="00014D64">
        <w:rPr>
          <w:rFonts w:ascii="Georgia" w:hAnsi="Georgia" w:cs="Arial"/>
        </w:rPr>
        <w:t xml:space="preserve">es importante evitar que Colombia se vuelva una gran maquila de marihuana y establecer una diferencia entre el cáñamo y el producto medicinal. El cáñamo se está usando como material de construcción, para reemplazar el plástico en la industria automotriz, como proteína vegetal, entre otros. </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rPr>
      </w:pPr>
      <w:r w:rsidRPr="00014D64">
        <w:rPr>
          <w:rFonts w:ascii="Georgia" w:hAnsi="Georgia" w:cs="Arial"/>
        </w:rPr>
        <w:t xml:space="preserve">Al revisar la experiencia internacional en la materia se observa que en California hay dos impuestos a la producción, uno específico, uno ad valorem, y otro al consumo. El impuesto al consumo queda descartado en Colombia porque está prohibido el consumo distinto al medicinal. Podría pensarse en un impuesto a la producción, la dificultad es que los indígenas y campesinos pequeños también están autorizados para producir. Se revisa la posibilidad de definir un impuesto monofásico a la trasformación de esa materia prima.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lastRenderedPageBreak/>
        <w:t xml:space="preserve">Sobre el IVA aplicable a los </w:t>
      </w:r>
      <w:r w:rsidRPr="00014D64">
        <w:rPr>
          <w:rFonts w:ascii="Georgia" w:hAnsi="Georgia" w:cs="Arial"/>
          <w:b/>
          <w:lang w:val="es-ES"/>
        </w:rPr>
        <w:t>contratos de obra pública</w:t>
      </w:r>
      <w:r w:rsidRPr="00014D64">
        <w:rPr>
          <w:rFonts w:ascii="Georgia" w:hAnsi="Georgia" w:cs="Arial"/>
          <w:lang w:val="es-ES"/>
        </w:rPr>
        <w:t>, se analiza con detalle la posibilidad de estabilizar la tarifa para los que se hayan adjudicado, suscrito (o el criterio que se considere más adecuado), a la entrada en vigencia de la ley.</w:t>
      </w:r>
    </w:p>
    <w:p w:rsidR="00C30E1E" w:rsidRPr="00014D64" w:rsidRDefault="00C30E1E" w:rsidP="00C30E1E">
      <w:pPr>
        <w:spacing w:line="240" w:lineRule="auto"/>
        <w:rPr>
          <w:rFonts w:ascii="Georgia" w:hAnsi="Georgia" w:cs="Arial"/>
          <w:lang w:val="es-ES"/>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Impuestos Nacional a la Gasolina, Contribución Parafiscal al Combustible, CERT e Impuesto Nacional al Carbono</w:t>
      </w:r>
    </w:p>
    <w:p w:rsidR="00C30E1E" w:rsidRPr="00014D64" w:rsidRDefault="00C30E1E" w:rsidP="00C30E1E">
      <w:pPr>
        <w:pStyle w:val="Prrafodelista"/>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revisó lo relacionado con la contribución parafiscal al combustible. Al respecto, el Ministro Cárdenas señaló que el </w:t>
      </w:r>
      <w:r w:rsidRPr="00014D64">
        <w:rPr>
          <w:rFonts w:ascii="Georgia" w:hAnsi="Georgia" w:cs="Arial"/>
          <w:b/>
        </w:rPr>
        <w:t>Fondo de Estabilización de Precios de los Combustibles</w:t>
      </w:r>
      <w:r w:rsidRPr="00014D64">
        <w:rPr>
          <w:rFonts w:ascii="Georgia" w:hAnsi="Georgia" w:cs="Arial"/>
        </w:rPr>
        <w:t xml:space="preserve"> ha acumulado un déficit de 5 billones por la declaratoria de inconstitucionalidad de la contribución parafiscal. En ese sentido, la contribución parafiscal al combusible lo que busca es que el FEPEC pueda recaudar los recursos cuando el consumidor pague más que el precio internacional, y de esta forma superar la situación deficitaria.</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relación con </w:t>
      </w:r>
      <w:r w:rsidRPr="00014D64">
        <w:rPr>
          <w:rFonts w:ascii="Georgia" w:hAnsi="Georgia" w:cs="Arial"/>
          <w:b/>
        </w:rPr>
        <w:t xml:space="preserve">el impuesto nacional a la gasolina, </w:t>
      </w:r>
      <w:r w:rsidRPr="00014D64">
        <w:rPr>
          <w:rFonts w:ascii="Georgia" w:hAnsi="Georgia" w:cs="Arial"/>
        </w:rPr>
        <w:t xml:space="preserve">se debatió ampliamente sobre la importancia de separar este impuesto del IVA, debido a que la unificación de los dos impuestos ha afectado a los minoristas ya que en toda la cadena de producción, éstos pagan IVA pero no pueden descontarlo. En ese sentido, se discute sobre la posibilidad de que se separen los dos tributos, y que el IVA que se defina sea plurifásico. El punto más importante es que en todo caso, este cambio no afecte el precio para los consumidores.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Sobre el </w:t>
      </w:r>
      <w:r w:rsidRPr="00014D64">
        <w:rPr>
          <w:rFonts w:ascii="Georgia" w:hAnsi="Georgia" w:cs="Arial"/>
          <w:b/>
        </w:rPr>
        <w:t xml:space="preserve">CERT, </w:t>
      </w:r>
      <w:r w:rsidRPr="00014D64">
        <w:rPr>
          <w:rFonts w:ascii="Georgia" w:hAnsi="Georgia" w:cs="Arial"/>
        </w:rPr>
        <w:t xml:space="preserve">se analizó la posibilidad de ampliarlo a la minería, en consideración a que en el proyecto de ley sólo quedó para hidrocarburos. Al respecto, el debate se centra en que para el caso de la minería no hay compromisos de inversión y por eso no debería otorgarse este incentivo. Así, sólo tendría sentido el CERT en los casos de minería si se establecen compromisos de inversión y siempre que aplique sobre el excedente del monto invertido. </w:t>
      </w:r>
    </w:p>
    <w:p w:rsidR="00C30E1E" w:rsidRPr="00014D64" w:rsidRDefault="00C30E1E" w:rsidP="00C30E1E">
      <w:pPr>
        <w:spacing w:line="240" w:lineRule="auto"/>
        <w:rPr>
          <w:rFonts w:ascii="Georgia" w:hAnsi="Georgia" w:cs="Arial"/>
          <w:b/>
        </w:rPr>
      </w:pPr>
    </w:p>
    <w:p w:rsidR="00C30E1E" w:rsidRPr="00014D64" w:rsidRDefault="00C30E1E" w:rsidP="00C30E1E">
      <w:pPr>
        <w:widowControl w:val="0"/>
        <w:autoSpaceDE w:val="0"/>
        <w:autoSpaceDN w:val="0"/>
        <w:adjustRightInd w:val="0"/>
        <w:spacing w:line="240" w:lineRule="auto"/>
        <w:rPr>
          <w:rFonts w:ascii="Georgia" w:hAnsi="Georgia" w:cs="Arial"/>
        </w:rPr>
      </w:pPr>
      <w:r w:rsidRPr="00014D64">
        <w:rPr>
          <w:rFonts w:ascii="Georgia" w:hAnsi="Georgia" w:cs="Arial"/>
        </w:rPr>
        <w:t xml:space="preserve">En relación con el </w:t>
      </w:r>
      <w:r w:rsidRPr="00014D64">
        <w:rPr>
          <w:rFonts w:ascii="Georgia" w:hAnsi="Georgia" w:cs="Arial"/>
          <w:b/>
        </w:rPr>
        <w:t>impuesto nacional al carbono</w:t>
      </w:r>
      <w:r w:rsidRPr="00014D64">
        <w:rPr>
          <w:rFonts w:ascii="Georgia" w:hAnsi="Georgia" w:cs="Arial"/>
        </w:rPr>
        <w:t xml:space="preserve">, se analiza la proposición sobre el reaprovisionamiento de combustibles de buques en tránsito internacional, considerando que en efecto, este no puede estar gravado con dicho impuesto debido a que se considera una exportación.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Por otra parte, se debate ampliamente sobre las proposiciones que pretenden excluir del impuesto al gas natural y al gas licuado de petróleo, y aquellas que pretenden incluir al carbón.  </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Administración tributaria y procedimiento tributario</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estudian las propuestas sobre la realización de un plan piloto en el que a los funcionarios de la DIAN se les realice un </w:t>
      </w:r>
      <w:r w:rsidRPr="00014D64">
        <w:rPr>
          <w:rFonts w:ascii="Georgia" w:hAnsi="Georgia" w:cs="Arial"/>
          <w:b/>
        </w:rPr>
        <w:t>pago con compensación variable y por resultados</w:t>
      </w:r>
      <w:r w:rsidRPr="00014D64">
        <w:rPr>
          <w:rFonts w:ascii="Georgia" w:hAnsi="Georgia" w:cs="Arial"/>
        </w:rPr>
        <w:t xml:space="preserve">. El Director explica que hoy la DIAN entrega una bonificación para todos los funcionarios si se supera una meta global, y por lo tanto no se hace de forma independiente por funcionario porque esto puede generar un incentivo perverso. Algunos Honorables Congresistas manifiestan su preocupación sobre la individualización de las metas. </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materia de </w:t>
      </w:r>
      <w:r w:rsidRPr="00014D64">
        <w:rPr>
          <w:rFonts w:ascii="Georgia" w:hAnsi="Georgia" w:cs="Arial"/>
          <w:b/>
        </w:rPr>
        <w:t xml:space="preserve">conciliación, </w:t>
      </w:r>
      <w:r w:rsidRPr="00014D64">
        <w:rPr>
          <w:rFonts w:ascii="Georgia" w:hAnsi="Georgia" w:cs="Arial"/>
        </w:rPr>
        <w:t xml:space="preserve">se revisan los porcentajes para conciliación contencioso adminstrativa y consideran importante modificarlos para lograr mejores resultados con esta medida.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b/>
        </w:rPr>
      </w:pPr>
      <w:r w:rsidRPr="00014D64">
        <w:rPr>
          <w:rFonts w:ascii="Georgia" w:hAnsi="Georgia" w:cs="Arial"/>
        </w:rPr>
        <w:t xml:space="preserve">También se debatió sobre los </w:t>
      </w:r>
      <w:r w:rsidRPr="00014D64">
        <w:rPr>
          <w:rFonts w:ascii="Georgia" w:hAnsi="Georgia" w:cs="Arial"/>
          <w:b/>
        </w:rPr>
        <w:t>esquemas de planeación agresiva</w:t>
      </w:r>
      <w:r w:rsidRPr="00014D64">
        <w:rPr>
          <w:rFonts w:ascii="Georgia" w:hAnsi="Georgia" w:cs="Arial"/>
        </w:rPr>
        <w:t xml:space="preserve">, las tendencias internacionales sobre el tema y lo relativo a la facultad fiscalizadora y el secreto profesional. En ese sentido, se consideró necesario eliminar el Título I del Libro Sétimo del Estatuto Tributario que se estaba adicionando con el artículo 137 del proyecto de ley </w:t>
      </w:r>
      <w:r w:rsidRPr="00014D64">
        <w:rPr>
          <w:rFonts w:ascii="Georgia" w:hAnsi="Georgia" w:cs="Arial"/>
          <w:i/>
        </w:rPr>
        <w:t xml:space="preserve">“Régimen de revelación obligatoria de estrategias de planeación tributaria agresiva”.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revisó cuidadosamente lo relativo a la </w:t>
      </w:r>
      <w:r w:rsidRPr="00014D64">
        <w:rPr>
          <w:rFonts w:ascii="Georgia" w:hAnsi="Georgia" w:cs="Arial"/>
          <w:b/>
        </w:rPr>
        <w:t>liquidación provisional</w:t>
      </w:r>
      <w:r w:rsidRPr="00014D64">
        <w:rPr>
          <w:rFonts w:ascii="Georgia" w:hAnsi="Georgia" w:cs="Arial"/>
        </w:rPr>
        <w:t>, resaltando que éste es un mecanismo previo que en todo caso garantiza los derechos de los contribuyentes.</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Territoriales: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materia de impuesto </w:t>
      </w:r>
      <w:r w:rsidRPr="00014D64">
        <w:rPr>
          <w:rFonts w:ascii="Georgia" w:hAnsi="Georgia" w:cs="Arial"/>
          <w:b/>
        </w:rPr>
        <w:t xml:space="preserve">predial, </w:t>
      </w:r>
      <w:r w:rsidRPr="00014D64">
        <w:rPr>
          <w:rFonts w:ascii="Georgia" w:hAnsi="Georgia" w:cs="Arial"/>
        </w:rPr>
        <w:t>se estudia</w:t>
      </w:r>
      <w:r w:rsidRPr="00014D64">
        <w:rPr>
          <w:rFonts w:ascii="Georgia" w:hAnsi="Georgia" w:cs="Arial"/>
          <w:b/>
        </w:rPr>
        <w:t xml:space="preserve"> </w:t>
      </w:r>
      <w:r w:rsidRPr="00014D64">
        <w:rPr>
          <w:rFonts w:ascii="Georgia" w:hAnsi="Georgia" w:cs="Arial"/>
        </w:rPr>
        <w:t xml:space="preserve">la posibilidad de autorizar a los municipios para que le cobren a los clubes sociales una tarifa diferencial, que sea equivalente a la de los predios urbanizables. Los ponentes no acogen esta solicitud, pues consideran que es un asunto que puede ser decidido por los respectivos concejos.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relación con la interpretación por autoridad del impuesto a la </w:t>
      </w:r>
      <w:r w:rsidRPr="00014D64">
        <w:rPr>
          <w:rFonts w:ascii="Georgia" w:hAnsi="Georgia" w:cs="Arial"/>
          <w:b/>
        </w:rPr>
        <w:t>telefonía fija</w:t>
      </w:r>
      <w:r w:rsidRPr="00014D64">
        <w:rPr>
          <w:rFonts w:ascii="Georgia" w:hAnsi="Georgia" w:cs="Arial"/>
        </w:rPr>
        <w:t xml:space="preserve"> de 1913, se revisa el caso de Barranquilla, que ha señalado que este impuesto le representa un recaudo importante que se destina a inversiones en parques. Los ponentes consideran acertado modificar el artículo para que el tema no se regule con una interpretación por autoridad, sino con una modificación de la norma.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lang w:val="es-ES_tradnl"/>
        </w:rPr>
      </w:pPr>
      <w:r w:rsidRPr="00014D64">
        <w:rPr>
          <w:rFonts w:ascii="Georgia" w:hAnsi="Georgia" w:cs="Arial"/>
        </w:rPr>
        <w:t xml:space="preserve">Por otra parte, se revisaron a profundidad las propuestas sobre el </w:t>
      </w:r>
      <w:r w:rsidRPr="00014D64">
        <w:rPr>
          <w:rFonts w:ascii="Georgia" w:hAnsi="Georgia" w:cs="Arial"/>
          <w:b/>
        </w:rPr>
        <w:t xml:space="preserve">alumbrado público, </w:t>
      </w:r>
      <w:r w:rsidRPr="00014D64">
        <w:rPr>
          <w:rFonts w:ascii="Georgia" w:hAnsi="Georgia" w:cs="Arial"/>
        </w:rPr>
        <w:t xml:space="preserve">pues los municipios han planteado la necesidad de ajustar el articulado de acuerdo con las necesidades que han surgido sobre el tema. Se analiza i) que se debe establecer que se trata de un servicio público aunque no domiciliario, ii) la autonomía de las entidades territoriales para fijar los elementos del impuesto, la cual se protege con el articulado propuesto. </w:t>
      </w:r>
    </w:p>
    <w:p w:rsidR="00C30E1E" w:rsidRPr="00014D64" w:rsidRDefault="00C30E1E" w:rsidP="00C30E1E">
      <w:pPr>
        <w:spacing w:line="240" w:lineRule="auto"/>
        <w:rPr>
          <w:rFonts w:ascii="Georgia" w:hAnsi="Georgia"/>
          <w:lang w:val="es-ES_tradnl"/>
        </w:rPr>
      </w:pPr>
    </w:p>
    <w:p w:rsidR="00C30E1E" w:rsidRPr="00014D64" w:rsidRDefault="00C30E1E" w:rsidP="00C30E1E">
      <w:pPr>
        <w:tabs>
          <w:tab w:val="left" w:pos="0"/>
        </w:tabs>
        <w:suppressAutoHyphens/>
        <w:spacing w:line="240" w:lineRule="auto"/>
        <w:rPr>
          <w:rFonts w:ascii="Georgia" w:hAnsi="Georgia" w:cs="Arial"/>
          <w:spacing w:val="-3"/>
        </w:rPr>
      </w:pPr>
      <w:r w:rsidRPr="00014D64">
        <w:rPr>
          <w:rFonts w:ascii="Georgia" w:hAnsi="Georgia"/>
          <w:lang w:val="es-ES_tradnl"/>
        </w:rPr>
        <w:t>Se consideró importante otorgarle la facultad al Ministerio de Minas y Energía o la entidad que este delegue, para que reglamente</w:t>
      </w:r>
      <w:r w:rsidRPr="00014D64">
        <w:rPr>
          <w:rFonts w:ascii="Georgia" w:hAnsi="Georgia" w:cs="Arial"/>
          <w:spacing w:val="-3"/>
        </w:rPr>
        <w:t xml:space="preserve"> los criterios ténicos que sirvan de referencia a los municipios, para la realización del estudio técnico de determinación de costos, con el fin de evitar abusos en el cobro del impuesto.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lang w:val="es-ES_tradnl"/>
        </w:rPr>
      </w:pPr>
      <w:r w:rsidRPr="00014D64">
        <w:rPr>
          <w:rFonts w:ascii="Georgia" w:hAnsi="Georgia" w:cs="Arial"/>
        </w:rPr>
        <w:t xml:space="preserve">También se revisó la necesidad de incluir un artículo en el que se </w:t>
      </w:r>
      <w:r w:rsidRPr="00014D64">
        <w:rPr>
          <w:rFonts w:ascii="Georgia" w:hAnsi="Georgia"/>
          <w:lang w:val="es-ES_tradnl"/>
        </w:rPr>
        <w:t xml:space="preserve">establezca la </w:t>
      </w:r>
      <w:r w:rsidRPr="00014D64">
        <w:rPr>
          <w:rFonts w:ascii="Georgia" w:hAnsi="Georgia"/>
          <w:b/>
          <w:lang w:val="es-ES_tradnl"/>
        </w:rPr>
        <w:t>inembargabilidad de los recursos departamentales</w:t>
      </w:r>
      <w:r w:rsidRPr="00014D64">
        <w:rPr>
          <w:rFonts w:ascii="Georgia" w:hAnsi="Georgia"/>
          <w:lang w:val="es-ES_tradnl"/>
        </w:rPr>
        <w:t xml:space="preserve"> en la fuente.</w:t>
      </w:r>
    </w:p>
    <w:p w:rsidR="00C30E1E" w:rsidRPr="00014D64" w:rsidRDefault="00C30E1E" w:rsidP="00C30E1E">
      <w:pPr>
        <w:spacing w:line="240" w:lineRule="auto"/>
        <w:rPr>
          <w:rFonts w:ascii="Georgia" w:hAnsi="Georgia" w:cs="Arial"/>
        </w:rPr>
      </w:pPr>
    </w:p>
    <w:p w:rsidR="00C30E1E" w:rsidRPr="00014D64" w:rsidRDefault="00C30E1E" w:rsidP="00D97657">
      <w:pPr>
        <w:pStyle w:val="Prrafodelista"/>
        <w:numPr>
          <w:ilvl w:val="0"/>
          <w:numId w:val="178"/>
        </w:numPr>
        <w:spacing w:line="240" w:lineRule="auto"/>
        <w:contextualSpacing w:val="0"/>
        <w:rPr>
          <w:rFonts w:ascii="Georgia" w:hAnsi="Georgia" w:cs="Arial"/>
          <w:b/>
        </w:rPr>
      </w:pPr>
      <w:r w:rsidRPr="00014D64">
        <w:rPr>
          <w:rFonts w:ascii="Georgia" w:hAnsi="Georgia" w:cs="Arial"/>
          <w:b/>
        </w:rPr>
        <w:t>Disposiciones varias:</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Se revisa en detalle la proposición sobre la </w:t>
      </w:r>
      <w:r w:rsidRPr="00014D64">
        <w:rPr>
          <w:rFonts w:ascii="Georgia" w:hAnsi="Georgia" w:cs="Arial"/>
          <w:b/>
        </w:rPr>
        <w:t>contribución para laudos arbitrales</w:t>
      </w:r>
      <w:r w:rsidRPr="00014D64">
        <w:rPr>
          <w:rFonts w:ascii="Georgia" w:hAnsi="Georgia" w:cs="Arial"/>
        </w:rPr>
        <w:t xml:space="preserve">, y se encontró que esta es viable en la medida en que tiene una base para no afectar los pleitos o sentencias de bajo monto. Los ponentes consideran que no se trata de una limitación al acceso a la justicia o una violación al principio de gratuidad de la justicia, pues el gravamen solo se causa cuando prosperan las pretensiones. En ese sentido, la justicia conserva su carácter gratuito y puede ser plenamente accesible. Por otra parte, no se gravan las sentencias de tutela, las laborales y de familia, por lo cual se salvaguardan las decisiones judiciales que se pronuncian sobre asuntos de protección constitucional.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spacing w:val="-3"/>
          <w:lang w:val="es-ES"/>
        </w:rPr>
      </w:pPr>
      <w:r w:rsidRPr="00014D64">
        <w:rPr>
          <w:rFonts w:ascii="Georgia" w:hAnsi="Georgia" w:cs="Arial"/>
          <w:spacing w:val="-3"/>
          <w:lang w:val="es-ES"/>
        </w:rPr>
        <w:t xml:space="preserve">En relación con la </w:t>
      </w:r>
      <w:r w:rsidRPr="00014D64">
        <w:rPr>
          <w:rFonts w:ascii="Georgia" w:hAnsi="Georgia" w:cs="Arial"/>
          <w:b/>
          <w:bCs/>
          <w:spacing w:val="-3"/>
          <w:lang w:val="es-ES"/>
        </w:rPr>
        <w:t>fijación de un precio mínimo de venta de gasolina y ACPM</w:t>
      </w:r>
      <w:r w:rsidRPr="00014D64">
        <w:rPr>
          <w:rFonts w:ascii="Georgia" w:hAnsi="Georgia" w:cs="Arial"/>
          <w:spacing w:val="-3"/>
          <w:lang w:val="es-ES"/>
        </w:rPr>
        <w:t>, se resalta la importancia de esta medida, pues  su objetivo es dar solución a una problemática en la que algunos mayoristas abusan de su situación frente a los minoristas, fijando establecimientos al lado de aquéllos, ofreciendo precios más bajos o estableciendo precios de venta. Indican los ponentes además que los minoristas tienen una posición contractual desigual, que les imposibilita modificar las condiciones contractuales en estos puntos.</w:t>
      </w:r>
    </w:p>
    <w:p w:rsidR="00C30E1E" w:rsidRPr="00014D64" w:rsidRDefault="00C30E1E" w:rsidP="00C30E1E">
      <w:pPr>
        <w:spacing w:line="240" w:lineRule="auto"/>
        <w:rPr>
          <w:rFonts w:ascii="Georgia" w:hAnsi="Georgia" w:cs="Arial"/>
          <w:spacing w:val="-3"/>
          <w:lang w:val="es-ES"/>
        </w:rPr>
      </w:pPr>
    </w:p>
    <w:p w:rsidR="00C30E1E" w:rsidRPr="00014D64" w:rsidRDefault="00C30E1E" w:rsidP="00C30E1E">
      <w:pPr>
        <w:spacing w:line="240" w:lineRule="auto"/>
        <w:rPr>
          <w:rFonts w:ascii="Georgia" w:hAnsi="Georgia" w:cs="Arial"/>
          <w:spacing w:val="-3"/>
          <w:lang w:val="es-ES"/>
        </w:rPr>
      </w:pPr>
      <w:r w:rsidRPr="00014D64">
        <w:rPr>
          <w:rFonts w:ascii="Georgia" w:hAnsi="Georgia" w:cs="Arial"/>
          <w:spacing w:val="-3"/>
          <w:lang w:val="es-ES"/>
        </w:rPr>
        <w:t xml:space="preserve">Al respecto, la Oficina Asesora Jurídica del Ministerio señaló que la norma no tiene unidad de materia, pues no es un asunto tributario. Se considera que a pesar de que la finalidad es adecuada y razonable, debe acogerse la recomendación del Ministerio y por lo tanto eliminar  el referido artículo.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Por otra parte, se estudiaron las propuestas sobre el Fondo de Energías no Convencionales y Gestión Eficiente de la Energía</w:t>
      </w:r>
      <w:r w:rsidRPr="00014D64">
        <w:rPr>
          <w:rFonts w:ascii="Georgia" w:hAnsi="Georgia" w:cs="Arial"/>
          <w:b/>
        </w:rPr>
        <w:t xml:space="preserve"> (FENOGE)</w:t>
      </w:r>
      <w:r w:rsidRPr="00014D64">
        <w:rPr>
          <w:rFonts w:ascii="Georgia" w:hAnsi="Georgia" w:cs="Arial"/>
        </w:rPr>
        <w:t xml:space="preserve">, considerando que la extensión de la contribución es una herramienta importante para la renovación y reconversión de fuentes enérgeticas.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b/>
        </w:rPr>
      </w:pPr>
      <w:r w:rsidRPr="00014D64">
        <w:rPr>
          <w:rFonts w:ascii="Georgia" w:hAnsi="Georgia" w:cs="Arial"/>
        </w:rPr>
        <w:t xml:space="preserve">Asimismo, se analizó con cuidado la proposición sobre la </w:t>
      </w:r>
      <w:r w:rsidRPr="00014D64">
        <w:rPr>
          <w:rFonts w:ascii="Georgia" w:hAnsi="Georgia" w:cs="Arial"/>
          <w:b/>
        </w:rPr>
        <w:t xml:space="preserve">contribución a favor de la Superintendencia de Vigilancia y Seguridad Privada, </w:t>
      </w:r>
      <w:r w:rsidRPr="00014D64">
        <w:rPr>
          <w:rFonts w:ascii="Georgia" w:hAnsi="Georgia" w:cs="Arial"/>
        </w:rPr>
        <w:t>y se encontró que los ajustes propuestos son coherentes con las funciones que ejerce la Superintendencia.</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al impuesto al </w:t>
      </w:r>
      <w:r w:rsidRPr="00014D64">
        <w:rPr>
          <w:rFonts w:ascii="Georgia" w:hAnsi="Georgia" w:cs="Arial"/>
          <w:b/>
        </w:rPr>
        <w:t>consumo de bolsas plásticas</w:t>
      </w:r>
      <w:r w:rsidRPr="00014D64">
        <w:rPr>
          <w:rFonts w:ascii="Georgia" w:hAnsi="Georgia" w:cs="Arial"/>
        </w:rPr>
        <w:t xml:space="preserve">, se debatió a profundidad sobre la conveniencia de imponerlo sobre el productor, teniendo en cuenta que esto afectaría la competitividad y también se identificaron dificultades para poder establecer cuándo los empaques irían al consumidor final y cuándo no. Además, se encontró que para generar un cambio en el comportamiento de los consumidores realmente se requiere que sea el consumidor final el que deba realizar el pago de las bolsas.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A pesar de que hubo algunas voces en contra del impuesto por la posible afectación del industria y porque la contaminación que producen las bolsas es sólo una parte de la contaminación total que genera el plástico, se consideró pertinente acoger lo propuesto en la mayoría de las proposiciones presentadas sobre el tema, gravando la entrega de las bolsas plásticas para cargar o llevar productos adquiridos en los establecimientos de comercio y así, desestimular esta práctica y generar beneficios para el medio ambiente.</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En cuanto a la </w:t>
      </w:r>
      <w:r w:rsidRPr="00014D64">
        <w:rPr>
          <w:rFonts w:ascii="Georgia" w:hAnsi="Georgia" w:cs="Arial"/>
          <w:b/>
        </w:rPr>
        <w:t xml:space="preserve">Comisión del gasto, </w:t>
      </w:r>
      <w:r w:rsidRPr="00014D64">
        <w:rPr>
          <w:rFonts w:ascii="Georgia" w:hAnsi="Georgia" w:cs="Arial"/>
        </w:rPr>
        <w:t xml:space="preserve">se negaron las proposiciones que proponían incluir como miembros a los representantes de la Federación Nacional de Departamentos y a la Federación Colombiana Municipios. Lo que se busca es que la Comisión sea lo más objetiva posible y la presencia de representantes de las entidades territoriales puede afectar la imparcialidad. </w:t>
      </w:r>
    </w:p>
    <w:p w:rsidR="00C30E1E" w:rsidRPr="00014D64" w:rsidRDefault="00C30E1E" w:rsidP="00C30E1E">
      <w:pPr>
        <w:spacing w:line="240" w:lineRule="auto"/>
        <w:rPr>
          <w:rFonts w:ascii="Georgia" w:hAnsi="Georgia" w:cs="Arial"/>
        </w:rPr>
      </w:pP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r w:rsidRPr="00014D64">
        <w:rPr>
          <w:rFonts w:ascii="Georgia" w:eastAsiaTheme="minorHAnsi" w:hAnsi="Georgia" w:cs="Arial"/>
          <w:lang w:val="es-ES"/>
        </w:rPr>
        <w:t xml:space="preserve">Por otra parte, se discutió ampliamente sobre la viabilidad de introducir un cambio en la financiación del ICETEX. Se propuso revisar el </w:t>
      </w:r>
      <w:r w:rsidRPr="00014D64">
        <w:rPr>
          <w:rFonts w:ascii="Georgia" w:eastAsiaTheme="minorHAnsi" w:hAnsi="Georgia" w:cs="Arial"/>
          <w:b/>
          <w:lang w:val="es-ES"/>
        </w:rPr>
        <w:t>modelo de</w:t>
      </w:r>
      <w:r w:rsidRPr="00014D64">
        <w:rPr>
          <w:rFonts w:ascii="Georgia" w:eastAsiaTheme="minorHAnsi" w:hAnsi="Georgia" w:cs="Arial"/>
          <w:lang w:val="es-ES"/>
        </w:rPr>
        <w:t xml:space="preserve"> </w:t>
      </w:r>
      <w:r w:rsidRPr="00014D64">
        <w:rPr>
          <w:rFonts w:ascii="Georgia" w:eastAsiaTheme="minorHAnsi" w:hAnsi="Georgia" w:cs="Arial"/>
          <w:b/>
          <w:lang w:val="es-ES"/>
        </w:rPr>
        <w:t>financiación contingente del ingreso</w:t>
      </w:r>
      <w:r w:rsidRPr="00014D64">
        <w:rPr>
          <w:rFonts w:ascii="Georgia" w:eastAsiaTheme="minorHAnsi" w:hAnsi="Georgia" w:cs="Arial"/>
          <w:lang w:val="es-ES"/>
        </w:rPr>
        <w:t xml:space="preserve"> que han adoptado varios países en el mundo, como mecanismo que equilibre el acceso y la forma de recaudo.</w:t>
      </w:r>
    </w:p>
    <w:p w:rsidR="00C30E1E" w:rsidRPr="00014D64" w:rsidRDefault="00C30E1E" w:rsidP="00C30E1E">
      <w:pPr>
        <w:widowControl w:val="0"/>
        <w:autoSpaceDE w:val="0"/>
        <w:autoSpaceDN w:val="0"/>
        <w:adjustRightInd w:val="0"/>
        <w:spacing w:line="240" w:lineRule="auto"/>
        <w:rPr>
          <w:rFonts w:ascii="Georgia" w:eastAsiaTheme="minorHAnsi" w:hAnsi="Georgia" w:cs="Arial"/>
          <w:lang w:val="es-ES"/>
        </w:rPr>
      </w:pPr>
    </w:p>
    <w:p w:rsidR="00C30E1E" w:rsidRPr="00014D64" w:rsidRDefault="00C30E1E" w:rsidP="00C30E1E">
      <w:pPr>
        <w:spacing w:line="240" w:lineRule="auto"/>
        <w:rPr>
          <w:rFonts w:ascii="Georgia" w:eastAsiaTheme="minorHAnsi" w:hAnsi="Georgia" w:cs="Arial"/>
          <w:lang w:val="es-ES"/>
        </w:rPr>
      </w:pPr>
      <w:r w:rsidRPr="00014D64">
        <w:rPr>
          <w:rFonts w:ascii="Georgia" w:eastAsiaTheme="minorHAnsi" w:hAnsi="Georgia" w:cs="Arial"/>
          <w:lang w:val="es-ES"/>
        </w:rPr>
        <w:t xml:space="preserve">Al respecto y con relación a una proposición presentada por varios congresistas, se resalta que en el modelo de financiación contingente los jóvenes que son beneficiarios de los servicios del ICETEX, tendrían varios beneficios y así mismo, permitiría al Estado recaudar el costo o gasto del servicio a través de una retención en la fuente. </w:t>
      </w:r>
    </w:p>
    <w:p w:rsidR="00C30E1E" w:rsidRPr="00014D64" w:rsidRDefault="00C30E1E" w:rsidP="00C30E1E">
      <w:pPr>
        <w:spacing w:line="240" w:lineRule="auto"/>
        <w:rPr>
          <w:rFonts w:ascii="Georgia" w:eastAsiaTheme="minorHAnsi" w:hAnsi="Georgia" w:cs="Arial"/>
          <w:lang w:val="es-ES"/>
        </w:rPr>
      </w:pPr>
    </w:p>
    <w:p w:rsidR="00C30E1E" w:rsidRPr="00014D64" w:rsidRDefault="00C30E1E" w:rsidP="00C30E1E">
      <w:pPr>
        <w:spacing w:line="240" w:lineRule="auto"/>
        <w:rPr>
          <w:rFonts w:ascii="Georgia" w:hAnsi="Georgia" w:cs="Arial"/>
          <w:lang w:val="es-ES"/>
        </w:rPr>
      </w:pPr>
      <w:r w:rsidRPr="00014D64">
        <w:rPr>
          <w:rFonts w:ascii="Georgia" w:eastAsiaTheme="minorHAnsi" w:hAnsi="Georgia" w:cs="Arial"/>
          <w:lang w:val="es-ES"/>
        </w:rPr>
        <w:t xml:space="preserve">Sin embargo, el modelo propuesto requiere de un detalle y análisis profundo que valore los potenciales riesgos de recaudo y vacíos normativos que podría suponer el mismo y por lo tanto se decidió redactar un nuevo artículo que permita </w:t>
      </w:r>
      <w:r w:rsidRPr="00014D64">
        <w:rPr>
          <w:rFonts w:ascii="Georgia" w:hAnsi="Georgia" w:cs="Arial"/>
          <w:lang w:val="es-ES"/>
        </w:rPr>
        <w:t xml:space="preserve">crear herramientas que garanticen la sostenibilidad de la educación superior, para mantener el Fondo del Servicio Integral de Educación Financiera, asegurando que los beneficiarios de estos programas aporten de acuerdo con su capacidad de pago y con criterios de progresividad. La definición del mecanismo específico le corresponderá a una ley que debe radicarse en el término de 6 meses. </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 xml:space="preserve">Asimismo, se revisa a fondo la necesidad de cuando las entidades públicas le vender a </w:t>
      </w:r>
      <w:r w:rsidRPr="00014D64">
        <w:rPr>
          <w:rFonts w:ascii="Georgia" w:hAnsi="Georgia" w:cs="Arial"/>
          <w:b/>
          <w:lang w:val="es-ES"/>
        </w:rPr>
        <w:t>CISA</w:t>
      </w:r>
      <w:r w:rsidRPr="00014D64">
        <w:rPr>
          <w:rFonts w:ascii="Georgia" w:hAnsi="Georgia" w:cs="Arial"/>
          <w:lang w:val="es-ES"/>
        </w:rPr>
        <w:t xml:space="preserve"> la cartera que tengan a su cargo, esta entidad pueda ejercer facultades de cobro coactivo. </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lang w:val="es-ES"/>
        </w:rPr>
        <w:t>Por otra parte, se debate sobre la tarifa del aporte especial que deben pagar las</w:t>
      </w:r>
      <w:r w:rsidRPr="00014D64">
        <w:rPr>
          <w:rFonts w:ascii="Georgia" w:hAnsi="Georgia" w:cs="Arial"/>
          <w:b/>
          <w:lang w:val="es-ES"/>
        </w:rPr>
        <w:t xml:space="preserve"> notarías</w:t>
      </w:r>
      <w:r w:rsidRPr="00014D64">
        <w:rPr>
          <w:rFonts w:ascii="Georgia" w:hAnsi="Georgia" w:cs="Arial"/>
          <w:lang w:val="es-ES"/>
        </w:rPr>
        <w:t>. En ese sentido, se revisan las necesidades de financiación del Sector Justicia y de la Rama Judicial, y se considera procedente establecer una tarifa del 12,5% sobre los ingresos brutos, con una transición del 12% en 2017. Se exceptúa a las notarías de insuficientes ingresos.</w:t>
      </w:r>
      <w:r w:rsidRPr="00014D64">
        <w:rPr>
          <w:rFonts w:ascii="Georgia" w:hAnsi="Georgia" w:cs="Arial"/>
          <w:spacing w:val="-3"/>
        </w:rPr>
        <w:t xml:space="preserve"> </w:t>
      </w:r>
    </w:p>
    <w:p w:rsidR="00C30E1E" w:rsidRPr="00014D64" w:rsidRDefault="00C30E1E" w:rsidP="00C30E1E">
      <w:pPr>
        <w:spacing w:line="240" w:lineRule="auto"/>
        <w:rPr>
          <w:rFonts w:ascii="Georgia" w:eastAsiaTheme="minorHAnsi" w:hAnsi="Georgia" w:cs="Arial"/>
          <w:lang w:val="es-ES"/>
        </w:rPr>
      </w:pPr>
    </w:p>
    <w:p w:rsidR="00C30E1E" w:rsidRPr="00014D64" w:rsidRDefault="00C30E1E" w:rsidP="00C30E1E">
      <w:pPr>
        <w:shd w:val="clear" w:color="auto" w:fill="92CDDC" w:themeFill="accent5" w:themeFillTint="99"/>
        <w:spacing w:line="240" w:lineRule="auto"/>
        <w:rPr>
          <w:rFonts w:ascii="Georgia" w:eastAsia="MS Mincho" w:hAnsi="Georgia" w:cs="Arial"/>
          <w:b/>
        </w:rPr>
      </w:pPr>
      <w:r w:rsidRPr="00014D64">
        <w:rPr>
          <w:rFonts w:ascii="Georgia" w:eastAsia="MS Mincho" w:hAnsi="Georgia" w:cs="Arial"/>
          <w:b/>
        </w:rPr>
        <w:t xml:space="preserve">III. </w:t>
      </w:r>
      <w:r w:rsidRPr="00014D64">
        <w:rPr>
          <w:rFonts w:ascii="Georgia" w:hAnsi="Georgia" w:cs="Arial"/>
          <w:b/>
        </w:rPr>
        <w:t>JUSTIFICACIÓN AL PLIEGO DE MODIFICACIONES Y RECAUDO</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En el curso de las reuniones celebradas por los ponentes y los coordinadores con el Ministro de Hacienda y Crédito Público y el Director de la DIAN para preparar la presente ponencia, se encontró que se requiere complementar el articulado aprobado en el primer debate. Con este fin, se somete a consideración de las Plenarias las siguientes modificaciones al texto del proyecto de ley aprobado en primer debate, con fundamento en las justificaciones que se exponen a continuación frente a cada artículo objeto de modificación.</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lastRenderedPageBreak/>
        <w:t xml:space="preserve">Se precisa que la justificación de los artículos que se expone a continuación hace referencia al texto que fue renumerado y reorganizado de acuerdo con la proposición aprobada en este sentido durante el primer debate. </w:t>
      </w:r>
    </w:p>
    <w:p w:rsidR="00C30E1E" w:rsidRPr="00014D64" w:rsidRDefault="00C30E1E" w:rsidP="00C30E1E">
      <w:pPr>
        <w:spacing w:line="240" w:lineRule="auto"/>
        <w:rPr>
          <w:rFonts w:ascii="Georgia" w:hAnsi="Georgia" w:cs="Arial"/>
        </w:rPr>
      </w:pPr>
      <w:r w:rsidRPr="00014D64">
        <w:rPr>
          <w:rFonts w:ascii="Georgia" w:hAnsi="Georgia" w:cs="Arial"/>
        </w:rPr>
        <w:t xml:space="preserve"> </w:t>
      </w: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PERSONAS NATURALES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1</w:t>
      </w:r>
    </w:p>
    <w:p w:rsidR="00C30E1E" w:rsidRPr="00014D64" w:rsidRDefault="00C30E1E" w:rsidP="00C30E1E">
      <w:pPr>
        <w:spacing w:line="240" w:lineRule="auto"/>
        <w:rPr>
          <w:rFonts w:ascii="Georgia" w:hAnsi="Georgia"/>
          <w:b/>
        </w:rPr>
      </w:pPr>
    </w:p>
    <w:p w:rsidR="00C30E1E" w:rsidRPr="00014D64" w:rsidRDefault="00C30E1E" w:rsidP="00C30E1E">
      <w:pPr>
        <w:spacing w:line="240" w:lineRule="auto"/>
        <w:rPr>
          <w:rFonts w:ascii="Georgia" w:hAnsi="Georgia"/>
          <w:b/>
        </w:rPr>
      </w:pPr>
      <w:r w:rsidRPr="00014D64">
        <w:rPr>
          <w:rFonts w:ascii="Georgia" w:hAnsi="Georgia"/>
          <w:b/>
        </w:rPr>
        <w:t>Artículo 336</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Se modifica el límite porcentual máximo de rentas exentas, elevándolo al 40%.</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Se adiciona un parágrafo para aclarar que la prima de costo de vida que reciban los funcionarios del Ministerio de Relaciones Exteriores no entrará en el cálculo de la limitación de rentas exentas y deducciones.</w:t>
      </w:r>
    </w:p>
    <w:p w:rsidR="00C30E1E" w:rsidRPr="00014D64" w:rsidRDefault="00C30E1E" w:rsidP="00C30E1E">
      <w:pPr>
        <w:spacing w:line="240" w:lineRule="auto"/>
        <w:rPr>
          <w:rFonts w:ascii="Georgia" w:hAnsi="Georgia"/>
          <w:b/>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5</w:t>
      </w:r>
    </w:p>
    <w:p w:rsidR="00C30E1E" w:rsidRPr="00014D64" w:rsidRDefault="00C30E1E" w:rsidP="00C30E1E">
      <w:pPr>
        <w:spacing w:line="240" w:lineRule="auto"/>
        <w:jc w:val="center"/>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Se aclara en relación con los dividendos recibidos por personas naturales residentes que provengan de utilidades que no pagaron impuesto en cabeza de la sociedad, que primero se paga un impuesto del 35% sobre esos dividendos para efectos de recuperar el impuesto no pagado por la sociedad, y luego sí aplicaría la tarifa normal del dividendo del 5 o del 10% por ciento según el monto de la distribución.</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7</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Se adiciona un lenguaje que aclare que en tratándose de distribuciones de utilidades que no fueron gravadas en cabeza de la sociedad, primero se calcula el impuesto de dividendos a la tarifa del 35% y después de liquida el impuesto sobre el remanente a la tarifa del 5%.</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b/>
          <w:u w:val="single"/>
        </w:rPr>
      </w:pPr>
      <w:r w:rsidRPr="00014D64">
        <w:rPr>
          <w:rFonts w:ascii="Georgia" w:hAnsi="Georgia"/>
          <w:b/>
          <w:u w:val="single"/>
        </w:rPr>
        <w:t xml:space="preserve">ARTÍCULO 14 </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 xml:space="preserve">Se modifica el parágrafo 4 en el sentido de aclarar que los aportes a los fondos de pensiones voluntarios que gozaron de beneficios tributarios o hayan sido incluidos como renta exenta en la declaración del impuesto, y que no tengan registrada una retención contingente, estarán sometidos a una retención del 7% cuando sean retirados sin el cumplimiento de condiciones de permanencia y/o destinación. Esto solamente aplicará para aportes efectuados desde el 01 de enero de 2017. </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15</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lastRenderedPageBreak/>
        <w:t xml:space="preserve">Se aclara que las cuentas AFC deben estar abiertas en establecimientos de crédito vigilados por la Superintendencia Financiera de Colombia. También se autoriza que los recursos captados en estas cuentas también puedan ser invertidos en la financiación de bonos hipotecarios. </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 xml:space="preserve">Del mismo modo que con los aportes a los fondos de pensiones voluntarios, se establece que los ahorros efectuados a partir del 2017, que no tienen retención contingente identificada pero que gozaron de beneficios tributarios o fueron declarados como renta exenta en el año del aporte, podrán ser retirados sin cumplir con los requisitos de permanencia o destinación pero estarán gravados en el año del retiro y se someterán a una retención en la fuente del 7% por parte de la entidad financiera. </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 xml:space="preserve">Por último se aclara que este beneficio aplica para las cuentas AFC abiertas en entidades del sector solidario vigiladas por la Superintendencia Financiera de Colombia o la Superintendencia de la Economía Solidaria. </w:t>
      </w:r>
    </w:p>
    <w:p w:rsidR="00C30E1E" w:rsidRPr="00014D64" w:rsidRDefault="00C30E1E" w:rsidP="00C30E1E">
      <w:pPr>
        <w:spacing w:line="240" w:lineRule="auto"/>
        <w:rPr>
          <w:rFonts w:ascii="Georgia" w:hAnsi="Georgia"/>
          <w:b/>
          <w:u w:val="single"/>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16</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Se incluye el parágrafo transitorio que traía originalmente el Proyecto de Ley, el cual establece un periodo de transición de dos meses para que los modelos y esquemas de retención en la fuente de las empresas se adapte a las nuevas disposiciones.</w:t>
      </w:r>
    </w:p>
    <w:p w:rsidR="00C30E1E" w:rsidRPr="00014D64" w:rsidRDefault="00C30E1E" w:rsidP="00C30E1E">
      <w:pPr>
        <w:spacing w:line="240" w:lineRule="auto"/>
        <w:rPr>
          <w:rFonts w:ascii="Georgia" w:hAnsi="Georgia"/>
          <w:b/>
          <w:u w:val="single"/>
        </w:rPr>
      </w:pPr>
    </w:p>
    <w:p w:rsidR="00C30E1E" w:rsidRPr="00014D64" w:rsidRDefault="00C30E1E" w:rsidP="00C30E1E">
      <w:pPr>
        <w:spacing w:line="240" w:lineRule="auto"/>
        <w:rPr>
          <w:rFonts w:ascii="Georgia" w:hAnsi="Georgia"/>
          <w:b/>
          <w:u w:val="single"/>
        </w:rPr>
      </w:pPr>
      <w:r w:rsidRPr="00014D64">
        <w:rPr>
          <w:rFonts w:ascii="Georgia" w:hAnsi="Georgia"/>
          <w:b/>
          <w:u w:val="single"/>
        </w:rPr>
        <w:t>ARTÍCULO 17</w:t>
      </w:r>
    </w:p>
    <w:p w:rsidR="00C30E1E" w:rsidRPr="00014D64" w:rsidRDefault="00C30E1E" w:rsidP="00C30E1E">
      <w:pPr>
        <w:spacing w:line="240" w:lineRule="auto"/>
        <w:rPr>
          <w:rFonts w:ascii="Georgia" w:hAnsi="Georgia"/>
        </w:rPr>
      </w:pPr>
    </w:p>
    <w:p w:rsidR="00C30E1E" w:rsidRPr="00014D64" w:rsidRDefault="00C30E1E" w:rsidP="00C30E1E">
      <w:pPr>
        <w:spacing w:line="240" w:lineRule="auto"/>
        <w:rPr>
          <w:rFonts w:ascii="Georgia" w:hAnsi="Georgia"/>
        </w:rPr>
      </w:pPr>
      <w:r w:rsidRPr="00014D64">
        <w:rPr>
          <w:rFonts w:ascii="Georgia" w:hAnsi="Georgia"/>
        </w:rPr>
        <w:t xml:space="preserve">Se hace la aclaración que el cálculo de la limitación del 40% de deducciones y rentas exentas aplicable a los pagos por conceptos de rentas del trabajo no aplica en el caso del pago de las mesadas pensionales. En ese caso, dichos pagos solamente quedan sometidos a los límites de rentas exentas actualmente vigentes, como lo es la renta exenta de 1000 UVT mensuales establecida en el numeral 5 del artículo 206 del Estatuto Tributario. </w:t>
      </w:r>
    </w:p>
    <w:p w:rsidR="00C30E1E" w:rsidRPr="00014D64" w:rsidRDefault="00C30E1E" w:rsidP="00C30E1E">
      <w:pPr>
        <w:spacing w:line="240" w:lineRule="auto"/>
        <w:rPr>
          <w:rFonts w:ascii="Georgia" w:hAnsi="Georgia"/>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PERSONAS JURÍDICAS</w:t>
      </w:r>
    </w:p>
    <w:p w:rsidR="00C30E1E" w:rsidRPr="00014D64" w:rsidRDefault="00C30E1E" w:rsidP="00C30E1E">
      <w:pPr>
        <w:spacing w:line="240" w:lineRule="auto"/>
        <w:rPr>
          <w:rFonts w:ascii="Georgia" w:hAnsi="Georgia" w:cs="Arial"/>
          <w:b/>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22</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modificar el artículo 22 que modificaba el artículo 23-2 del Estatuto Tributario</w:t>
      </w:r>
      <w:r w:rsidRPr="00014D64">
        <w:rPr>
          <w:rFonts w:ascii="Georgia" w:hAnsi="Georgia" w:cs="Arial"/>
          <w:lang w:val="es-ES"/>
        </w:rPr>
        <w:t>,</w:t>
      </w:r>
      <w:r w:rsidRPr="00014D64">
        <w:rPr>
          <w:rFonts w:ascii="Georgia" w:hAnsi="Georgia" w:cs="Arial"/>
        </w:rPr>
        <w:t xml:space="preserve"> de tal forma que se agregará un </w:t>
      </w:r>
      <w:r w:rsidRPr="00014D64">
        <w:rPr>
          <w:rFonts w:ascii="Georgia" w:hAnsi="Georgia" w:cs="Arial"/>
          <w:lang w:val="es-ES"/>
        </w:rPr>
        <w:t>p</w:t>
      </w:r>
      <w:r w:rsidRPr="00014D64">
        <w:rPr>
          <w:rFonts w:ascii="Georgia" w:hAnsi="Georgia" w:cs="Arial"/>
        </w:rPr>
        <w:t>arágrafo con el fin de que los fondos de pensiones y cesantías administrados por sociedades supervisadas por autoridades extranjeras con las cuales la Superintendencia Financiera de Colombia haya suscrito acuerdos o convenios de intercambio de información y protocolos de supervisión, no estén obligados a presentar declaración del impuesto sobre la renta y complementarios y, respecto de sus inversiones en Colombia de capital del exterior de portafolio en Colombia, no estén sometidos a retención en la fuente.</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24</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modificar el artículo 24 del proyecto de ley que modifica el artículo 25 del Estatuto Tributario, para aclarar que se consideran ingresos de fuente extranjera los servicios de transporte internacional, prestados por empresas residentes fiscales en Colombia. </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26</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modifica el artículo 26 del proyecto de ley que modifica el artículo 28 del Estatuto Tributario, para aclarar que los ingresos brutos determinados de conformidad con el artículo 10 de la Ley 26 de 1989, no pueden ser afectados por el costo de adquisición de combustibles líquidos y derivados del petróleo en la medida en que los ingresos brutos de conformidad con el artículo 10 recién mencionado, incorporan este concepto. Teniendo en cuenta la misma lógica, se elimina la afectación a los inventarios por concepto de evaporación prevista en el artículo 64 del Estatuto Tributario, ya que este concepto está incorporado en los ingresos brutos determinados de conformidad con el artículo 10 de la Ley 26 de 1989.</w:t>
      </w:r>
    </w:p>
    <w:p w:rsidR="00C30E1E" w:rsidRPr="00014D64" w:rsidRDefault="00C30E1E" w:rsidP="00C30E1E">
      <w:pPr>
        <w:pStyle w:val="Sinespaciado"/>
        <w:rPr>
          <w:rFonts w:ascii="Georgia" w:hAnsi="Georgia" w:cs="Arial"/>
          <w:b/>
          <w:u w:val="single"/>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29</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modifica la numeración del artículo 29 del proyecto de ley que modifica el artículo 32 del Estatuto Tributario, pues estaba numerado como 39, pero en realidad corresponde al 29 del proyecto de ley. Adicionalmente, en este mismo artículo, se elimina en el primer inciso la expresión ‘</w:t>
      </w:r>
      <w:r w:rsidRPr="00014D64">
        <w:rPr>
          <w:rFonts w:ascii="Georgia" w:hAnsi="Georgia" w:cs="Arial"/>
          <w:i/>
        </w:rPr>
        <w:t>las siguientes</w:t>
      </w:r>
      <w:r w:rsidRPr="00014D64">
        <w:rPr>
          <w:rFonts w:ascii="Georgia" w:hAnsi="Georgia" w:cs="Arial"/>
        </w:rPr>
        <w:t>’ pues estaba repetida.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lang w:val="es-ES"/>
        </w:rPr>
      </w:pPr>
      <w:r w:rsidRPr="00014D64">
        <w:rPr>
          <w:rFonts w:ascii="Georgia" w:hAnsi="Georgia" w:cs="Arial"/>
          <w:b/>
          <w:u w:val="single"/>
        </w:rPr>
        <w:t>ARTÍCULO 37</w:t>
      </w:r>
    </w:p>
    <w:p w:rsidR="00C30E1E" w:rsidRPr="00014D64" w:rsidRDefault="00C30E1E" w:rsidP="00C30E1E">
      <w:pPr>
        <w:pStyle w:val="Sinespaciado"/>
        <w:rPr>
          <w:rFonts w:ascii="Georgia" w:hAnsi="Georgia" w:cs="Arial"/>
          <w:b/>
          <w:u w:val="single"/>
          <w:lang w:val="es-ES"/>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37 del proyecto de ley que modifica el artículo 59 del Estatuto Tributario, para cambiar en el literal ‘g’ del numeral 1, la palabra ‘ganancia’ por ‘pérdida’ toda vez que este artículo se refiere a los costos.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38</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38 del proyecto de ley que adiciona un </w:t>
      </w:r>
      <w:r w:rsidRPr="00014D64">
        <w:rPr>
          <w:rFonts w:ascii="Georgia" w:hAnsi="Georgia" w:cs="Arial"/>
          <w:lang w:val="es-ES"/>
        </w:rPr>
        <w:t>p</w:t>
      </w:r>
      <w:r w:rsidRPr="00014D64">
        <w:rPr>
          <w:rFonts w:ascii="Georgia" w:hAnsi="Georgia" w:cs="Arial"/>
        </w:rPr>
        <w:t>arágrafo al artículo 60 del Estatuto Tributario, para corregir la redacción del inciso relacionado con los activos fijos. Así, se incluye la expresión ‘</w:t>
      </w:r>
      <w:r w:rsidRPr="00014D64">
        <w:rPr>
          <w:rFonts w:ascii="Georgia" w:hAnsi="Georgia" w:cs="Arial"/>
          <w:i/>
        </w:rPr>
        <w:t>corresponden</w:t>
      </w:r>
      <w:r w:rsidRPr="00014D64">
        <w:rPr>
          <w:rFonts w:ascii="Georgia" w:hAnsi="Georgia" w:cs="Arial"/>
        </w:rPr>
        <w:t>’.</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41</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41 del proyecto de ley que modifica el artículo 64 del Estatuto Tributario, eliminando el numeral 4, teniendo en cuenta que el tratamiento aplicable ya se establece en el artículo 26 del proyecto de ley que modifica el artículo 28 del Estatuto Tributario. </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lastRenderedPageBreak/>
        <w:t>ARTÍCULO 45</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45 del proyecto de ley que modifica el artículo 69 del Estatuto Tributario, para efectos de que concuerde con la modificación propuesta para el artículo 137 del Estatuto Tributario, con respecto las inversiones en infraestructura de que trata el artículo 4 de la ley 1493 de 2011.</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53</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eliminación del artículo 53 del proyecto de ley con el fin de proteger a los terceros de buena fe que contratan con proveedores que son declarados como ficticios por parte de la DIAN. En este sentido, se mantiene el régimen actual.</w:t>
      </w:r>
    </w:p>
    <w:p w:rsidR="00C30E1E" w:rsidRPr="00014D64" w:rsidRDefault="00C30E1E" w:rsidP="00C30E1E">
      <w:pPr>
        <w:pStyle w:val="Sinespaciado"/>
        <w:rPr>
          <w:rFonts w:ascii="Georgia" w:hAnsi="Georgia" w:cs="Arial"/>
          <w:b/>
          <w:u w:val="single"/>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56</w:t>
      </w:r>
    </w:p>
    <w:p w:rsidR="00C30E1E" w:rsidRPr="00014D64" w:rsidRDefault="00C30E1E" w:rsidP="00C30E1E">
      <w:pPr>
        <w:pStyle w:val="Sinespaciado"/>
        <w:rPr>
          <w:rFonts w:ascii="Georgia" w:hAnsi="Georgia" w:cs="Arial"/>
          <w:b/>
          <w:u w:val="single"/>
        </w:rPr>
      </w:pPr>
    </w:p>
    <w:p w:rsidR="00C30E1E" w:rsidRPr="00014D64" w:rsidRDefault="00C30E1E" w:rsidP="00C30E1E">
      <w:pPr>
        <w:pStyle w:val="Sinespaciado"/>
        <w:rPr>
          <w:rFonts w:ascii="Georgia" w:hAnsi="Georgia" w:cs="Arial"/>
        </w:rPr>
      </w:pPr>
      <w:r w:rsidRPr="00014D64">
        <w:rPr>
          <w:rFonts w:ascii="Georgia" w:hAnsi="Georgia" w:cs="Arial"/>
        </w:rPr>
        <w:t>Teniendo en cuenta que el propósito de este artículo se limitaba a conocer que parte de la renta líquida de las aseguradoras era exenta y cual gravada, la modificación que se propone, tiene por objeto remitir a las reglas vigentes la determinación de cada uno de los componentes. En este orden de ideas, el artículo propuesto busca mantener las reglas existentes respecto de las aseguradoras.</w:t>
      </w:r>
    </w:p>
    <w:p w:rsidR="00C30E1E" w:rsidRPr="00014D64" w:rsidRDefault="00C30E1E" w:rsidP="00C30E1E">
      <w:pPr>
        <w:pStyle w:val="Sinespaciado"/>
        <w:rPr>
          <w:rFonts w:ascii="Georgia" w:hAnsi="Georgia" w:cs="Arial"/>
          <w:b/>
          <w:u w:val="single"/>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59</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59 del proyecto de ley que modifica el artículo 105 del Estatuto Tributario, para cambiar en el literal ‘f’ del numeral 1, la palabra ‘ganancia’ por ‘pérdida’ toda vez que este artículo se refiere a los gastos.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65</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65 del proyecto de Ley que adiciona el artículo 115-2 al Estatuto Tributario, con el objetivo de definir los bienes de capital para efectos de poder aplicar la deducción establecida en este artículo. Así pues, se entienden como bienes de capital aquellos bienes tangibles depreciables que no se enajenen en el giro ordinario del negocio, utilizados para la producción de bienes o servicios y que a diferencia de las materias primas e insumos no se incorporan a los bienes finales producidos ni se transforman en el proceso productivo, excepto por el desgaste propio de su utilización.</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67</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67 del proyecto de ley que adiciona un Parágrafo 5 al artículo 118-1 del Estatuto Tributario para que se aplique el mismo tratamiento para aquellos créditos otorgados por entidades sometidas a la vigilancia de la Superintendencia Financiera de </w:t>
      </w:r>
      <w:r w:rsidRPr="00014D64">
        <w:rPr>
          <w:rFonts w:ascii="Georgia" w:hAnsi="Georgia" w:cs="Arial"/>
        </w:rPr>
        <w:lastRenderedPageBreak/>
        <w:t>Colombia a favor de un operador de libranzas, de acuerdo con la proposición presentada por el H. Representante Eduardo Alfonso Crissien Borrero. Adicionalmente, se corrige un error de tipografía, para que la referencia quede hecha a la Superintendencia de Sociedades.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80</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80 del proyecto de ley que modifica el artículo 137 del Estatuto Tributario, introduciendo el parágrafo 5, con el tratamiento especial otorgado a las inversiones realizadas en infraestructura de que trata el Artículo 4 de la ley 1493 de 2011, de acuerdo con la solicitud presentada por H. Representante Edward Rodríguez, H. Representante Olga Lucía Velasquez y H. Senador Ángel Custodio Cabrera.</w:t>
      </w:r>
    </w:p>
    <w:p w:rsidR="00C30E1E" w:rsidRPr="00014D64" w:rsidRDefault="00C30E1E" w:rsidP="00C30E1E">
      <w:pPr>
        <w:pStyle w:val="Sinespaciado"/>
        <w:rPr>
          <w:rFonts w:ascii="Georgia" w:hAnsi="Georgia" w:cs="Arial"/>
        </w:rPr>
      </w:pPr>
      <w:r w:rsidRPr="00014D64">
        <w:rPr>
          <w:rFonts w:ascii="Georgia" w:hAnsi="Georgia" w:cs="Arial"/>
        </w:rPr>
        <w:t xml:space="preserve"> </w:t>
      </w: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89</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89 del proyecto de ley que modifica el artículo 158-1 del Estatuto Tributario según lo propuesto por el Director General del Consejo Nacional de Beneficios Tributarios en Ciencia, Tecnología e innovación, para establecer la actualización del documento CONPES 3834 de 2015.</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93</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93 del proyecto de ley que modifica el artículo 188 del Estatuto Tributario, para disminuir la base gravable de la renta presuntiva al tres y medio por ciento (3.5%), de acuerdo con lo establecido por los ponentes. </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97</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97 del proyecto de ley que adiciona el artículo 235-2 del Estatuto Tributario para que en las rentas exentas queden cubiertas no sólo las previstas en el artículo 4 del Decreto 841 de 1998, sino también aquellas previstas en el artículo 135 de la Ley 100 de 1993, tal y como está previsto en la actualidad para el impuesto sobre la renta para la equidad – CREE. Lo anterior, de acuerdo con lo propuesto por el H. Senador Germán Darío Hoyos.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Igualmente, se establece que la exención de que trata el numeral 4 del artículo, relativa al aprovechamiento de nuevas plantaciones forestales, incluida la guadua, estará vigente hasta el año 2036, incluido.</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Adicionalmente, se incluye un Parágrafo 2 con el fin de precisar que las rentas exentas previstas en el numeral 4 de este artículo, también son aplicables para el año 2017. Lo anterior, condicionado a que se hayan cumplido con todos los requisitos previstos para su procedencia.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lastRenderedPageBreak/>
        <w:t>ARTÍCULO 98</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98 del proyecto de ley que modifica el artículo 240 del Estatuto Tributario para aclarar el tratamiento aplicable para las rentas exentas de los numerales 3, 4, 5 y 7 del artículo 207-2 del Estatuto Tributario y la señalada en el artículo 1° de la Ley 939 de 2004. En cuanto al numeral 5, se incluye dicha renta exenta y se elimina de las derogatorias, de acuerdo con la proposición presentada por la H. Senadora Arleth Casado. </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De igual manera, se establece que las rentas de las empresas editoriales, en los términos de la Ley 98 de 1993, estarán gravadas únicamente a la tarifa del 9%. En consecuencia, no les aplica la sobretasa del impuesto sobre la renta y complementarios por los años 2017 y 2018. Lo anterior, de conformidad con lo argumentado por el H. Representante Alejandro Carlos Chacón y el H. Senador Antonio Guerra.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En este mismo artículo, se modifica el parágrafo 5 con el fin de establecer una nueva renta preferencial por servicios hoteleros de conformidad con lo propuesto por el H. Representante David Barguil. En este orden de ideas, la renta gravada a la tarifa del 9% opera respecto de los servicios hoteleros prestados en:</w:t>
      </w:r>
    </w:p>
    <w:p w:rsidR="00C30E1E" w:rsidRPr="00014D64" w:rsidRDefault="00C30E1E" w:rsidP="00C30E1E">
      <w:pPr>
        <w:pStyle w:val="Sinespaciado"/>
        <w:rPr>
          <w:rFonts w:ascii="Georgia" w:hAnsi="Georgia" w:cs="Arial"/>
        </w:rPr>
      </w:pPr>
    </w:p>
    <w:p w:rsidR="00C30E1E" w:rsidRPr="00014D64" w:rsidRDefault="00C30E1E" w:rsidP="00D97657">
      <w:pPr>
        <w:pStyle w:val="Sinespaciado"/>
        <w:numPr>
          <w:ilvl w:val="1"/>
          <w:numId w:val="198"/>
        </w:numPr>
        <w:ind w:left="426"/>
        <w:jc w:val="both"/>
        <w:rPr>
          <w:rFonts w:ascii="Georgia" w:hAnsi="Georgia" w:cs="Arial"/>
        </w:rPr>
      </w:pPr>
      <w:r w:rsidRPr="00014D64">
        <w:rPr>
          <w:rFonts w:ascii="Georgia" w:hAnsi="Georgia" w:cs="Arial"/>
        </w:rPr>
        <w:t>Hoteles que se construyan dentro de los 10 años siguientes a la fecha de entrada en vigencia de la presente ley en municipios que a 31 de diciembre de 2016, tengan una población igual o inferior a 200.000 habitantes de acuerdo con la certificación que expida la autoridad competente.</w:t>
      </w:r>
    </w:p>
    <w:p w:rsidR="00C30E1E" w:rsidRPr="00014D64" w:rsidRDefault="00C30E1E" w:rsidP="00D97657">
      <w:pPr>
        <w:pStyle w:val="Sinespaciado"/>
        <w:numPr>
          <w:ilvl w:val="1"/>
          <w:numId w:val="198"/>
        </w:numPr>
        <w:ind w:left="426"/>
        <w:jc w:val="both"/>
        <w:rPr>
          <w:rFonts w:ascii="Georgia" w:hAnsi="Georgia" w:cs="Arial"/>
        </w:rPr>
      </w:pPr>
      <w:r w:rsidRPr="00014D64">
        <w:rPr>
          <w:rFonts w:ascii="Georgia" w:hAnsi="Georgia" w:cs="Arial"/>
        </w:rPr>
        <w:t>Hoteles que se remodelen dentro de los 10 años siguientes a la fecha de entrada en vigencia de la presente ley en municipios que a 31 de diciembre de 2016, tengan una población igual o inferior a 200.000 habitantes de acuerdo con la certificación que expida la autoridad competente. El beneficio aquí previsto aplicará solo respecto de la proporción que se remodele.</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Además de lo anterior, la renta se grava a la tarifa preferencial únicamente por el término de 20 años. Como es posible ver, estas rentas gravadas a la tarifa del 9% son muy similares a las previstas en los numerales 3 y 4 del artículo 207-2 del Estatuto Tributario. En este sentido, el reglamento aplicable será el previsto para estos numerales en lo compatible. El tratamiento previsto no es aplicable a moteles ni residencias.</w:t>
      </w:r>
    </w:p>
    <w:p w:rsidR="00C30E1E" w:rsidRPr="00014D64" w:rsidRDefault="00C30E1E" w:rsidP="00C30E1E">
      <w:pPr>
        <w:pStyle w:val="Sinespaciado"/>
        <w:rPr>
          <w:rFonts w:ascii="Georgia" w:hAnsi="Georgia" w:cs="Arial"/>
        </w:rPr>
      </w:pPr>
    </w:p>
    <w:p w:rsidR="00C30E1E" w:rsidRPr="00014D64" w:rsidRDefault="00C30E1E" w:rsidP="00C30E1E">
      <w:pPr>
        <w:widowControl w:val="0"/>
        <w:autoSpaceDE w:val="0"/>
        <w:autoSpaceDN w:val="0"/>
        <w:adjustRightInd w:val="0"/>
        <w:spacing w:after="213" w:line="240" w:lineRule="auto"/>
        <w:rPr>
          <w:rFonts w:ascii="Georgia" w:hAnsi="Georgia" w:cs="Arial"/>
        </w:rPr>
      </w:pPr>
      <w:r w:rsidRPr="00014D64">
        <w:rPr>
          <w:rFonts w:ascii="Georgia" w:hAnsi="Georgia" w:cs="Arial"/>
        </w:rPr>
        <w:t>Finalmente se propone la modificación del parágrafo 6, con el fin de aclarar el tratamiento tributario de los rendimientos de la Reserva de Estabilización de los Fondos de Pensiones y Cesantías, descrita en el artículo 101 de la Ley 100 de 1993. A partir del 1 de enero de 2017 dichos rendimientos se consideran rentas brutas especiales y serán gravadas al 9% al momento de su devengo. Por otra parte, el momento en el que se disponga del exceso de reserva, el componente originado en los rendimientos, más no el de capital, se considerará una renta bruta especial y será gravado al 24%.</w:t>
      </w:r>
    </w:p>
    <w:p w:rsidR="00C30E1E" w:rsidRPr="00014D64" w:rsidRDefault="00C30E1E" w:rsidP="00C30E1E">
      <w:pPr>
        <w:pStyle w:val="Sinespaciado"/>
        <w:rPr>
          <w:rFonts w:ascii="Georgia" w:hAnsi="Georgia" w:cs="Arial"/>
          <w:b/>
          <w:u w:val="single"/>
        </w:rPr>
      </w:pPr>
      <w:r w:rsidRPr="00014D64">
        <w:rPr>
          <w:rFonts w:ascii="Georgia" w:hAnsi="Georgia" w:cs="Arial"/>
          <w:b/>
          <w:u w:val="single"/>
        </w:rPr>
        <w:lastRenderedPageBreak/>
        <w:t>ARTÍCULO 99</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99 del proyecto de ley que modifica el artículo 240-1 del Estatuto Tributario que regula el tratamiento aplicable a los usuarios de zonas francas. Así, se modifica el inciso 1 con el fin de precisar que la tarifa del impuesto sobre la renta y complementarios aplicable a los usuarios de zonas francas es del 20%. Por solicitud del H. Senador Germán Darío Hoyos, se modifica el Parágrafo 2 de tal forma que haya total claridad en que es incompatible el uso de la deducción especial por activos fijos reales productivos y la tarifa del 15%, respecto de aquellos usuarios de zonas francas que hayan suscrito contratos de estabilidad jurídica.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100</w:t>
      </w:r>
    </w:p>
    <w:p w:rsidR="00C30E1E" w:rsidRPr="00014D64" w:rsidRDefault="00C30E1E" w:rsidP="00C30E1E">
      <w:pPr>
        <w:pStyle w:val="Sinespaciado"/>
        <w:rPr>
          <w:rFonts w:ascii="Georgia" w:hAnsi="Georgia" w:cs="Arial"/>
        </w:rPr>
      </w:pPr>
    </w:p>
    <w:p w:rsidR="00C30E1E" w:rsidRPr="00014D64" w:rsidRDefault="00C30E1E" w:rsidP="00C30E1E">
      <w:pPr>
        <w:spacing w:line="240" w:lineRule="auto"/>
        <w:contextualSpacing/>
        <w:rPr>
          <w:rFonts w:ascii="Georgia" w:hAnsi="Georgia"/>
          <w:iCs/>
          <w:lang w:val="es-ES"/>
        </w:rPr>
      </w:pPr>
      <w:r w:rsidRPr="00014D64">
        <w:rPr>
          <w:rFonts w:ascii="Georgia" w:hAnsi="Georgia" w:cs="Arial"/>
        </w:rPr>
        <w:t xml:space="preserve">Se propone la modificación del artículo 100 del proyecto de ley que modifica el artículo 243 del Estatuto Tributario de acuerdo con la proposición presentada en este sentido en el primer debate por parte de las Comisiones Terceras Conjuntas, para indicar que </w:t>
      </w:r>
      <w:r w:rsidRPr="00014D64">
        <w:rPr>
          <w:rFonts w:ascii="Georgia" w:hAnsi="Georgia"/>
          <w:iCs/>
          <w:lang w:val="es-ES"/>
        </w:rPr>
        <w:t>la destinación específica implica el giro inmediato de los recursos recaudados, que se encuentren en el Tesoro Nacional, a favor del Instituto Colombiano de Bienestar Familiar (ICBF), del Servicio Nacional de Aprendizaje (SENA).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101</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101 del proyecto de ley, que adiciona el artículo 255 del Estatuto Tributario con el fin de precisar que el reglamento respecto del artículo 158-2 del Estatuto Tributario, será aplicable al artículo 255 del Estatuto Tributario, pues el único cambio que se propone respecto de este beneficio, es pasar de deducción a descuento. De otra parte, teniendo en cuenta que la Ley 1715 de 2014 en la parte de beneficios tributarios remite al artículo 158-2 del Estatuto Tributario, se incorpora un parágrafo para que dicha remisión, se entienda hecha al artículo 255 del Estatuto Tributario.</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102</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 xml:space="preserve">Se propone la modificación del artículo 102 del proyecto de ley que modifica el artículo 256 del Estatuto Tributario según lo propuesto por el Director General del Consejo Nacional de Beneficios Tributarios en Ciencia, Tecnología e innovación, para eliminar la expresión “directamente”, en la medida en que puede generar confusión en la aplicación del beneficio tributario dado que podría generar la creencia en las empresas que se pueden postular de forma individual a las convocatorias, sin contar con alguno de los actores reconocidos del sistema nacional Ciencia, Tecnología e innovación; y se establece la actualización del documento CONPES 3834 de 2015. Adicionalmente, de acuerdo con la propuesta recibida de parte del Director General del Consejo Nacional de Beneficios Tributarios, se incluyen nuevas formas o entidades a través de las cuales se puede realizar la inversión. Se incluye, como requisito </w:t>
      </w:r>
      <w:r w:rsidRPr="00014D64">
        <w:rPr>
          <w:rFonts w:ascii="Georgia" w:hAnsi="Georgia" w:cs="Arial"/>
          <w:i/>
        </w:rPr>
        <w:t xml:space="preserve">sine </w:t>
      </w:r>
      <w:r w:rsidRPr="00014D64">
        <w:rPr>
          <w:rFonts w:ascii="Georgia" w:hAnsi="Georgia" w:cs="Arial"/>
          <w:i/>
        </w:rPr>
        <w:lastRenderedPageBreak/>
        <w:t>qua non</w:t>
      </w:r>
      <w:r w:rsidRPr="00014D64">
        <w:rPr>
          <w:rFonts w:ascii="Georgia" w:hAnsi="Georgia" w:cs="Arial"/>
        </w:rPr>
        <w:t>, que las entidades a través de las cuales se efectúa la inversión, deben estar registrados y reconocidos como tales por Colciencias.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103</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103 del proyecto de ley que modifica el artículo 257 del Estatuto Tributario, eliminando la referencia a las entidades del artículo 23-3 del Estatuto Tributario, teniendo en cuenta que este artículo no está contemplado ni en el articulado ni en el Estatuto Tributario actual y, por ende, no tendría aplicación.</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i/>
          <w:u w:val="single"/>
        </w:rPr>
      </w:pPr>
      <w:r w:rsidRPr="00014D64">
        <w:rPr>
          <w:rFonts w:ascii="Georgia" w:hAnsi="Georgia" w:cs="Arial"/>
          <w:b/>
          <w:u w:val="single"/>
        </w:rPr>
        <w:t>ARTÍCULO 121</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numeral 7 del artículo 290 del Estatuto Tributario, contenido en el artículo 121 del proyecto de ley, con el fin de precisar el régimen de transición aplicable al crédito mercantil generado antes de la entrada en vigencia de esta ley. En este orden de ideas, el crédito mercantil generado antes de la entrada en vigencia de la presente ley, se rige por las reglas aplicables al momento de su generación. En todo caso, el saldo deberá amortizarse en un término de 5 años por el método de línea recta.</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123</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rPr>
      </w:pPr>
      <w:r w:rsidRPr="00014D64">
        <w:rPr>
          <w:rFonts w:ascii="Georgia" w:hAnsi="Georgia" w:cs="Arial"/>
        </w:rPr>
        <w:t>Se propone la modificación del artículo 123 del proyecto de ley, que modifica el artículo 365 del Estatuto Tributario para adicionar un parágrafo que modifique la tarifa de máxima de retención en la fuente por otros conceptos y la sitúe en el 4.5%. Lo anterior, encuentra su fundamento en la unificación del impuesto sobre la renta y complementarios y el impuesto sobre la renta para la equidad – CREE. Es importante tener en cuenta que la tarifa señalada es el máximo autorizado por la ley, de tal forma que el reglamento podrá fijar un porcentaje inferior. De otra parte, se incluye un Parágrafo 2 con el fin de conservar el sistema de autorretenciones en la fuente previsto para el impuesto sobre la renta para la equidad – CREE, sólo que para efectos del impuesto sobre la renta y complementarios.</w:t>
      </w:r>
    </w:p>
    <w:p w:rsidR="00C30E1E" w:rsidRPr="00014D64" w:rsidRDefault="00C30E1E" w:rsidP="00C30E1E">
      <w:pPr>
        <w:pStyle w:val="Sinespaciado"/>
        <w:rPr>
          <w:rFonts w:ascii="Georgia" w:hAnsi="Georgia" w:cs="Arial"/>
        </w:rPr>
      </w:pPr>
    </w:p>
    <w:p w:rsidR="00C30E1E" w:rsidRPr="00014D64" w:rsidRDefault="00C30E1E" w:rsidP="00C30E1E">
      <w:pPr>
        <w:pStyle w:val="Sinespaciado"/>
        <w:rPr>
          <w:rFonts w:ascii="Georgia" w:hAnsi="Georgia" w:cs="Arial"/>
          <w:b/>
          <w:u w:val="single"/>
        </w:rPr>
      </w:pPr>
      <w:r w:rsidRPr="00014D64">
        <w:rPr>
          <w:rFonts w:ascii="Georgia" w:hAnsi="Georgia" w:cs="Arial"/>
          <w:b/>
          <w:u w:val="single"/>
        </w:rPr>
        <w:t>ARTÍCULO 137</w:t>
      </w:r>
    </w:p>
    <w:p w:rsidR="00C30E1E" w:rsidRPr="00014D64" w:rsidRDefault="00C30E1E" w:rsidP="00C30E1E">
      <w:pPr>
        <w:pStyle w:val="Sinespaciado"/>
        <w:rPr>
          <w:rFonts w:ascii="Georgia" w:hAnsi="Georgia" w:cs="Arial"/>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Se propone eliminar el título primero del libro séptimo del proyecto de ley sobre el régimen de revelación obligatoria de estrategias de planeación tributaria agresiva, ya que debatido a profundidad el tema, se concluyó que las facultades de fiscalización que actualmente tiene la DIAN son suficientes para obtener información por parte de los contribuyentes que permita evidenciar la existencia de estructuras de planeación agresiva, sin necesidad de implementar un nuevo régimen.</w:t>
      </w:r>
    </w:p>
    <w:p w:rsidR="00C30E1E" w:rsidRPr="00014D64" w:rsidRDefault="00C30E1E" w:rsidP="00C30E1E">
      <w:pPr>
        <w:spacing w:line="240" w:lineRule="auto"/>
        <w:rPr>
          <w:rFonts w:ascii="Georgia" w:hAnsi="Georgia" w:cs="Arial"/>
          <w:i/>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RÉGIMEN TRIBUTARIO ESPECIAL</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lastRenderedPageBreak/>
        <w:t>ARTÍCULO 138</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parágrafo primero del artículo 138 para establecer que el proceso de calificación en el Régimen Tributario Especial (en adelante referido como “RTE”) tampoco le es aplicable a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Esto, por cuanto este tipo de entidades tiene características especiales que las diferencian del resto de entidades sin ánimo de lucro y por lo tanto, no todos los requisitos establecidos dentro del RTE les son exigibles.</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139</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adiciona un segundo inciso al nuevo artículo 19-2 del Estatuto Tributario relativo al tratamiento de las cajas de compensación familiar. Este afirma que estos contribuyentes no están sometidos a renta presuntiva, preservando el tratamiento que en la actualidad tienen.</w:t>
      </w:r>
    </w:p>
    <w:p w:rsidR="00C30E1E" w:rsidRPr="00014D64" w:rsidRDefault="00C30E1E" w:rsidP="00C30E1E">
      <w:pPr>
        <w:tabs>
          <w:tab w:val="left" w:pos="3943"/>
        </w:tabs>
        <w:spacing w:line="240" w:lineRule="auto"/>
        <w:rPr>
          <w:rFonts w:ascii="Georgia" w:hAnsi="Georgia"/>
          <w:lang w:val="es-ES"/>
        </w:rPr>
      </w:pPr>
      <w:r w:rsidRPr="00014D64">
        <w:rPr>
          <w:rFonts w:ascii="Georgia" w:hAnsi="Georgia"/>
          <w:lang w:val="es-ES"/>
        </w:rPr>
        <w:tab/>
      </w: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140</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 xml:space="preserve">Se modifican los parágrafos 3 y 4 del artículo 140 para esclarecer varios puntos y armonizar el proyecto de Ley. </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Frente al parágrafo 3, se establece una aclaración formal, para afirmar que el artículo 364-5 le es aplicable, solo en los términos del parágrafo 7 del mismo.</w:t>
      </w:r>
    </w:p>
    <w:p w:rsidR="00C30E1E" w:rsidRPr="00014D64" w:rsidRDefault="00C30E1E" w:rsidP="00C30E1E">
      <w:pPr>
        <w:spacing w:line="240" w:lineRule="auto"/>
        <w:contextualSpacing/>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Respecto al parágrafo 4, que corresponde al límite del 30% de pagos a cargos directivos y gerenciales, se incluye la misma disposición que el artículo 356-1 contempla para las entidades que tengan ingresos brutos inferiores a 3.500 UVT. Así las cosas, teniendo en cuenta que en la etapa inicial y en la prestación general de actividades de las entidades sin ánimo de lucro consideradas como pequeñas, los gastos y pagos a directivos y gerenciales son proporcionalmente altos, se le permite a estas entidades también el beneficio.</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141</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artículo 141 del Proyecto de Ley, el cual modifica el artículo 22 del Estatuto Tributario, para incluir una precisión de forma respecto de la Sociedad Nacional de la Cruz Roja Colombiana. Así las cosas, se establece que será entidad no contribuyente y no declarante la Sociedad Nacional de la Cruz Roja Colombiana “y su sistema federado”.</w:t>
      </w:r>
    </w:p>
    <w:p w:rsidR="00C30E1E" w:rsidRPr="00014D64" w:rsidRDefault="00C30E1E" w:rsidP="00C30E1E">
      <w:pPr>
        <w:spacing w:line="240" w:lineRule="auto"/>
        <w:rPr>
          <w:rFonts w:ascii="Georgia" w:hAnsi="Georgia"/>
          <w:b/>
          <w:u w:val="single"/>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144</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lastRenderedPageBreak/>
        <w:t>Se modifica el artículo 356-1 para aclarar que lo dispuesto en el inciso tercero no le será aplicable a los miembros de junta directiva. El artículo en el texto de primera ponencia afirmaba que el administrador o gerente deberá tener vínculo laboral, lo cual corresponde a una sugerencia de la Comisión de Expertos para la Equidad y Competitividad Tributaria. En el texto que se propone, se modifican los términos “administrador o gerente” y se reemplaza por “representante legal”, para evitar interpretaciones amplias al respecto. Así mismo, además de esta modificación, se refuerza el sentido de la norma al establecer que a los miembros de la Junta Directiva no le es aplicable.</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Así mismo, se adiciona un parágrafo 5 que establece un requisito adicional para no considerar como distribución indirecta de los excedentes, los pagos y contratos celebrados con fundadores y vinculados. Así las cosas, se afirma que los pagos y los contratos a los que se refieren los incisos 1º y 2º del presente artículo deberán ser expensas y pagos necesarios para el cumplimiento de la actividad meritoria en virtud de la cual la entidad respectiva fue calificada dentro del Régimen Tributario Especial.</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145</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inciso segundo del artículo 356-2, introducido por el artículo 145 del Proyecto de Ley, para aclarar que en cualquier caso, la administración tributaria, previa comprobación y mediante acto administrativo debidamente motivado, decidirá sobre la calificación en el Régimen Tributario Especial de las entidades respectivas. En otras palabras, la DIAN deberá, después surtido el trámite previsto en el artículo 364-5 (registro WEB y remisión de los comentarios de la comunidad), decidir definitivamente sobre la procedencia o improcedencia de la admisión y calificación en el RTE.</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147</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inciso tercero del artículo 358 del Estatuto Tributario, para aclarar que los ingresos obtenidos por las entidades admitidas al Régimen Tributario Especial, correspondientes a la ejecución de contratos de interventoría estarán gravados a la tarifa general del impuesto sobre la renta y complementarios.</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149</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artículo 149 que contempla el nuevo artículo 359 al Estatuto Tributario, para introducir un nuevo numeral 13, dentro de las actividades meritorias del Régimen Tributario Especial, correspondiente a las actividades de microcrédito. Estas actividades se encuentran definidas por la Ley 590 de 2000 y en este sentido se acota el ámbito de aplicación de la norma.</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150</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lastRenderedPageBreak/>
        <w:t>Se modifica el artículo 150 para introducir un cambio de forma, específicamente en el lenguaje contemplado en el artículo 360 (introducido por el artículo 150 del Proyecto de Ley), para hacer referencia al órgano de “dirección”, en lugar del órgano de “administración”.</w:t>
      </w:r>
    </w:p>
    <w:p w:rsidR="00C30E1E" w:rsidRPr="00014D64" w:rsidRDefault="00C30E1E" w:rsidP="00C30E1E">
      <w:pPr>
        <w:spacing w:line="240" w:lineRule="auto"/>
        <w:rPr>
          <w:rFonts w:ascii="Georgia" w:hAnsi="Georgia"/>
          <w:b/>
          <w:u w:val="single"/>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154</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artículo 154 del Proyecto de Ley, que adiciona el artículo 125-5 al Estatuto Tributario, para aclarar que las donaciones a las entidades no contribuyentes declarantes o no contribuyentes no declarantes, también podrán ser descontadas, por parte del donante, en los términos del artículo 257 del Estatuto. Así las cosas, se adiciona un parágrafo que afirma que las donaciones efectuadas a las entidades de que trata el artículo 23 del estatuto, seguirán las reglas establecidas en el artículo relativo al descuento por donaciones a entidades del régimen tributario especial o entidades de los artículos 22 y 23. Esta modificación tiene por objetivo, armonizar las disposiciones correspondientes.</w:t>
      </w:r>
    </w:p>
    <w:p w:rsidR="00C30E1E" w:rsidRPr="00014D64" w:rsidRDefault="00C30E1E" w:rsidP="00C30E1E">
      <w:pPr>
        <w:spacing w:line="240" w:lineRule="auto"/>
        <w:rPr>
          <w:rFonts w:ascii="Georgia" w:hAnsi="Georgia"/>
          <w:b/>
          <w:u w:val="single"/>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157</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parágrafo 4 del artículo 364-3 para aclarar que la administración tributaria deberá proferir mediante acto administrativo debidamente motivado la decisión respectiva, sobre la cual procederán los recursos de reposición y apelación. En el texto aprobado de primera ponencia se afirmaba que procederán los recursos “de ley”, indistintamente.</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159</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El artículo 364-5, relativo al registro web y a la remisión de comentarios de la sociedad civil, se modifica en los siguientes sentidos:</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Se incluye un aparte final del inciso primero, para aclarar que el Gobierno Nacional reglamentará los plazos y condiciones a los que se refiere este artículo.</w:t>
      </w:r>
    </w:p>
    <w:p w:rsidR="00C30E1E" w:rsidRPr="00014D64" w:rsidRDefault="00C30E1E" w:rsidP="00C30E1E">
      <w:pPr>
        <w:spacing w:line="240" w:lineRule="auto"/>
        <w:contextualSpacing/>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También se incluyen dos numerales adicionales (13 y 14) al registro público que deben cumplir las Entidades Sin Ánimo de Lucro que pretendan pertenecer al Régimen Tributario Especial:</w:t>
      </w:r>
    </w:p>
    <w:p w:rsidR="00C30E1E" w:rsidRPr="00014D64" w:rsidRDefault="00C30E1E" w:rsidP="00C30E1E">
      <w:pPr>
        <w:pStyle w:val="Prrafodelista"/>
        <w:spacing w:line="240" w:lineRule="auto"/>
        <w:rPr>
          <w:rFonts w:ascii="Georgia" w:hAnsi="Georgia"/>
          <w:lang w:val="es-ES"/>
        </w:rPr>
      </w:pPr>
    </w:p>
    <w:p w:rsidR="00C30E1E" w:rsidRPr="00014D64" w:rsidRDefault="00C30E1E" w:rsidP="00D97657">
      <w:pPr>
        <w:pStyle w:val="Prrafodelista"/>
        <w:numPr>
          <w:ilvl w:val="1"/>
          <w:numId w:val="196"/>
        </w:numPr>
        <w:spacing w:line="240" w:lineRule="auto"/>
        <w:ind w:left="426"/>
        <w:rPr>
          <w:rFonts w:ascii="Georgia" w:hAnsi="Georgia"/>
          <w:lang w:val="es-ES"/>
        </w:rPr>
      </w:pPr>
      <w:r w:rsidRPr="00014D64">
        <w:rPr>
          <w:rFonts w:ascii="Georgia" w:hAnsi="Georgia"/>
          <w:lang w:val="es-ES"/>
        </w:rPr>
        <w:t>El certificado del representante legal o revisor fiscal, junto con la declaración de renta donde se evidencie que han cumplido con todos los requisitos durante el respectivo año, cuando corresponda.</w:t>
      </w:r>
    </w:p>
    <w:p w:rsidR="00C30E1E" w:rsidRPr="00014D64" w:rsidRDefault="00C30E1E" w:rsidP="00D97657">
      <w:pPr>
        <w:pStyle w:val="Prrafodelista"/>
        <w:numPr>
          <w:ilvl w:val="1"/>
          <w:numId w:val="196"/>
        </w:numPr>
        <w:spacing w:line="240" w:lineRule="auto"/>
        <w:ind w:left="426"/>
        <w:rPr>
          <w:rFonts w:ascii="Georgia" w:hAnsi="Georgia"/>
          <w:lang w:val="es-ES"/>
        </w:rPr>
      </w:pPr>
      <w:r w:rsidRPr="00014D64">
        <w:rPr>
          <w:rFonts w:ascii="Georgia" w:hAnsi="Georgia"/>
          <w:lang w:val="es-ES"/>
        </w:rPr>
        <w:t>Los recursos de cooperación internacional no reembolsable que reciban o ejecuten.</w:t>
      </w:r>
    </w:p>
    <w:p w:rsidR="00C30E1E" w:rsidRPr="00014D64" w:rsidRDefault="00C30E1E" w:rsidP="00C30E1E">
      <w:pPr>
        <w:pStyle w:val="Prrafodelista"/>
        <w:spacing w:line="240" w:lineRule="auto"/>
        <w:ind w:left="1440"/>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Asimismo, se modifica el parágrafo 5, para aclarar la redacción, en el sentido de que para efectos de control, la Dirección de Impuestos y Aduanas Nacionales – DIAN durante el año 2017, publicará en su página web, el nombre o razón social, número de identificación tributaria, representante legal e identificación, y actividad económica registrada en el RUT.</w:t>
      </w:r>
    </w:p>
    <w:p w:rsidR="00C30E1E" w:rsidRPr="00014D64" w:rsidRDefault="00C30E1E" w:rsidP="00C30E1E">
      <w:pPr>
        <w:pStyle w:val="Prrafodelista"/>
        <w:spacing w:line="240" w:lineRule="auto"/>
        <w:ind w:left="426"/>
        <w:rPr>
          <w:rFonts w:ascii="Georgia" w:hAnsi="Georgia"/>
          <w:lang w:val="es-ES"/>
        </w:rPr>
      </w:pPr>
    </w:p>
    <w:p w:rsidR="00C30E1E" w:rsidRPr="00014D64" w:rsidRDefault="00C30E1E" w:rsidP="00C30E1E">
      <w:pPr>
        <w:spacing w:line="240" w:lineRule="auto"/>
        <w:contextualSpacing/>
        <w:rPr>
          <w:rFonts w:ascii="Georgia" w:hAnsi="Georgia"/>
          <w:lang w:val="es-ES"/>
        </w:rPr>
      </w:pPr>
      <w:r w:rsidRPr="00014D64">
        <w:rPr>
          <w:rFonts w:ascii="Georgia" w:hAnsi="Georgia"/>
          <w:lang w:val="es-ES"/>
        </w:rPr>
        <w:t>De igual manera, se adiciona un parágrafo 7 al artículo 364-5, que esclarece el tratamiento de las cooperativas, como se mencionó anteriormente. Así las cosas, afirma el nuevo artículo que sin perjuicio de lo establecido en el Parágrafo 1 del artículo 19 del presente Estatuto, las entidades de que trata el artículo 19-4 estarán obligadas realizar el registro de que trata el presente artículo.</w:t>
      </w:r>
    </w:p>
    <w:p w:rsidR="00C30E1E" w:rsidRPr="00014D64" w:rsidRDefault="00C30E1E" w:rsidP="00C30E1E">
      <w:pPr>
        <w:pStyle w:val="Prrafodelista"/>
        <w:spacing w:line="240" w:lineRule="auto"/>
        <w:rPr>
          <w:rFonts w:ascii="Georgia" w:hAnsi="Georgia"/>
          <w:lang w:val="es-ES"/>
        </w:rPr>
      </w:pPr>
    </w:p>
    <w:p w:rsidR="00C30E1E" w:rsidRPr="00014D64" w:rsidRDefault="00C30E1E" w:rsidP="00C30E1E">
      <w:pPr>
        <w:spacing w:line="240" w:lineRule="auto"/>
        <w:rPr>
          <w:rFonts w:ascii="Georgia" w:hAnsi="Georgia"/>
          <w:b/>
          <w:u w:val="single"/>
          <w:lang w:val="es-ES"/>
        </w:rPr>
      </w:pPr>
      <w:r w:rsidRPr="00014D64">
        <w:rPr>
          <w:rFonts w:ascii="Georgia" w:hAnsi="Georgia"/>
          <w:b/>
          <w:u w:val="single"/>
          <w:lang w:val="es-ES"/>
        </w:rPr>
        <w:t>ARTÍCULO 161</w:t>
      </w:r>
    </w:p>
    <w:p w:rsidR="00C30E1E" w:rsidRPr="00014D64" w:rsidRDefault="00C30E1E" w:rsidP="00C30E1E">
      <w:pPr>
        <w:spacing w:line="240" w:lineRule="auto"/>
        <w:rPr>
          <w:rFonts w:ascii="Georgia" w:hAnsi="Georgia"/>
          <w:b/>
          <w:u w:val="single"/>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Se modifica el artículo 161, el cual introduce el artículo 598, para realizar el mismo cambio de forma introducido en el artículo 141, en la que se establece que será entidad no contribuyente y no declarante la Sociedad Nacional de la Cruz Roja Colombiana “y su sistema federado”.</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IVA E IMPUESTO AL CONSUMO</w:t>
      </w:r>
    </w:p>
    <w:p w:rsidR="00C30E1E" w:rsidRPr="00014D64" w:rsidRDefault="00C30E1E" w:rsidP="00C30E1E">
      <w:pPr>
        <w:spacing w:line="240" w:lineRule="auto"/>
        <w:rPr>
          <w:rFonts w:ascii="Georgia" w:hAnsi="Georgia" w:cs="Arial"/>
          <w:b/>
        </w:rPr>
      </w:pPr>
    </w:p>
    <w:p w:rsidR="00C30E1E" w:rsidRPr="00014D64" w:rsidRDefault="00C30E1E" w:rsidP="00C30E1E">
      <w:pPr>
        <w:pStyle w:val="Sinespaciado"/>
        <w:rPr>
          <w:rFonts w:ascii="Georgia" w:hAnsi="Georgia" w:cs="Arial"/>
          <w:b/>
          <w:u w:val="single"/>
          <w:lang w:val="es-ES"/>
        </w:rPr>
      </w:pPr>
      <w:r w:rsidRPr="00014D64">
        <w:rPr>
          <w:rFonts w:ascii="Georgia" w:hAnsi="Georgia" w:cs="Arial"/>
          <w:b/>
          <w:u w:val="single"/>
          <w:lang w:val="es-ES"/>
        </w:rPr>
        <w:t>ARTÍCULO 170</w:t>
      </w:r>
    </w:p>
    <w:p w:rsidR="00C30E1E" w:rsidRPr="00014D64" w:rsidRDefault="00C30E1E" w:rsidP="00C30E1E">
      <w:pPr>
        <w:pStyle w:val="Sinespaciado"/>
        <w:rPr>
          <w:rFonts w:ascii="Georgia" w:hAnsi="Georgia" w:cs="Arial"/>
          <w:b/>
          <w:u w:val="single"/>
          <w:lang w:val="es-ES"/>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Se propone modificar el parágrafo 4 del artículo 170 que modifica el artículo 420 del Estatuto Tributario para incluir el arrendamiento de naves y aeronaves para que conserven el tratamiento vigente en el Estatuto Tributario.</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b/>
          <w:u w:val="single"/>
          <w:lang w:val="es-ES" w:eastAsia="ar-SA"/>
        </w:rPr>
        <w:t>ARTÍCUO 172</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 xml:space="preserve">Se propone modificar el artículo 172 que modifica el artículo 424 del Estatuto Tributario para incluir la subpartida 48.02.61.90.00, para darle claridad a esta exclusión, al igual que con la subpartida 06.02.90.90.00. Adicionalmente, en el numeral 16 se incluye el combustible para aviación adquirido en origen para los departamentos allí mencionados. </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b/>
          <w:u w:val="single"/>
          <w:lang w:val="es-ES" w:eastAsia="ar-SA"/>
        </w:rPr>
        <w:t>ARTÍCULO 177</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Se propone modificar el artículo 177 que modifica el numeral 8 del artículo 437-2 del Estatuto Tributario para aclarar la lista de conceptos sujetos a la retención e indicar que todos aquellos son de consumo masivo, los cuales son de sencilla identificación por parte de las entidades financieras.</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Adicionalmente, en el mismo artículo se incluye una obligación en cabeza de la administración tributaria con el fin de indicar que prestadores de servicios internacionales incumplen el régimen de responsabilidades establecidas por la DIAN.</w:t>
      </w:r>
    </w:p>
    <w:p w:rsidR="00C30E1E" w:rsidRPr="00014D64" w:rsidRDefault="00C30E1E" w:rsidP="00C30E1E">
      <w:pPr>
        <w:pStyle w:val="Sinespaciado"/>
        <w:rPr>
          <w:rFonts w:ascii="Georgia" w:hAnsi="Georgia" w:cs="Arial"/>
          <w:b/>
          <w:u w:val="single"/>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b/>
          <w:u w:val="single"/>
          <w:lang w:val="es-ES" w:eastAsia="ar-SA"/>
        </w:rPr>
        <w:t>ARTÍCULO 181</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 xml:space="preserve">Se propone modificar el artículo 181 que modifica el artículo 468-1 para incluir la subpartida 84.24.82.90.00 y una aclaración para la venta de vivienda mediante cesiones de derechos </w:t>
      </w:r>
      <w:r w:rsidRPr="00014D64">
        <w:rPr>
          <w:rFonts w:ascii="Georgia" w:hAnsi="Georgia" w:cs="Arial"/>
          <w:lang w:val="es-ES" w:eastAsia="ar-SA"/>
        </w:rPr>
        <w:lastRenderedPageBreak/>
        <w:t>fiduciarios. En el parágrafo transitorio se incluye la certificación de notario público como requisito.</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Adicionalmente, se incluye la tarifa preferencial del 5% para la sustitución de neveras ineficientes y así reducir el consumo de energía, principalmente, en el sector doméstico. Con este incentivo se busca reducir los aportes del Presupuesto General de la Nación a las tarifas de energía eléctrica en estratos 1, 2 y 3. El 85% de las neveras antiguas a sustituir en los hogares, son de hogares de estratos 1, 2 y 3, con ineficiente consumo de energía altamente subsidiada, y cerca del 50% del mismo es generado por el consumo de las neveras. Bajando el IVA, se estimula el cambio a neveras eficientes.</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b/>
          <w:u w:val="single"/>
          <w:lang w:val="es-ES" w:eastAsia="ar-SA"/>
        </w:rPr>
      </w:pPr>
      <w:r w:rsidRPr="00014D64">
        <w:rPr>
          <w:rFonts w:ascii="Georgia" w:hAnsi="Georgia" w:cs="Arial"/>
          <w:b/>
          <w:u w:val="single"/>
          <w:lang w:val="es-ES" w:eastAsia="ar-SA"/>
        </w:rPr>
        <w:t>ARTÍCULO 183</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Se propone modificar el artículo 183 que modifica el artículo 476 para cambiar la numeración pues la numeración correcta es 23, 24 y 25 y se adicional un numeral para los servicios prestados a la fuerza pública.</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b/>
          <w:u w:val="single"/>
          <w:lang w:val="es-ES" w:eastAsia="ar-SA"/>
        </w:rPr>
        <w:t>ARTÍCULO 184</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Se propone modificar el artículo 184 que modifica el artículo 477 para incluir como bienes exentos el software para sistemas de la fuerza pública y el cuy.</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b/>
          <w:u w:val="single"/>
          <w:lang w:val="es-ES" w:eastAsia="ar-SA"/>
        </w:rPr>
      </w:pPr>
      <w:r w:rsidRPr="00014D64">
        <w:rPr>
          <w:rFonts w:ascii="Georgia" w:hAnsi="Georgia" w:cs="Arial"/>
          <w:b/>
          <w:u w:val="single"/>
          <w:lang w:val="es-ES" w:eastAsia="ar-SA"/>
        </w:rPr>
        <w:t>ARTÍCULO 185</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pStyle w:val="Sinespaciado"/>
        <w:rPr>
          <w:rFonts w:ascii="Georgia" w:hAnsi="Georgia" w:cs="Arial"/>
          <w:lang w:val="es-ES" w:eastAsia="ar-SA"/>
        </w:rPr>
      </w:pPr>
      <w:r w:rsidRPr="00014D64">
        <w:rPr>
          <w:rFonts w:ascii="Georgia" w:hAnsi="Georgia" w:cs="Arial"/>
          <w:lang w:val="es-ES" w:eastAsia="ar-SA"/>
        </w:rPr>
        <w:t xml:space="preserve">Se propone modificar el artículo 185 que modifica el artículo 481 para incluir en el parágrafo los audiovisuales de cualquier tipo para hacer extensivo el beneficio a todo tipo de producciones audiovisuales. </w:t>
      </w:r>
    </w:p>
    <w:p w:rsidR="00C30E1E" w:rsidRPr="00014D64" w:rsidRDefault="00C30E1E" w:rsidP="00C30E1E">
      <w:pPr>
        <w:pStyle w:val="Sinespaciado"/>
        <w:rPr>
          <w:rFonts w:ascii="Georgia" w:hAnsi="Georgia" w:cs="Arial"/>
          <w:lang w:val="es-ES" w:eastAsia="ar-SA"/>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195</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keepNext/>
        <w:keepLines/>
        <w:spacing w:line="240" w:lineRule="auto"/>
        <w:contextualSpacing/>
        <w:outlineLvl w:val="0"/>
        <w:rPr>
          <w:rFonts w:ascii="Georgia" w:hAnsi="Georgia" w:cs="Arial"/>
          <w:lang w:val="es-ES" w:eastAsia="ar-SA"/>
        </w:rPr>
      </w:pPr>
      <w:r w:rsidRPr="00014D64">
        <w:rPr>
          <w:rFonts w:ascii="Georgia" w:hAnsi="Georgia" w:cs="Arial"/>
          <w:lang w:val="es-ES" w:eastAsia="ar-SA"/>
        </w:rPr>
        <w:t>Se modifica el artículo 195 que modifica el artículo 512-3, para limitar el cobro del impuesto al consumo a las motos superiores a 180 c.c.</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IMPUESTO NACIONAL AL CONSUMO DE BOLSAS PLÁSTICAS</w:t>
      </w:r>
    </w:p>
    <w:p w:rsidR="00C30E1E" w:rsidRPr="00014D64" w:rsidRDefault="00C30E1E" w:rsidP="00C30E1E">
      <w:pPr>
        <w:spacing w:line="240" w:lineRule="auto"/>
        <w:rPr>
          <w:rFonts w:ascii="Georgia" w:hAnsi="Georgia" w:cs="Arial"/>
          <w:b/>
        </w:rPr>
      </w:pPr>
    </w:p>
    <w:p w:rsidR="00C30E1E" w:rsidRPr="00014D64" w:rsidRDefault="00C30E1E" w:rsidP="00C30E1E">
      <w:pPr>
        <w:rPr>
          <w:rFonts w:ascii="Georgia" w:hAnsi="Georgia" w:cs="Arial"/>
          <w:b/>
          <w:u w:val="single"/>
        </w:rPr>
      </w:pPr>
      <w:r w:rsidRPr="00014D64">
        <w:rPr>
          <w:rFonts w:ascii="Georgia" w:hAnsi="Georgia" w:cs="Arial"/>
          <w:b/>
          <w:u w:val="single"/>
        </w:rPr>
        <w:t>ARTÍCULOS 198 Y 199</w:t>
      </w:r>
    </w:p>
    <w:p w:rsidR="00C30E1E" w:rsidRPr="00014D64" w:rsidRDefault="00C30E1E" w:rsidP="00C30E1E">
      <w:pPr>
        <w:spacing w:line="240" w:lineRule="auto"/>
        <w:rPr>
          <w:rFonts w:ascii="Georgia" w:hAnsi="Georgia" w:cs="Arial"/>
        </w:rPr>
      </w:pPr>
      <w:r w:rsidRPr="00014D64">
        <w:rPr>
          <w:rFonts w:ascii="Georgia" w:hAnsi="Georgia" w:cs="Arial"/>
        </w:rPr>
        <w:t xml:space="preserve">Se modifican los artículos 197 y 198 de la ponencia anterior que adicionaban el estatuto tributario en los artículos 512-15 y 512-16. En la nueva versión el sujeto pasivo es el adquirente de la bolsa a cualquier título. Adicionalmente, en la nueva redacción, que recoge lo propuesto en la mayoría de las proposiciones presentadas sobre el tema, se grava la entrega de las bolsas plásticas para cargar o llevar productos adquiridos en establecimientos de comercio. El motivo de ello es que las recomendaciones internacionales del impuesto, como impuesto verde, es que tengan un impacto </w:t>
      </w:r>
      <w:r w:rsidRPr="00014D64">
        <w:rPr>
          <w:rFonts w:ascii="Georgia" w:hAnsi="Georgia" w:cs="Arial"/>
        </w:rPr>
        <w:lastRenderedPageBreak/>
        <w:t xml:space="preserve">en el comportamiento del consumidor. Y para eso el impuesto debe ser generado por el hecho de recibir las bolsas plásticas en establecimientos de comercio.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El objetivo del impuesto es que el consumidor, adquiera conciencia ecológica y lleve a los establecimientos de comercio sus propias bolsas reutilizables. En la medida que el monto del impuesto sea más alto es mayor la efectividad en el cambio de conducta, el cual puede oscilar en una reducción de la demanda entre el 30% al 90%. El impuesto propuesto es relativamente bajo en comparación a los demás países en donde existe este impuesto. Hay más de 70 países que prohíben o ponen impuestos sobre las bolsas plásticas, en el siguiente link se pueden georreferenciar estos países </w:t>
      </w:r>
      <w:hyperlink r:id="rId8" w:history="1">
        <w:r w:rsidRPr="00014D64">
          <w:rPr>
            <w:rStyle w:val="Hipervnculo"/>
            <w:rFonts w:ascii="Georgia" w:hAnsi="Georgia" w:cs="Arial"/>
            <w:color w:val="auto"/>
          </w:rPr>
          <w:t>https://www.google.com/maps/d/u/0/viewer?mid=1EtryW26jj76KN7b6oTBCsVPkjFw&amp;ll=6.357781105085365%2C-4.487571695745373&amp;z=3</w:t>
        </w:r>
      </w:hyperlink>
      <w:r w:rsidRPr="00014D64">
        <w:rPr>
          <w:rFonts w:ascii="Georgia" w:hAnsi="Georgia" w:cs="Arial"/>
        </w:rPr>
        <w:t xml:space="preserve">.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Como se mencionó, en términos absolutos el valor del impuesto que estamos proponiendo es bajo, incluso frente a países pobrísimos. En los países en los que éstas se gravan, por lo general (como es el caso de Inglaterra) no se diferencia entre bolsas biodegradables y no biodegradables pues hay evidencia que las biodegradables siguen teniendo un efecto ambiental y de salud pública considerable. No obstante, siguiendo las recomendaciones de estudios científicos, se abre el espacio para que el Ministerio de Ambiente adelante investigaciones que permitan definir los niveles biodegradables de las bolsas que se ofrecen en la industria, de tal manera que pudiera según sus resultados tarifas diferenciadas.</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Desde el punto de vista social, las bolsas plásticas que no son recogidas, que se vuelan de los rellenos (por lo general cercanos a barrios de personas de escasos recursos) o son botadas en la calle o a un río o al mar afectan la calidad de vida y el medio ambiente (lamentablemente, por lo general, de aquellas personas de escasos recursos). </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La evidencia científica sobre la importancia de este impuesto es copiosa. Donde existe controversia hasta ahora es sobre la prohibición total de las bolsas plásticas lo cual ha llevado a países como Bangladesh a desmontar la prohibición e imponer impuestos. Por ese motivo se propone un impuesto enmarcado en las experiencias internacionales.</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 xml:space="preserve">Conforme a cálculos del Ministerio de Ambiente, respaldado con cuantificaciones presentadas en documentos académicos existen estimativos del costo social y ambiental de las bolsas plásticas. Esta medida tiene como objeto, además del recaudo, reducir el costo socio-ambiental. </w:t>
      </w:r>
    </w:p>
    <w:p w:rsidR="00C30E1E" w:rsidRPr="00014D64" w:rsidRDefault="00C30E1E" w:rsidP="00C30E1E">
      <w:pPr>
        <w:spacing w:line="240" w:lineRule="auto"/>
        <w:rPr>
          <w:rFonts w:ascii="Georgia" w:hAnsi="Georgia" w:cs="Arial"/>
        </w:rPr>
      </w:pPr>
    </w:p>
    <w:p w:rsidR="00C30E1E" w:rsidRPr="00014D64" w:rsidRDefault="00C30E1E" w:rsidP="00C30E1E">
      <w:pPr>
        <w:pStyle w:val="Textosinformato"/>
        <w:jc w:val="both"/>
        <w:rPr>
          <w:rFonts w:ascii="Georgia" w:hAnsi="Georgia" w:cs="Arial"/>
          <w:szCs w:val="22"/>
        </w:rPr>
      </w:pPr>
      <w:r w:rsidRPr="00014D64">
        <w:rPr>
          <w:rFonts w:ascii="Georgia" w:hAnsi="Georgia" w:cs="Arial"/>
          <w:szCs w:val="22"/>
        </w:rPr>
        <w:t xml:space="preserve">Con base en el estudio de Akullian, Karp, Austin y Durbin, </w:t>
      </w:r>
      <w:r w:rsidRPr="00014D64">
        <w:rPr>
          <w:rFonts w:ascii="Georgia" w:hAnsi="Georgia" w:cs="Arial"/>
          <w:i/>
          <w:szCs w:val="22"/>
        </w:rPr>
        <w:t>Plastic bag externalities and policy in Rhode Island</w:t>
      </w:r>
      <w:r w:rsidRPr="00014D64">
        <w:rPr>
          <w:rFonts w:ascii="Georgia" w:hAnsi="Georgia" w:cs="Arial"/>
          <w:szCs w:val="22"/>
        </w:rPr>
        <w:t xml:space="preserve"> (2006), los costos sociales externos generados por la utilización de bolsas plásticas resultantes de las emisiones de dióxido de carbono, la generación de desechos químicos, el transporte, y la disposición de los residuos, asciende a 0.1052 dólares por bolsa (dólares de 2006). Este valor es equivalente a $ 394 en pesos de 2016.</w:t>
      </w:r>
    </w:p>
    <w:p w:rsidR="00C30E1E" w:rsidRPr="00014D64" w:rsidRDefault="00C30E1E" w:rsidP="00C30E1E">
      <w:pPr>
        <w:pStyle w:val="Textosinformato"/>
        <w:rPr>
          <w:rFonts w:ascii="Georgia" w:hAnsi="Georgia" w:cs="Arial"/>
          <w:szCs w:val="22"/>
        </w:rPr>
      </w:pPr>
    </w:p>
    <w:p w:rsidR="00C30E1E" w:rsidRPr="00014D64" w:rsidRDefault="00C30E1E" w:rsidP="00C30E1E">
      <w:pPr>
        <w:pStyle w:val="Textosinformato"/>
        <w:jc w:val="both"/>
        <w:rPr>
          <w:rFonts w:ascii="Georgia" w:hAnsi="Georgia" w:cs="Arial"/>
          <w:szCs w:val="22"/>
          <w:lang w:val="es-CO"/>
        </w:rPr>
      </w:pPr>
      <w:r w:rsidRPr="00014D64">
        <w:rPr>
          <w:rFonts w:ascii="Georgia" w:hAnsi="Georgia" w:cs="Arial"/>
          <w:szCs w:val="22"/>
        </w:rPr>
        <w:lastRenderedPageBreak/>
        <w:t>En los cálculos elaborados por MinAmbiente, se plantearon 3 escenarios de reducción de la demanda (25%, 50%, y 75%), sobre una línea base de 14.196 millones de bolsas utilizadas en Colombia en 2017 (MADS, 2016). Se estimó la demanda de bolsas para el periodo 2017-2020 con base en las proyecciones de población del DANE</w:t>
      </w:r>
      <w:r w:rsidRPr="00014D64">
        <w:rPr>
          <w:rFonts w:ascii="Georgia" w:hAnsi="Georgia" w:cs="Arial"/>
          <w:szCs w:val="22"/>
          <w:lang w:val="es-CO"/>
        </w:rPr>
        <w:t>.</w:t>
      </w:r>
    </w:p>
    <w:p w:rsidR="00C30E1E" w:rsidRPr="00014D64" w:rsidRDefault="00C30E1E" w:rsidP="00C30E1E">
      <w:pPr>
        <w:pStyle w:val="Textosinformato"/>
        <w:jc w:val="both"/>
        <w:rPr>
          <w:rFonts w:ascii="Georgia" w:hAnsi="Georgia" w:cs="Arial"/>
          <w:szCs w:val="22"/>
        </w:rPr>
      </w:pPr>
    </w:p>
    <w:p w:rsidR="00C30E1E" w:rsidRPr="00014D64" w:rsidRDefault="00C30E1E" w:rsidP="00C30E1E">
      <w:pPr>
        <w:pStyle w:val="Textosinformato"/>
        <w:jc w:val="both"/>
        <w:rPr>
          <w:rFonts w:ascii="Georgia" w:hAnsi="Georgia" w:cs="Arial"/>
          <w:szCs w:val="22"/>
        </w:rPr>
      </w:pPr>
      <w:r w:rsidRPr="00014D64">
        <w:rPr>
          <w:rFonts w:ascii="Georgia" w:hAnsi="Georgia" w:cs="Arial"/>
          <w:szCs w:val="22"/>
        </w:rPr>
        <w:t>Reducción demanda 25%: Costo social evitado 2017: $ 1.2 billones. Costo social evitado 2017-2020: $ 4.6 billones.</w:t>
      </w:r>
    </w:p>
    <w:p w:rsidR="00C30E1E" w:rsidRPr="00014D64" w:rsidRDefault="00C30E1E" w:rsidP="00C30E1E">
      <w:pPr>
        <w:pStyle w:val="Textosinformato"/>
        <w:jc w:val="both"/>
        <w:rPr>
          <w:rFonts w:ascii="Georgia" w:hAnsi="Georgia" w:cs="Arial"/>
          <w:szCs w:val="22"/>
        </w:rPr>
      </w:pPr>
    </w:p>
    <w:p w:rsidR="00C30E1E" w:rsidRPr="00014D64" w:rsidRDefault="00C30E1E" w:rsidP="00C30E1E">
      <w:pPr>
        <w:pStyle w:val="Textosinformato"/>
        <w:jc w:val="both"/>
        <w:rPr>
          <w:rFonts w:ascii="Georgia" w:hAnsi="Georgia" w:cs="Arial"/>
          <w:szCs w:val="22"/>
        </w:rPr>
      </w:pPr>
      <w:r w:rsidRPr="00014D64">
        <w:rPr>
          <w:rFonts w:ascii="Georgia" w:hAnsi="Georgia" w:cs="Arial"/>
          <w:szCs w:val="22"/>
        </w:rPr>
        <w:t>Reducción demanda 50%: Costo social evitado 2017: $ 2.5 billones Costo social evitado 2017-2020: $ 9.1 billones.</w:t>
      </w:r>
    </w:p>
    <w:p w:rsidR="00C30E1E" w:rsidRPr="00014D64" w:rsidRDefault="00C30E1E" w:rsidP="00C30E1E">
      <w:pPr>
        <w:pStyle w:val="Textosinformato"/>
        <w:jc w:val="both"/>
        <w:rPr>
          <w:rFonts w:ascii="Georgia" w:hAnsi="Georgia" w:cs="Arial"/>
          <w:szCs w:val="22"/>
        </w:rPr>
      </w:pPr>
    </w:p>
    <w:p w:rsidR="00C30E1E" w:rsidRPr="00014D64" w:rsidRDefault="00C30E1E" w:rsidP="00C30E1E">
      <w:pPr>
        <w:pStyle w:val="Textosinformato"/>
        <w:jc w:val="both"/>
        <w:rPr>
          <w:rFonts w:ascii="Georgia" w:hAnsi="Georgia" w:cs="Arial"/>
          <w:szCs w:val="22"/>
        </w:rPr>
      </w:pPr>
      <w:r w:rsidRPr="00014D64">
        <w:rPr>
          <w:rFonts w:ascii="Georgia" w:hAnsi="Georgia" w:cs="Arial"/>
          <w:szCs w:val="22"/>
        </w:rPr>
        <w:t>Reducción demanda 75%: Costo social evitado 2017: $ 3.7 billones Costo social evitado 2017-2020: $ 13.7 billones.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IMPUESTO NACIONAL AL CARBONO</w:t>
      </w:r>
    </w:p>
    <w:p w:rsidR="00C30E1E" w:rsidRPr="00014D64" w:rsidRDefault="00C30E1E" w:rsidP="00C30E1E">
      <w:pPr>
        <w:widowControl w:val="0"/>
        <w:autoSpaceDE w:val="0"/>
        <w:autoSpaceDN w:val="0"/>
        <w:adjustRightInd w:val="0"/>
        <w:spacing w:line="240" w:lineRule="auto"/>
        <w:rPr>
          <w:rFonts w:ascii="Helvetica" w:eastAsiaTheme="minorHAnsi" w:hAnsi="Helvetica" w:cs="Helvetica"/>
          <w:sz w:val="24"/>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205</w:t>
      </w:r>
    </w:p>
    <w:p w:rsidR="00C30E1E" w:rsidRPr="00014D64" w:rsidRDefault="00C30E1E" w:rsidP="00C30E1E">
      <w:pPr>
        <w:keepNext/>
        <w:keepLines/>
        <w:spacing w:line="240" w:lineRule="auto"/>
        <w:contextualSpacing/>
        <w:outlineLvl w:val="0"/>
        <w:rPr>
          <w:rFonts w:ascii="Georgia" w:hAnsi="Georgia" w:cs="Arial"/>
          <w:b/>
          <w:u w:val="single"/>
          <w:lang w:val="es-ES" w:eastAsia="ar-SA"/>
        </w:rPr>
      </w:pPr>
    </w:p>
    <w:p w:rsidR="00C30E1E" w:rsidRPr="00014D64" w:rsidRDefault="00C30E1E" w:rsidP="00C30E1E">
      <w:pPr>
        <w:keepNext/>
        <w:keepLines/>
        <w:spacing w:line="240" w:lineRule="auto"/>
        <w:contextualSpacing/>
        <w:outlineLvl w:val="0"/>
        <w:rPr>
          <w:rFonts w:ascii="Georgia" w:hAnsi="Georgia" w:cs="Arial"/>
          <w:lang w:val="es-ES" w:eastAsia="ar-SA"/>
        </w:rPr>
      </w:pPr>
      <w:r w:rsidRPr="00014D64">
        <w:rPr>
          <w:rFonts w:ascii="Georgia" w:hAnsi="Georgia" w:cs="Arial"/>
          <w:lang w:val="es-ES" w:eastAsia="ar-SA"/>
        </w:rPr>
        <w:t xml:space="preserve">Se decidió gravar la venta de gas licuado de petróleo efectuada a usuarios industriales. De igual modo, en la venta del gas natural, el impuesto solamente se causará en el caso de la industria de refinación de hidrocarburos y la petroquímica. </w:t>
      </w:r>
    </w:p>
    <w:p w:rsidR="00C30E1E" w:rsidRPr="00014D64" w:rsidRDefault="00C30E1E" w:rsidP="00C30E1E">
      <w:pPr>
        <w:widowControl w:val="0"/>
        <w:autoSpaceDE w:val="0"/>
        <w:autoSpaceDN w:val="0"/>
        <w:adjustRightInd w:val="0"/>
        <w:spacing w:line="240" w:lineRule="auto"/>
        <w:rPr>
          <w:rFonts w:ascii="Helvetica" w:eastAsiaTheme="minorHAnsi" w:hAnsi="Helvetica" w:cs="Helvetica"/>
          <w:sz w:val="24"/>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206</w:t>
      </w:r>
    </w:p>
    <w:p w:rsidR="00C30E1E" w:rsidRPr="00014D64" w:rsidRDefault="00C30E1E" w:rsidP="00C30E1E">
      <w:pPr>
        <w:widowControl w:val="0"/>
        <w:autoSpaceDE w:val="0"/>
        <w:autoSpaceDN w:val="0"/>
        <w:adjustRightInd w:val="0"/>
        <w:spacing w:line="240" w:lineRule="auto"/>
        <w:rPr>
          <w:rFonts w:ascii="Helvetica" w:eastAsiaTheme="minorHAnsi" w:hAnsi="Helvetica" w:cs="Helvetica"/>
          <w:sz w:val="24"/>
          <w:lang w:val="es-ES"/>
        </w:rPr>
      </w:pPr>
    </w:p>
    <w:p w:rsidR="00C30E1E" w:rsidRPr="00014D64" w:rsidRDefault="00C30E1E" w:rsidP="00C30E1E">
      <w:pPr>
        <w:widowControl w:val="0"/>
        <w:autoSpaceDE w:val="0"/>
        <w:autoSpaceDN w:val="0"/>
        <w:adjustRightInd w:val="0"/>
        <w:spacing w:line="240" w:lineRule="auto"/>
        <w:rPr>
          <w:rFonts w:ascii="Georgia" w:hAnsi="Georgia" w:cs="Arial"/>
        </w:rPr>
      </w:pPr>
      <w:r w:rsidRPr="00014D64">
        <w:rPr>
          <w:rFonts w:ascii="Georgia" w:hAnsi="Georgia" w:cs="Arial"/>
        </w:rPr>
        <w:t>Se propone incluir un parágrafo al artículo 206, en consideración a que el diesel marino que usan los buques para reaprovisionamiento debe entenderse como una exportación. Lo anterior, en la medida en que ese combustible es necesario para que los buques que están en tráfico internacional sigan su camino. La excepción se refiere únicamente para los buques que no están cubriendo un recorrido dentro del territorio nacional, sino de un país extranjero a otro y en ese sentido el combustible no se usa en Colombia.</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PROCEDIMIENTO TRIBUTARIO</w:t>
      </w:r>
    </w:p>
    <w:p w:rsidR="00C30E1E" w:rsidRPr="00014D64" w:rsidRDefault="00C30E1E" w:rsidP="00C30E1E">
      <w:pPr>
        <w:spacing w:line="240" w:lineRule="auto"/>
        <w:rPr>
          <w:rFonts w:ascii="Georgia" w:hAnsi="Georgia" w:cs="Arial"/>
          <w:b/>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242</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adiciona un inciso al artículo, en el cual se limita la reducción de sanciones para aquellas sanciones que, pueden ser corregidas por el contribuyente, y de esta manera evitar que se desestimule al contribuyente para que corrija a motu propio.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250</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plantea adicionar un inciso segundo a la propuesta de modificación del artículo 840 del Estatuto Tributario, relacionado con el remate de bienes, adicionando la posibilidad de efectuar estas diligencias de remate de manera virtual. Esta propuesta de incorporar a la normativa </w:t>
      </w:r>
      <w:r w:rsidRPr="00014D64">
        <w:rPr>
          <w:rFonts w:ascii="Georgia" w:hAnsi="Georgia" w:cs="Arial"/>
          <w:color w:val="auto"/>
          <w:sz w:val="22"/>
          <w:szCs w:val="22"/>
        </w:rPr>
        <w:lastRenderedPageBreak/>
        <w:t>tributaria el remate virtual de bienes, permitirá una mayor participación de los ciudadanos, ya que se ampliará la cobertura a oferentes que se encuentren en cualquier punto geográfico, lo que sin dudas, otorgará mayor transparencia a este mecanismo. En el mismo sentido, el Parágrafo del artículo 452 del Código General del Proceso estableció la posibilidad de realizar “pujas electrónicas” en los procesos ejecutivos adelantados ante la jurisdicción ordinaria, lo que evidencia una tendencia creciente de dar uso intensivo a las TIC en todos los ámbitos en los que pueda ser implementada.</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261</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Se específica que la suspensión de los intereses corrientes a cargo de la DIAN únicamente aplicará en los procesos ante la Jurisdicción de lo Contencioso Administrativo cuya demanda sea admitida a partir del 1° de enero de 2017, con el propósito de brindar claridad al respecto.</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262</w:t>
      </w:r>
    </w:p>
    <w:p w:rsidR="00C30E1E" w:rsidRPr="00014D64" w:rsidRDefault="00C30E1E" w:rsidP="00C30E1E">
      <w:pPr>
        <w:keepNext/>
        <w:keepLines/>
        <w:spacing w:line="240" w:lineRule="auto"/>
        <w:contextualSpacing/>
        <w:outlineLvl w:val="0"/>
        <w:rPr>
          <w:rFonts w:ascii="Georgia" w:hAnsi="Georgia" w:cs="Arial"/>
          <w:b/>
          <w:u w:val="single"/>
          <w:lang w:val="es-ES" w:eastAsia="ar-SA"/>
        </w:rPr>
      </w:pPr>
    </w:p>
    <w:p w:rsidR="00C30E1E" w:rsidRPr="00014D64" w:rsidRDefault="00C30E1E" w:rsidP="00C30E1E">
      <w:pPr>
        <w:pStyle w:val="Normal1"/>
        <w:contextualSpacing/>
        <w:jc w:val="both"/>
        <w:rPr>
          <w:rFonts w:ascii="Georgia" w:hAnsi="Georgia" w:cs="Arial"/>
          <w:b/>
          <w:color w:val="auto"/>
          <w:sz w:val="22"/>
          <w:szCs w:val="22"/>
        </w:rPr>
      </w:pPr>
      <w:r w:rsidRPr="00014D64">
        <w:rPr>
          <w:rFonts w:ascii="Georgia" w:hAnsi="Georgia" w:cs="Arial"/>
          <w:color w:val="auto"/>
          <w:sz w:val="22"/>
          <w:szCs w:val="22"/>
        </w:rPr>
        <w:t xml:space="preserve">Se ajusta la redacción de la norma, sin embargo el propósito sigue siendo el mismo encaminado a alivianar la tasa de interés que deben pagar los contribuyentes.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264</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pStyle w:val="Normal1"/>
        <w:contextualSpacing/>
        <w:jc w:val="both"/>
        <w:rPr>
          <w:rFonts w:ascii="Georgia" w:hAnsi="Georgia" w:cs="Arial"/>
          <w:b/>
          <w:color w:val="auto"/>
          <w:sz w:val="22"/>
          <w:szCs w:val="22"/>
        </w:rPr>
      </w:pPr>
      <w:r w:rsidRPr="00014D64">
        <w:rPr>
          <w:rFonts w:ascii="Georgia" w:hAnsi="Georgia" w:cs="Arial"/>
          <w:color w:val="auto"/>
          <w:sz w:val="22"/>
          <w:szCs w:val="22"/>
        </w:rPr>
        <w:t xml:space="preserve">Se elimina el inciso segundo que tenía el parágrafo primero, con el fin de evitar traumatismos en el comité que se enuncia en el mismo.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271</w:t>
      </w:r>
    </w:p>
    <w:p w:rsidR="00C30E1E" w:rsidRPr="00014D64" w:rsidRDefault="00C30E1E" w:rsidP="00C30E1E">
      <w:pPr>
        <w:keepNext/>
        <w:keepLines/>
        <w:spacing w:line="240" w:lineRule="auto"/>
        <w:contextualSpacing/>
        <w:outlineLvl w:val="0"/>
        <w:rPr>
          <w:rFonts w:ascii="Georgia" w:hAnsi="Georgia" w:cs="Arial"/>
          <w:b/>
          <w:u w:val="single"/>
          <w:lang w:val="es-ES" w:eastAsia="ar-SA"/>
        </w:rPr>
      </w:pP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Se adiciona un parágrafo 2° con el propósito de aclarar que la sanción por inexactitud cuando se omitan activos o se incluyan pasivos inexistentes sólo será aplicable a partir del año gravable 2018.</w:t>
      </w:r>
    </w:p>
    <w:p w:rsidR="00C30E1E" w:rsidRPr="00014D64" w:rsidRDefault="00C30E1E" w:rsidP="00C30E1E">
      <w:pPr>
        <w:pStyle w:val="Normal1"/>
        <w:contextualSpacing/>
        <w:jc w:val="both"/>
        <w:rPr>
          <w:rFonts w:ascii="Georgia" w:hAnsi="Georgia" w:cs="Arial"/>
          <w:b/>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288</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En relación con la conciliación contencioso administrativa en materia tributaria, se ajustan los porcentajes a conciliar.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289</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En relación con la terminación por mutuo acuerdo de los procesos administrativos tributarios aduaneros y cambiarios, se ajustan los porcentajes a transar.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290</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Se adiciona una parte final al inciso segundo del parágrafo 3, incluyendo una nueva obligación a las Entidades Financieras de certificar en los eventos en que se nieguen por razones justificadas a abrir productos financieros a los operadores de juegos de suerte y azar.</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lastRenderedPageBreak/>
        <w:t>ARTÍCULO 295</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En relación con la notificación electrónica se señala: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D97657">
      <w:pPr>
        <w:pStyle w:val="Normal1"/>
        <w:numPr>
          <w:ilvl w:val="1"/>
          <w:numId w:val="197"/>
        </w:numPr>
        <w:ind w:left="426"/>
        <w:contextualSpacing/>
        <w:jc w:val="both"/>
        <w:rPr>
          <w:rFonts w:ascii="Georgia" w:hAnsi="Georgia" w:cs="Arial"/>
          <w:color w:val="auto"/>
          <w:sz w:val="22"/>
          <w:szCs w:val="22"/>
        </w:rPr>
      </w:pPr>
      <w:r w:rsidRPr="00014D64">
        <w:rPr>
          <w:rFonts w:ascii="Georgia" w:hAnsi="Georgia" w:cs="Arial"/>
          <w:color w:val="auto"/>
          <w:sz w:val="22"/>
          <w:szCs w:val="22"/>
        </w:rPr>
        <w:t>Que este tipo de notificación aplica para los procesos de determinación de obligaciones y sancionatorios correspondientes a las contribuciones parafiscales de la protección social y también para los procesos de cobro coactivo derivados de actuaciones de determinación de obligaciones pensionales y de parafiscales.</w:t>
      </w:r>
    </w:p>
    <w:p w:rsidR="00C30E1E" w:rsidRPr="00014D64" w:rsidRDefault="00C30E1E" w:rsidP="00D97657">
      <w:pPr>
        <w:pStyle w:val="Normal1"/>
        <w:numPr>
          <w:ilvl w:val="1"/>
          <w:numId w:val="197"/>
        </w:numPr>
        <w:ind w:left="426"/>
        <w:contextualSpacing/>
        <w:jc w:val="both"/>
        <w:rPr>
          <w:rFonts w:ascii="Georgia" w:hAnsi="Georgia" w:cs="Arial"/>
          <w:color w:val="auto"/>
          <w:sz w:val="22"/>
          <w:szCs w:val="22"/>
        </w:rPr>
      </w:pPr>
      <w:r w:rsidRPr="00014D64">
        <w:rPr>
          <w:rFonts w:ascii="Georgia" w:hAnsi="Georgia" w:cs="Arial"/>
          <w:color w:val="auto"/>
          <w:sz w:val="22"/>
          <w:szCs w:val="22"/>
        </w:rPr>
        <w:t>Cuándo se empezarán a computar los términos legales una vez surtida la notificación electrónica.</w:t>
      </w:r>
    </w:p>
    <w:p w:rsidR="00C30E1E" w:rsidRPr="00014D64" w:rsidRDefault="00C30E1E" w:rsidP="00D97657">
      <w:pPr>
        <w:pStyle w:val="Normal1"/>
        <w:numPr>
          <w:ilvl w:val="1"/>
          <w:numId w:val="197"/>
        </w:numPr>
        <w:ind w:left="426"/>
        <w:contextualSpacing/>
        <w:jc w:val="both"/>
        <w:rPr>
          <w:rFonts w:ascii="Georgia" w:hAnsi="Georgia" w:cs="Arial"/>
          <w:color w:val="auto"/>
          <w:sz w:val="22"/>
          <w:szCs w:val="22"/>
        </w:rPr>
      </w:pPr>
      <w:r w:rsidRPr="00014D64">
        <w:rPr>
          <w:rFonts w:ascii="Georgia" w:hAnsi="Georgia" w:cs="Arial"/>
          <w:color w:val="auto"/>
          <w:sz w:val="22"/>
          <w:szCs w:val="22"/>
        </w:rPr>
        <w:t>Contempla con total claridad que cuando el aportante no pueda acceder al contenido del mensaje, la Unidad, previa evaluación, lo enviará nuevamente a la dirección electrónica, lo anterior con el fin de agilizar el proceso de notificación. Sin embargo se señala en la norma que si persiste tal circunstancia se podrán utilizar los otros medios de notificación previstos en la ley dependiendo el acto de que se trate.</w:t>
      </w:r>
    </w:p>
    <w:p w:rsidR="00C30E1E" w:rsidRPr="00014D64" w:rsidRDefault="00C30E1E" w:rsidP="00D97657">
      <w:pPr>
        <w:pStyle w:val="Normal1"/>
        <w:numPr>
          <w:ilvl w:val="1"/>
          <w:numId w:val="197"/>
        </w:numPr>
        <w:ind w:left="426"/>
        <w:contextualSpacing/>
        <w:jc w:val="both"/>
        <w:rPr>
          <w:rFonts w:ascii="Georgia" w:hAnsi="Georgia" w:cs="Arial"/>
          <w:color w:val="auto"/>
          <w:sz w:val="22"/>
          <w:szCs w:val="22"/>
        </w:rPr>
      </w:pPr>
      <w:r w:rsidRPr="00014D64">
        <w:rPr>
          <w:rFonts w:ascii="Georgia" w:hAnsi="Georgia" w:cs="Arial"/>
          <w:color w:val="auto"/>
          <w:sz w:val="22"/>
          <w:szCs w:val="22"/>
        </w:rPr>
        <w:t>La inclusión de las otras modalidades de notificación cuando la administración no pueda atender esta modalidad de notificación electrónica por razones técnicas.</w:t>
      </w:r>
    </w:p>
    <w:p w:rsidR="00C30E1E" w:rsidRPr="00014D64" w:rsidRDefault="00C30E1E" w:rsidP="00D97657">
      <w:pPr>
        <w:pStyle w:val="Normal1"/>
        <w:numPr>
          <w:ilvl w:val="1"/>
          <w:numId w:val="197"/>
        </w:numPr>
        <w:ind w:left="426"/>
        <w:contextualSpacing/>
        <w:jc w:val="both"/>
        <w:rPr>
          <w:rFonts w:ascii="Georgia" w:hAnsi="Georgia" w:cs="Arial"/>
          <w:color w:val="auto"/>
          <w:sz w:val="22"/>
          <w:szCs w:val="22"/>
        </w:rPr>
      </w:pPr>
      <w:r w:rsidRPr="00014D64">
        <w:rPr>
          <w:rFonts w:ascii="Georgia" w:hAnsi="Georgia" w:cs="Arial"/>
          <w:color w:val="auto"/>
          <w:sz w:val="22"/>
          <w:szCs w:val="22"/>
        </w:rPr>
        <w:t>La inclusión de un parágrafo que aplica al proceso de notificación de las actuaciones de la UGPP, es decir a todas las modalidades de notificación, en el cual se precisa que en el evento en que la administración haya efectuado más de una notificación, los términos para efectos de la administración y del aportante se contarán a partir de la primera notificación realizada en debida forma. Lo cual obedece a que en muchos casos ha sido necesario surtir notificaciones a diferentes direcciones suministradas por los aportantes, lo cual conlleva a dilatar el cómputo de los términos para continuar con el proceso. La incorporación de este parágrafo permite cerrar la discusión estableciendo que, será la primera notificación válidamente efectuada la que permita efectuar el computo de los términos legales para la administración y para el administrado.</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300</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ajusta la redacción en la conciliación en los procesos judiciales. </w:t>
      </w:r>
    </w:p>
    <w:p w:rsidR="00C30E1E" w:rsidRPr="00014D64" w:rsidRDefault="00C30E1E" w:rsidP="00C30E1E">
      <w:pPr>
        <w:pStyle w:val="Normal1"/>
        <w:contextualSpacing/>
        <w:jc w:val="both"/>
        <w:rPr>
          <w:rFonts w:ascii="Georgia" w:hAnsi="Georgia" w:cs="Arial"/>
          <w:b/>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302</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ajusta la redacción en la reducción sanción por no envío de información. </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ADMINISTRACIÓN TRIBUTARIA</w:t>
      </w:r>
    </w:p>
    <w:p w:rsidR="00C30E1E" w:rsidRPr="00014D64" w:rsidRDefault="00C30E1E" w:rsidP="00C30E1E">
      <w:pPr>
        <w:spacing w:line="240" w:lineRule="auto"/>
        <w:rPr>
          <w:rFonts w:ascii="Georgia" w:hAnsi="Georgia" w:cs="Arial"/>
          <w:b/>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ARTÍCULOS 305, 306, 307, 310, 311, 312, 316 y 317</w:t>
      </w:r>
    </w:p>
    <w:p w:rsidR="00C30E1E" w:rsidRPr="00014D64" w:rsidRDefault="00C30E1E" w:rsidP="00C30E1E">
      <w:pPr>
        <w:pStyle w:val="Normal1"/>
        <w:contextualSpacing/>
        <w:jc w:val="both"/>
        <w:rPr>
          <w:rFonts w:ascii="Georgia" w:eastAsia="Calibri" w:hAnsi="Georgia" w:cs="Arial"/>
          <w:color w:val="auto"/>
          <w:sz w:val="22"/>
          <w:szCs w:val="22"/>
          <w:lang w:eastAsia="en-US"/>
        </w:rPr>
      </w:pPr>
      <w:r w:rsidRPr="00014D64">
        <w:rPr>
          <w:rFonts w:ascii="Georgia" w:hAnsi="Georgia" w:cs="Arial"/>
          <w:color w:val="auto"/>
          <w:sz w:val="22"/>
          <w:szCs w:val="22"/>
        </w:rPr>
        <w:t>Se adiciona el texto “</w:t>
      </w:r>
      <w:r w:rsidRPr="00014D64">
        <w:rPr>
          <w:rFonts w:ascii="Georgia" w:eastAsia="Calibri" w:hAnsi="Georgia" w:cs="Arial"/>
          <w:color w:val="auto"/>
          <w:sz w:val="22"/>
          <w:szCs w:val="22"/>
          <w:lang w:eastAsia="en-US"/>
        </w:rPr>
        <w:t xml:space="preserve">, de administración y,” en la denominación del sistema de carrera administrativa que rige para la DIAN, considerando que la entidad tiene la responsabilidad de ejercer el control y la administración en materia tributaria, aduanera y cambiaria. </w:t>
      </w:r>
    </w:p>
    <w:p w:rsidR="00C30E1E" w:rsidRPr="00014D64" w:rsidRDefault="00C30E1E" w:rsidP="00C30E1E">
      <w:pPr>
        <w:pStyle w:val="Normal1"/>
        <w:contextualSpacing/>
        <w:jc w:val="both"/>
        <w:rPr>
          <w:rFonts w:ascii="Georgia" w:hAnsi="Georgia" w:cs="Arial"/>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lastRenderedPageBreak/>
        <w:t>ARTÍCULO 313</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Se ajusta la redacción en el sentido de aclarar que la Comisión Nacional del Servicio Civil, podrá delegar en la entidad que realiza las pruebas, el tema relativo a reclamaciones.</w:t>
      </w:r>
    </w:p>
    <w:p w:rsidR="00C30E1E" w:rsidRPr="00014D64" w:rsidRDefault="00C30E1E" w:rsidP="00C30E1E">
      <w:pPr>
        <w:pStyle w:val="Normal1"/>
        <w:contextualSpacing/>
        <w:jc w:val="both"/>
        <w:rPr>
          <w:rFonts w:ascii="Georgia" w:hAnsi="Georgia" w:cs="Arial"/>
          <w:b/>
          <w:color w:val="auto"/>
          <w:sz w:val="22"/>
          <w:szCs w:val="22"/>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320</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ajusta la redacción para evitar confusiones en relación con la comisión sindical. </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TRIBUTOS TERRITORIALES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b/>
          <w:u w:val="single"/>
          <w:lang w:val="es-ES_tradnl"/>
        </w:rPr>
      </w:pPr>
      <w:r w:rsidRPr="00014D64">
        <w:rPr>
          <w:rFonts w:ascii="Georgia" w:hAnsi="Georgia"/>
          <w:b/>
          <w:u w:val="single"/>
          <w:lang w:val="es-ES_tradnl"/>
        </w:rPr>
        <w:t>ARTÍCULO 324</w:t>
      </w:r>
    </w:p>
    <w:p w:rsidR="00C30E1E" w:rsidRPr="00014D64" w:rsidRDefault="00C30E1E" w:rsidP="00C30E1E">
      <w:pPr>
        <w:spacing w:line="240" w:lineRule="auto"/>
        <w:rPr>
          <w:rFonts w:ascii="Georgia" w:hAnsi="Georgia"/>
          <w:b/>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Se precisa que se mantienen las tarifas especiales, al igual que las bases gravables especiales para el impuesto de Industria y Comercio, las cuales no se están modificando en el presente proyecto de Ley.</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Igualmente se precisa la consistencia con los parámetros aplicables al impuesto de renta para efectos de determinar los ingresos del impuesto de industria y comercio.</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b/>
          <w:u w:val="single"/>
          <w:lang w:val="es-ES_tradnl"/>
        </w:rPr>
      </w:pPr>
      <w:r w:rsidRPr="00014D64">
        <w:rPr>
          <w:rFonts w:ascii="Georgia" w:hAnsi="Georgia"/>
          <w:b/>
          <w:u w:val="single"/>
          <w:lang w:val="es-ES_tradnl"/>
        </w:rPr>
        <w:t>ARTÍCULO 325</w:t>
      </w:r>
    </w:p>
    <w:p w:rsidR="00C30E1E" w:rsidRPr="00014D64" w:rsidRDefault="00C30E1E" w:rsidP="00C30E1E">
      <w:pPr>
        <w:spacing w:line="240" w:lineRule="auto"/>
        <w:rPr>
          <w:rFonts w:ascii="Georgia" w:hAnsi="Georgia"/>
          <w:b/>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Se adiciona el criterio de territorialidad para la actividad de inversionistas.</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u w:val="single"/>
          <w:lang w:val="es-ES_tradnl"/>
        </w:rPr>
      </w:pPr>
      <w:r w:rsidRPr="00014D64">
        <w:rPr>
          <w:rFonts w:ascii="Georgia" w:hAnsi="Georgia" w:cs="Arial"/>
          <w:b/>
          <w:u w:val="single"/>
        </w:rPr>
        <w:t>ARTÍCULOS 330 - 336</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Se establece que los municipios y distritos, a través de los concejos municipales y distritales, adopten el impuesto de alumbrado público. </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Establece la destinación del impuesto de alumbrado público para la prestación, mejora y ampliación de la prestación del servicio de alumbrado público, incluyendo suministro, administración, operación, mantenimiento, y expansión.</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Los Municipios y Distritos deberán realizar un estudio técnico de determinación de estos costos de acuerdo con los criterios establecidos por el Ministerio de Minas y Energía o la entidad que este delegue, los cuales servirán como referencia.</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Define las características del recaudo, que podrá ser de manera directa por parte de los municipios y distritos, o mediante facturas de servicios públicos domiciliarios. Las empresas comercializadoras de energía podrán actuar como agentes recaudadores y transferirán el recurso al prestador del servicio con interventoría en cabeza del Municipio o Distrito. </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u w:val="single"/>
          <w:lang w:val="es-ES_tradnl"/>
        </w:rPr>
        <w:t>Se eliminan los artículos 335 y 336.</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u w:val="single"/>
          <w:lang w:val="es-ES_tradnl"/>
        </w:rPr>
      </w:pPr>
      <w:r w:rsidRPr="00014D64">
        <w:rPr>
          <w:rFonts w:ascii="Georgia" w:hAnsi="Georgia"/>
          <w:b/>
          <w:u w:val="single"/>
          <w:lang w:val="es-ES_tradnl"/>
        </w:rPr>
        <w:lastRenderedPageBreak/>
        <w:t>ARTÍCULO 337</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Se incluye dentro del ámbito de la facturación de impuestos territoriales, la facultad para aplicar el sistema de facturación en el sistema preferencial del impuesto de industria y comercio. </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b/>
          <w:u w:val="single"/>
          <w:lang w:val="es-ES_tradnl"/>
        </w:rPr>
      </w:pPr>
      <w:r w:rsidRPr="00014D64">
        <w:rPr>
          <w:rFonts w:ascii="Georgia" w:hAnsi="Georgia"/>
          <w:b/>
          <w:u w:val="single"/>
          <w:lang w:val="es-ES_tradnl"/>
        </w:rPr>
        <w:t xml:space="preserve">ARTÍCULO 338 </w:t>
      </w:r>
    </w:p>
    <w:p w:rsidR="00C30E1E" w:rsidRPr="00014D64" w:rsidRDefault="00C30E1E" w:rsidP="00C30E1E">
      <w:pPr>
        <w:spacing w:line="240" w:lineRule="auto"/>
        <w:rPr>
          <w:rFonts w:ascii="Georgia" w:hAnsi="Georgia"/>
          <w:b/>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Se corrige un error de redacción, en el que la palabra “por”, se escribía erróneamente como “polfvillr”. </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b/>
          <w:u w:val="single"/>
          <w:lang w:val="es-ES_tradnl"/>
        </w:rPr>
      </w:pPr>
      <w:r w:rsidRPr="00014D64">
        <w:rPr>
          <w:rFonts w:ascii="Georgia" w:hAnsi="Georgia"/>
          <w:b/>
          <w:u w:val="single"/>
          <w:lang w:val="es-ES_tradnl"/>
        </w:rPr>
        <w:t>ARTÍCULO 339</w:t>
      </w:r>
    </w:p>
    <w:p w:rsidR="00C30E1E" w:rsidRPr="00014D64" w:rsidRDefault="00C30E1E" w:rsidP="00C30E1E">
      <w:pPr>
        <w:spacing w:line="240" w:lineRule="auto"/>
        <w:rPr>
          <w:rFonts w:ascii="Georgia" w:hAnsi="Georgia"/>
          <w:b/>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Se modifica el literal i) del artículo 1º de la Ley 97 de 1913, para precisar que</w:t>
      </w:r>
      <w:r w:rsidRPr="00014D64">
        <w:rPr>
          <w:rFonts w:ascii="Georgia" w:hAnsi="Georgia"/>
          <w:i/>
        </w:rPr>
        <w:t xml:space="preserve"> </w:t>
      </w:r>
      <w:r w:rsidRPr="00014D64">
        <w:rPr>
          <w:rFonts w:ascii="Georgia" w:hAnsi="Georgia"/>
        </w:rPr>
        <w:t>el impuesto sobre telefonía urbana no contempla dentro de su hecho generador la prestación de servicios de telefonía móvil de voz y datos.</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DISPOSICIONES VARIAS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343</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Se modifica la destinación del impuesto, para la financiación del Sector Justicia y de la Rama Judicial. Esto implica incluir la modificación del artículo 17 de la Ley 1743 de 2014. Se trata de una modificación que guarda unidad de materia con la presente reforma, en virtud del principio de identidad flexible.  </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344</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lang w:val="es-ES"/>
        </w:rPr>
        <w:t xml:space="preserve">Se propone modificar el artículo 135 de la Ley 6 de 1992 para i) aumentar la tarifa del aporte especial para la administración de justicia a cargo de las notarías del país al 12,5% de los ingresos brutos obtenidos, exceptuándose aquellas que reciben subsidios por estar calificadas como notarias de insuficientes ingresos; y ii) precisar que su destinación es para financiar </w:t>
      </w:r>
      <w:r w:rsidRPr="00014D64">
        <w:rPr>
          <w:rFonts w:ascii="Georgia" w:hAnsi="Georgia" w:cs="Arial"/>
          <w:spacing w:val="-3"/>
        </w:rPr>
        <w:t xml:space="preserve">el Sector Justicia y la Rama Judicial. </w:t>
      </w:r>
      <w:r w:rsidRPr="00014D64">
        <w:rPr>
          <w:rFonts w:ascii="Georgia" w:hAnsi="Georgia" w:cs="Arial"/>
          <w:lang w:val="es-ES"/>
        </w:rPr>
        <w:t>Esto con el objetivo de aumentar los recursos destinados para el efecto.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345</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Style w:val="s1"/>
          <w:rFonts w:ascii="Georgia" w:hAnsi="Georgia"/>
          <w:lang w:val="es-ES"/>
        </w:rPr>
      </w:pPr>
      <w:r w:rsidRPr="00014D64">
        <w:rPr>
          <w:rFonts w:ascii="Georgia" w:hAnsi="Georgia" w:cs="Arial"/>
          <w:lang w:val="es-ES"/>
        </w:rPr>
        <w:t>Se propone modificar el</w:t>
      </w:r>
      <w:r w:rsidRPr="00014D64">
        <w:rPr>
          <w:rFonts w:ascii="Georgia" w:hAnsi="Georgia" w:cs="Arial"/>
        </w:rPr>
        <w:t xml:space="preserve"> artículo 345 </w:t>
      </w:r>
      <w:r w:rsidRPr="00014D64">
        <w:rPr>
          <w:rFonts w:ascii="Georgia" w:hAnsi="Georgia" w:cs="Arial"/>
          <w:lang w:val="es-ES"/>
        </w:rPr>
        <w:t xml:space="preserve">para </w:t>
      </w:r>
      <w:r w:rsidRPr="00014D64">
        <w:rPr>
          <w:rFonts w:ascii="Georgia" w:hAnsi="Georgia" w:cs="Arial"/>
        </w:rPr>
        <w:t>promover</w:t>
      </w:r>
      <w:r w:rsidRPr="00014D64">
        <w:rPr>
          <w:rFonts w:ascii="Georgia" w:hAnsi="Georgia" w:cs="Arial"/>
          <w:lang w:val="es-ES"/>
        </w:rPr>
        <w:t xml:space="preserve">, además de las inversiones en exploración inicialmente incluidas, también </w:t>
      </w:r>
      <w:r w:rsidRPr="00014D64">
        <w:rPr>
          <w:rFonts w:ascii="Georgia" w:hAnsi="Georgia" w:cs="Arial"/>
        </w:rPr>
        <w:t>las inversiones en exploración minera</w:t>
      </w:r>
      <w:r w:rsidRPr="00014D64">
        <w:rPr>
          <w:rFonts w:ascii="Georgia" w:hAnsi="Georgia" w:cs="Arial"/>
          <w:lang w:val="es-ES"/>
        </w:rPr>
        <w:t xml:space="preserve"> siempre y cuando se suscriban acuerdos de inversión con la ANH como garantía de cumplimiento. El incentivo igualmente se otorgará a través de un </w:t>
      </w:r>
      <w:r w:rsidRPr="00014D64">
        <w:rPr>
          <w:rStyle w:val="s1"/>
          <w:rFonts w:ascii="Georgia" w:hAnsi="Georgia"/>
        </w:rPr>
        <w:t xml:space="preserve">Certificado de Reembolso Tributario (CERT) que será expedido por la DIAN, el cual corresponderá a un porcentaje de las inversiones en exploración </w:t>
      </w:r>
      <w:r w:rsidRPr="00014D64">
        <w:rPr>
          <w:rStyle w:val="s1"/>
          <w:rFonts w:ascii="Georgia" w:hAnsi="Georgia"/>
          <w:lang w:val="es-ES"/>
        </w:rPr>
        <w:t>de</w:t>
      </w:r>
      <w:r w:rsidRPr="00014D64">
        <w:rPr>
          <w:rStyle w:val="s1"/>
          <w:rFonts w:ascii="Georgia" w:hAnsi="Georgia"/>
        </w:rPr>
        <w:t xml:space="preserve"> minerales que cumplan con los requisitos exigidos tanto en la ley como en el reglamento</w:t>
      </w:r>
      <w:r w:rsidRPr="00014D64">
        <w:rPr>
          <w:rStyle w:val="s1"/>
          <w:rFonts w:ascii="Georgia" w:hAnsi="Georgia"/>
          <w:lang w:val="es-ES"/>
        </w:rPr>
        <w:t>.</w:t>
      </w:r>
    </w:p>
    <w:p w:rsidR="00C30E1E" w:rsidRPr="00014D64" w:rsidRDefault="00C30E1E" w:rsidP="00C30E1E">
      <w:pPr>
        <w:spacing w:line="240" w:lineRule="auto"/>
        <w:rPr>
          <w:rStyle w:val="s1"/>
          <w:rFonts w:ascii="Georgia" w:hAnsi="Georgia"/>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lastRenderedPageBreak/>
        <w:t>ARTÍCULO NUEVO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lang w:val="es-ES"/>
        </w:rPr>
      </w:pPr>
      <w:r w:rsidRPr="00014D64">
        <w:rPr>
          <w:rFonts w:ascii="Georgia" w:hAnsi="Georgia"/>
          <w:lang w:val="es-ES"/>
        </w:rPr>
        <w:t xml:space="preserve">Se incluye un artículo nuevo en virtud del cual se prevé expresamente el tratamiento de las personas jurídicas originadas en la constitución de la </w:t>
      </w:r>
      <w:r w:rsidRPr="00014D64">
        <w:rPr>
          <w:rFonts w:ascii="Georgia" w:hAnsi="Georgia"/>
          <w:b/>
          <w:lang w:val="es-ES"/>
        </w:rPr>
        <w:t>propiedad horizontal</w:t>
      </w:r>
      <w:r w:rsidRPr="00014D64">
        <w:rPr>
          <w:rFonts w:ascii="Georgia" w:hAnsi="Georgia"/>
          <w:lang w:val="es-ES"/>
        </w:rPr>
        <w:t xml:space="preserve"> que destinan algún o algunos de sus bienes, o áreas comunes para la explotación comercial o industrial. Así pues, el artículo 186 de la Ley 1607 de 2012 estableció que estas entidades perderían la calidad de no contribuyentes de los impuestos nacionales otorgada mediante el artículo 33 de la Ley 675 de 2001 y que en ese sentido, harían parte del Régimen Tributario Especial.</w:t>
      </w:r>
    </w:p>
    <w:p w:rsidR="00C30E1E" w:rsidRPr="00014D64" w:rsidRDefault="00C30E1E" w:rsidP="00C30E1E">
      <w:pPr>
        <w:spacing w:line="240" w:lineRule="auto"/>
        <w:rPr>
          <w:rFonts w:ascii="Georgia" w:hAnsi="Georgia"/>
          <w:lang w:val="es-ES"/>
        </w:rPr>
      </w:pPr>
      <w:r w:rsidRPr="00014D64">
        <w:rPr>
          <w:rFonts w:ascii="Georgia" w:hAnsi="Georgia"/>
          <w:lang w:val="es-ES"/>
        </w:rPr>
        <w:t> </w:t>
      </w:r>
    </w:p>
    <w:p w:rsidR="00C30E1E" w:rsidRPr="00014D64" w:rsidRDefault="00C30E1E" w:rsidP="00C30E1E">
      <w:pPr>
        <w:spacing w:line="240" w:lineRule="auto"/>
        <w:rPr>
          <w:rFonts w:ascii="Georgia" w:hAnsi="Georgia"/>
          <w:lang w:val="es-ES"/>
        </w:rPr>
      </w:pPr>
      <w:r w:rsidRPr="00014D64">
        <w:rPr>
          <w:rFonts w:ascii="Georgia" w:hAnsi="Georgia"/>
          <w:lang w:val="es-ES"/>
        </w:rPr>
        <w:t>Después de un debate por parte de los ponentes y coordinadores, se decidió cambiar este tratamiento, para incluir estos sujetos como contribuyentes del régimen ordinario del impuesto sobre la renta, pues esta actividad comercial o industrial no corresponde a la filosofía propia del Régimen Tributario Especial propuesto, ni a ninguna de las actividades meritorias habilitantes para ser calificado dentro del mismo.</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cs="Arial"/>
          <w:b/>
          <w:u w:val="single"/>
          <w:lang w:val="es-ES" w:eastAsia="ar-SA"/>
        </w:rPr>
        <w:t>ARTÍCULOS NUEVOS</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cs="Arial"/>
          <w:lang w:val="es-ES" w:eastAsia="ar-SA"/>
        </w:rPr>
        <w:t xml:space="preserve">Se incluye un artículo nuevo para permitir la </w:t>
      </w:r>
      <w:r w:rsidRPr="00014D64">
        <w:rPr>
          <w:rFonts w:ascii="Georgia" w:hAnsi="Georgia" w:cs="Arial"/>
          <w:b/>
          <w:lang w:val="es-ES" w:eastAsia="ar-SA"/>
        </w:rPr>
        <w:t xml:space="preserve">devolución </w:t>
      </w:r>
      <w:r w:rsidRPr="00014D64">
        <w:rPr>
          <w:rFonts w:ascii="Georgia" w:hAnsi="Georgia" w:cs="Arial"/>
          <w:lang w:val="es-ES" w:eastAsia="ar-SA"/>
        </w:rPr>
        <w:t>de IVA</w:t>
      </w:r>
      <w:r w:rsidRPr="00014D64">
        <w:rPr>
          <w:rFonts w:ascii="Georgia" w:hAnsi="Georgia" w:cs="Arial"/>
          <w:b/>
          <w:lang w:val="es-ES" w:eastAsia="ar-SA"/>
        </w:rPr>
        <w:t xml:space="preserve"> </w:t>
      </w:r>
      <w:r w:rsidRPr="00014D64">
        <w:rPr>
          <w:rFonts w:ascii="Georgia" w:hAnsi="Georgia" w:cs="Arial"/>
          <w:lang w:val="es-ES" w:eastAsia="ar-SA"/>
        </w:rPr>
        <w:t>de los</w:t>
      </w:r>
      <w:r w:rsidRPr="00014D64">
        <w:rPr>
          <w:rFonts w:ascii="Georgia" w:hAnsi="Georgia" w:cs="Arial"/>
          <w:b/>
          <w:lang w:val="es-ES" w:eastAsia="ar-SA"/>
        </w:rPr>
        <w:t xml:space="preserve"> IVA pagados en la exploración costa afuera de hidrocarburos</w:t>
      </w:r>
      <w:r w:rsidRPr="00014D64">
        <w:rPr>
          <w:rFonts w:ascii="Georgia" w:hAnsi="Georgia" w:cs="Arial"/>
          <w:lang w:val="es-ES" w:eastAsia="ar-SA"/>
        </w:rPr>
        <w:t xml:space="preserve">, con el fin de incentivar la actividad en este sector. </w:t>
      </w:r>
    </w:p>
    <w:p w:rsidR="00C30E1E" w:rsidRPr="00014D64" w:rsidRDefault="00C30E1E" w:rsidP="00C30E1E">
      <w:pPr>
        <w:spacing w:line="240" w:lineRule="auto"/>
        <w:rPr>
          <w:rFonts w:ascii="Georgia" w:hAnsi="Georgia"/>
          <w:lang w:val="es-ES"/>
        </w:rPr>
      </w:pPr>
    </w:p>
    <w:p w:rsidR="00C30E1E" w:rsidRPr="00014D64" w:rsidRDefault="00C30E1E" w:rsidP="00C30E1E">
      <w:pPr>
        <w:spacing w:line="240" w:lineRule="auto"/>
        <w:rPr>
          <w:rFonts w:ascii="Georgia" w:hAnsi="Georgia"/>
          <w:lang w:val="es-ES"/>
        </w:rPr>
      </w:pPr>
      <w:r w:rsidRPr="00014D64">
        <w:rPr>
          <w:rFonts w:ascii="Georgia" w:hAnsi="Georgia" w:cs="Arial"/>
          <w:lang w:val="es-ES" w:eastAsia="ar-SA"/>
        </w:rPr>
        <w:t>La inclusión de este artículo es necesaria considerando que la industria de explotación de hidrocarburos tiene períodos de exploración muy extensos en donde se realizan gran parte de las inversiones y el IVA pagado en la compra de bienes y servicios en dicho período no se recupera sino al momento en que empieza la etapa productiva. Esto genera una acumulación de saldos a favor de IVA muy elevados lo que encarece considerablemente la inversión. Esta situación es especialmente crítica en los proyectos de E&amp;P costa afuera considerando la magnitud de las inversiones que se efectúan en la etapa de exploración, en donde el saldo a favor de IVA puede ascender a lo que corresponde a la inversión que se realiza en un año durante el período de exploración.</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spacing w:line="240" w:lineRule="auto"/>
        <w:rPr>
          <w:rFonts w:ascii="Georgia" w:hAnsi="Georgia" w:cs="Arial"/>
          <w:lang w:val="es-ES" w:eastAsia="ar-SA"/>
        </w:rPr>
      </w:pPr>
      <w:r w:rsidRPr="00014D64">
        <w:rPr>
          <w:rFonts w:ascii="Georgia" w:hAnsi="Georgia" w:cs="Arial"/>
          <w:lang w:val="es-ES" w:eastAsia="ar-SA"/>
        </w:rPr>
        <w:t>Con esta propuesta lo que se busca es que se devuelva la totalidad del IVA pagado en la adquisición de bienes y servicios que constituyan inversiones de capital durante el período de exploración, al año siguiente en el que se realizan. El objeto es liberar esa caja atrapada lo que permitiría su reinversión.</w:t>
      </w:r>
    </w:p>
    <w:p w:rsidR="00C30E1E" w:rsidRPr="00014D64" w:rsidRDefault="00C30E1E" w:rsidP="00C30E1E">
      <w:pPr>
        <w:spacing w:line="240" w:lineRule="auto"/>
        <w:rPr>
          <w:rFonts w:ascii="Georgia" w:hAnsi="Georgia" w:cs="Arial"/>
          <w:lang w:val="es-ES" w:eastAsia="ar-SA"/>
        </w:rPr>
      </w:pPr>
    </w:p>
    <w:p w:rsidR="00C30E1E" w:rsidRPr="00014D64" w:rsidRDefault="00C30E1E" w:rsidP="00C30E1E">
      <w:pPr>
        <w:spacing w:line="240" w:lineRule="auto"/>
        <w:rPr>
          <w:rFonts w:ascii="Georgia" w:hAnsi="Georgia" w:cs="Arial"/>
          <w:lang w:val="es-ES" w:eastAsia="ar-SA"/>
        </w:rPr>
      </w:pPr>
      <w:r w:rsidRPr="00014D64">
        <w:rPr>
          <w:rFonts w:ascii="Georgia" w:hAnsi="Georgia" w:cs="Arial"/>
          <w:lang w:val="es-ES" w:eastAsia="ar-SA"/>
        </w:rPr>
        <w:t>Para el efecto, también se incluye un artículo nuevo para modificar el artículo 491 del Estatuto Tributario, con el fin de hacerlo coherente con lo establecido anteriormente.</w:t>
      </w:r>
    </w:p>
    <w:p w:rsidR="00C30E1E" w:rsidRPr="00014D64" w:rsidRDefault="00C30E1E" w:rsidP="00C30E1E">
      <w:pPr>
        <w:spacing w:line="240" w:lineRule="auto"/>
        <w:rPr>
          <w:rFonts w:ascii="Georgia" w:hAnsi="Georgia" w:cs="Arial"/>
          <w:lang w:val="es-ES" w:eastAsia="ar-SA"/>
        </w:rPr>
      </w:pPr>
    </w:p>
    <w:p w:rsidR="00C30E1E" w:rsidRPr="00014D64" w:rsidRDefault="00C30E1E" w:rsidP="00C30E1E">
      <w:pPr>
        <w:spacing w:line="240" w:lineRule="auto"/>
        <w:rPr>
          <w:rFonts w:ascii="Georgia" w:hAnsi="Georgia" w:cs="Arial"/>
          <w:lang w:val="es-ES" w:eastAsia="ar-SA"/>
        </w:rPr>
      </w:pPr>
      <w:r w:rsidRPr="00014D64">
        <w:rPr>
          <w:rFonts w:ascii="Georgia" w:hAnsi="Georgia" w:cs="Arial"/>
          <w:b/>
          <w:u w:val="single"/>
          <w:lang w:val="es-ES" w:eastAsia="ar-SA"/>
        </w:rPr>
        <w:t>ARTÍCULO NUEVO</w:t>
      </w:r>
    </w:p>
    <w:p w:rsidR="00C30E1E" w:rsidRPr="00014D64" w:rsidRDefault="00C30E1E" w:rsidP="00C30E1E">
      <w:pPr>
        <w:keepNext/>
        <w:keepLines/>
        <w:spacing w:line="240" w:lineRule="auto"/>
        <w:contextualSpacing/>
        <w:outlineLvl w:val="0"/>
        <w:rPr>
          <w:rFonts w:ascii="Georgia" w:hAnsi="Georgia" w:cs="Arial"/>
          <w:lang w:eastAsia="ar-SA"/>
        </w:rPr>
      </w:pPr>
    </w:p>
    <w:p w:rsidR="00C30E1E" w:rsidRPr="00014D64" w:rsidRDefault="00C30E1E" w:rsidP="00C30E1E">
      <w:pPr>
        <w:keepNext/>
        <w:keepLines/>
        <w:spacing w:line="240" w:lineRule="auto"/>
        <w:contextualSpacing/>
        <w:outlineLvl w:val="0"/>
        <w:rPr>
          <w:rFonts w:ascii="Georgia" w:hAnsi="Georgia" w:cs="Arial"/>
          <w:lang w:val="es-ES" w:eastAsia="ar-SA"/>
        </w:rPr>
      </w:pPr>
      <w:r w:rsidRPr="00014D64">
        <w:rPr>
          <w:rFonts w:ascii="Georgia" w:hAnsi="Georgia" w:cs="Arial"/>
          <w:lang w:val="es-ES" w:eastAsia="ar-SA"/>
        </w:rPr>
        <w:t xml:space="preserve">Se incluye un artículo nuevo para aclarar el tratamiento de las </w:t>
      </w:r>
      <w:r w:rsidRPr="00014D64">
        <w:rPr>
          <w:rFonts w:ascii="Georgia" w:hAnsi="Georgia" w:cs="Arial"/>
          <w:b/>
          <w:lang w:val="es-ES" w:eastAsia="ar-SA"/>
        </w:rPr>
        <w:t>recargas de celular sin IVA</w:t>
      </w:r>
      <w:r w:rsidRPr="00014D64">
        <w:rPr>
          <w:rFonts w:ascii="Georgia" w:hAnsi="Georgia" w:cs="Arial"/>
          <w:lang w:val="es-ES" w:eastAsia="ar-SA"/>
        </w:rPr>
        <w:t>.</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NUEVO</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keepNext/>
        <w:keepLines/>
        <w:spacing w:line="240" w:lineRule="auto"/>
        <w:contextualSpacing/>
        <w:outlineLvl w:val="0"/>
        <w:rPr>
          <w:rFonts w:ascii="Georgia" w:hAnsi="Georgia" w:cs="Arial"/>
          <w:lang w:val="es-ES" w:eastAsia="ar-SA"/>
        </w:rPr>
      </w:pPr>
      <w:r w:rsidRPr="00014D64">
        <w:rPr>
          <w:rFonts w:ascii="Georgia" w:hAnsi="Georgia" w:cs="Arial"/>
          <w:lang w:val="es-ES" w:eastAsia="ar-SA"/>
        </w:rPr>
        <w:t xml:space="preserve">Se incluye un artículo nuevo para excluir del impuesto </w:t>
      </w:r>
      <w:r w:rsidRPr="00014D64">
        <w:rPr>
          <w:rFonts w:ascii="Georgia" w:hAnsi="Georgia" w:cs="Arial"/>
          <w:b/>
          <w:lang w:val="es-ES" w:eastAsia="ar-SA"/>
        </w:rPr>
        <w:t>al consumo las motos de hasta 180</w:t>
      </w:r>
      <w:r w:rsidRPr="00014D64">
        <w:rPr>
          <w:rFonts w:ascii="Georgia" w:hAnsi="Georgia" w:cs="Arial"/>
          <w:lang w:val="es-ES" w:eastAsia="ar-SA"/>
        </w:rPr>
        <w:t xml:space="preserve"> c.c.</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NUEVO</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keepNext/>
        <w:keepLines/>
        <w:spacing w:line="240" w:lineRule="auto"/>
        <w:contextualSpacing/>
        <w:outlineLvl w:val="0"/>
        <w:rPr>
          <w:rFonts w:ascii="Georgia" w:hAnsi="Georgia" w:cs="Arial"/>
          <w:lang w:val="es-ES" w:eastAsia="ar-SA"/>
        </w:rPr>
      </w:pPr>
      <w:r w:rsidRPr="00014D64">
        <w:rPr>
          <w:rFonts w:ascii="Georgia" w:hAnsi="Georgia" w:cs="Arial"/>
          <w:lang w:val="es-ES" w:eastAsia="ar-SA"/>
        </w:rPr>
        <w:t xml:space="preserve">Se incluye un artículo nuevo para adicionar un parágrafo al artículo 512-7 del Estatuto Tributario con el fin de extender el tratamiento para la </w:t>
      </w:r>
      <w:r w:rsidRPr="00014D64">
        <w:rPr>
          <w:rFonts w:ascii="Georgia" w:hAnsi="Georgia" w:cs="Arial"/>
          <w:b/>
          <w:lang w:val="es-ES" w:eastAsia="ar-SA"/>
        </w:rPr>
        <w:t>nacionalización y el abanderamiento de los yates en la Isla de San Andrés</w:t>
      </w:r>
      <w:r w:rsidRPr="00014D64">
        <w:rPr>
          <w:rFonts w:ascii="Georgia" w:hAnsi="Georgia" w:cs="Arial"/>
          <w:lang w:val="es-ES" w:eastAsia="ar-SA"/>
        </w:rPr>
        <w:t xml:space="preserve"> de manera documental en cualquier aduana del territorio nacional.</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ARTÍCULOS NUEVOS</w:t>
      </w:r>
    </w:p>
    <w:p w:rsidR="00C30E1E" w:rsidRPr="00014D64" w:rsidRDefault="00C30E1E" w:rsidP="00C30E1E">
      <w:pPr>
        <w:keepNext/>
        <w:keepLines/>
        <w:spacing w:line="240" w:lineRule="auto"/>
        <w:contextualSpacing/>
        <w:outlineLvl w:val="0"/>
        <w:rPr>
          <w:rFonts w:ascii="Georgia" w:hAnsi="Georgia" w:cs="Arial"/>
          <w:lang w:val="es-ES" w:eastAsia="ar-SA"/>
        </w:rPr>
      </w:pPr>
    </w:p>
    <w:p w:rsidR="00C30E1E" w:rsidRPr="00014D64" w:rsidRDefault="00C30E1E" w:rsidP="00C30E1E">
      <w:pPr>
        <w:spacing w:line="240" w:lineRule="auto"/>
        <w:rPr>
          <w:rFonts w:ascii="Georgia" w:hAnsi="Georgia" w:cs="Arial"/>
          <w:b/>
        </w:rPr>
      </w:pPr>
      <w:r w:rsidRPr="00014D64">
        <w:rPr>
          <w:rFonts w:ascii="Georgia" w:hAnsi="Georgia" w:cs="Arial"/>
          <w:lang w:val="es-ES" w:eastAsia="ar-SA"/>
        </w:rPr>
        <w:t xml:space="preserve">Se incluyen 3 artículos nuevos y una derogatoria para </w:t>
      </w:r>
      <w:r w:rsidRPr="00014D64">
        <w:rPr>
          <w:rFonts w:ascii="Georgia" w:hAnsi="Georgia" w:cs="Arial"/>
          <w:b/>
          <w:lang w:val="es-ES" w:eastAsia="ar-SA"/>
        </w:rPr>
        <w:t>separar el IVA del impuesto nacional a la gasolina</w:t>
      </w:r>
      <w:r w:rsidRPr="00014D64">
        <w:rPr>
          <w:rFonts w:ascii="Georgia" w:hAnsi="Georgia" w:cs="Arial"/>
          <w:lang w:val="es-ES" w:eastAsia="ar-SA"/>
        </w:rPr>
        <w:t xml:space="preserve"> y permitir que se lleven como impuestos descontables los IVA pagados en la producción de gasolina. Igualmente se elimina la exclusión del artículo 424 para el petróleo crudo para refinación. </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keepNext/>
        <w:keepLines/>
        <w:spacing w:line="240" w:lineRule="auto"/>
        <w:contextualSpacing/>
        <w:outlineLvl w:val="0"/>
        <w:rPr>
          <w:rFonts w:ascii="Georgia" w:hAnsi="Georgia" w:cs="Arial"/>
          <w:b/>
          <w:u w:val="single"/>
          <w:lang w:val="es-ES" w:eastAsia="ar-SA"/>
        </w:rPr>
      </w:pPr>
      <w:r w:rsidRPr="00014D64">
        <w:rPr>
          <w:rFonts w:ascii="Georgia" w:hAnsi="Georgia" w:cs="Arial"/>
          <w:b/>
          <w:u w:val="single"/>
          <w:lang w:val="es-ES" w:eastAsia="ar-SA"/>
        </w:rPr>
        <w:t>ARTÍCULO NUEVO</w:t>
      </w:r>
      <w:r w:rsidRPr="00014D64">
        <w:rPr>
          <w:rFonts w:ascii="Georgia" w:hAnsi="Georgia"/>
          <w:b/>
          <w:iCs/>
          <w:u w:val="single"/>
          <w:shd w:val="clear" w:color="auto" w:fill="FFFFFF"/>
          <w:lang w:val="es-ES_tradnl"/>
        </w:rPr>
        <w:t xml:space="preserve"> </w:t>
      </w:r>
    </w:p>
    <w:p w:rsidR="00C30E1E" w:rsidRPr="00014D64" w:rsidRDefault="00C30E1E" w:rsidP="00C30E1E">
      <w:pPr>
        <w:pStyle w:val="Normal1"/>
        <w:contextualSpacing/>
        <w:jc w:val="both"/>
        <w:rPr>
          <w:rFonts w:ascii="Georgia" w:hAnsi="Georgia" w:cs="Arial"/>
          <w:color w:val="auto"/>
          <w:sz w:val="22"/>
          <w:szCs w:val="22"/>
        </w:rPr>
      </w:pPr>
      <w:r w:rsidRPr="00014D64">
        <w:rPr>
          <w:rFonts w:ascii="Georgia" w:hAnsi="Georgia" w:cs="Arial"/>
          <w:color w:val="auto"/>
          <w:sz w:val="22"/>
          <w:szCs w:val="22"/>
        </w:rPr>
        <w:t xml:space="preserve">Se adiciona un artículo a partir del cual se faculta a las entidades </w:t>
      </w:r>
      <w:r w:rsidRPr="00014D64">
        <w:rPr>
          <w:rFonts w:ascii="Georgia" w:hAnsi="Georgia" w:cs="Arial"/>
          <w:b/>
          <w:color w:val="auto"/>
          <w:sz w:val="22"/>
          <w:szCs w:val="22"/>
        </w:rPr>
        <w:t xml:space="preserve">territoriales </w:t>
      </w:r>
      <w:r w:rsidRPr="00014D64">
        <w:rPr>
          <w:rFonts w:ascii="Georgia" w:hAnsi="Georgia" w:cs="Arial"/>
          <w:color w:val="auto"/>
          <w:sz w:val="22"/>
          <w:szCs w:val="22"/>
        </w:rPr>
        <w:t xml:space="preserve">a adoptar el procedimiento de </w:t>
      </w:r>
      <w:r w:rsidRPr="00014D64">
        <w:rPr>
          <w:rFonts w:ascii="Georgia" w:hAnsi="Georgia" w:cs="Arial"/>
          <w:b/>
          <w:color w:val="auto"/>
          <w:sz w:val="22"/>
          <w:szCs w:val="22"/>
        </w:rPr>
        <w:t>condición especial de pago</w:t>
      </w:r>
      <w:r w:rsidRPr="00014D64">
        <w:rPr>
          <w:rFonts w:ascii="Georgia" w:hAnsi="Georgia" w:cs="Arial"/>
          <w:color w:val="auto"/>
          <w:sz w:val="22"/>
          <w:szCs w:val="22"/>
        </w:rPr>
        <w:t xml:space="preserve"> para que los contribuyentes, responsables o agentes retenedores de tributos del orden territorial soliciten la reducción de las sanciones liquidadas. </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u w:val="single"/>
          <w:lang w:val="es-ES_tradnl"/>
        </w:rPr>
      </w:pPr>
      <w:r w:rsidRPr="00014D64">
        <w:rPr>
          <w:rFonts w:ascii="Georgia" w:hAnsi="Georgia"/>
          <w:b/>
          <w:u w:val="single"/>
          <w:lang w:val="es-ES_tradnl"/>
        </w:rPr>
        <w:t>ARTÍCULO NUEVO</w:t>
      </w:r>
      <w:r w:rsidRPr="00014D64">
        <w:rPr>
          <w:rFonts w:ascii="Georgia" w:hAnsi="Georgia"/>
          <w:u w:val="single"/>
          <w:lang w:val="es-ES_tradnl"/>
        </w:rPr>
        <w:t xml:space="preserve"> </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Se establece la </w:t>
      </w:r>
      <w:r w:rsidRPr="00014D64">
        <w:rPr>
          <w:rFonts w:ascii="Georgia" w:hAnsi="Georgia"/>
          <w:b/>
          <w:lang w:val="es-ES_tradnl"/>
        </w:rPr>
        <w:t>inembargabilidad de los recursos departamentales</w:t>
      </w:r>
      <w:r w:rsidRPr="00014D64">
        <w:rPr>
          <w:rFonts w:ascii="Georgia" w:hAnsi="Georgia"/>
          <w:lang w:val="es-ES_tradnl"/>
        </w:rPr>
        <w:t xml:space="preserve"> en la fuente. </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b/>
          <w:u w:val="single"/>
          <w:lang w:val="es-ES_tradnl"/>
        </w:rPr>
      </w:pPr>
      <w:r w:rsidRPr="00014D64">
        <w:rPr>
          <w:rFonts w:ascii="Georgia" w:hAnsi="Georgia"/>
          <w:b/>
          <w:u w:val="single"/>
          <w:lang w:val="es-ES_tradnl"/>
        </w:rPr>
        <w:t>ARTÍCULO NUEVO</w:t>
      </w:r>
    </w:p>
    <w:p w:rsidR="00C30E1E" w:rsidRPr="00014D64" w:rsidRDefault="00C30E1E" w:rsidP="00C30E1E">
      <w:pPr>
        <w:spacing w:line="240" w:lineRule="auto"/>
        <w:rPr>
          <w:rFonts w:ascii="Georgia" w:hAnsi="Georgia"/>
          <w:b/>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lang w:val="es-ES_tradnl"/>
        </w:rPr>
        <w:t xml:space="preserve">Se introduce el </w:t>
      </w:r>
      <w:r w:rsidRPr="00014D64">
        <w:rPr>
          <w:rFonts w:ascii="Georgia" w:hAnsi="Georgia"/>
          <w:b/>
          <w:lang w:val="es-ES_tradnl"/>
        </w:rPr>
        <w:t>sistema preferencial del impuesto de industria y comercio</w:t>
      </w:r>
      <w:r w:rsidRPr="00014D64">
        <w:rPr>
          <w:rFonts w:ascii="Georgia" w:hAnsi="Georgia"/>
          <w:lang w:val="es-ES_tradnl"/>
        </w:rPr>
        <w:t xml:space="preserve"> para pequeños contribuyentes, como facultativo de los concejos municipales y distritales, con el fin de liquidar de manera más simplificada el impuesto en el caso de contribuyentes que cumplen las condiciones del Sistema Simplificado del impuesto a las ventas, o con menores ingresos si así lo disponen los respectivos concejos municipales o distritales. </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NUEVO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lastRenderedPageBreak/>
        <w:t xml:space="preserve">Se propone adicionar un artículo nuevo al proyecto de ley con el objetivo de garantizar la financiación del </w:t>
      </w:r>
      <w:r w:rsidRPr="00014D64">
        <w:rPr>
          <w:rFonts w:ascii="Georgia" w:hAnsi="Georgia" w:cs="Arial"/>
          <w:b/>
          <w:lang w:val="es-ES"/>
        </w:rPr>
        <w:t>Fondo de Energías no Convencionales y Gestión Eficiente de la Energía</w:t>
      </w:r>
      <w:r w:rsidRPr="00014D64">
        <w:rPr>
          <w:rFonts w:ascii="Georgia" w:hAnsi="Georgia" w:cs="Arial"/>
          <w:lang w:val="es-ES"/>
        </w:rPr>
        <w:t>, de forma tal que una vez expire el Plan Nacional de Desarrollo 2014-2018 se continúe con el recaudo que realice el Administrador del Sistema de Intercambios Comerciales de la contribución a favor del fondo, de acuerdo con lo establecido en artículo 190 de dicha ley.</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NUEVO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 xml:space="preserve">Se propone incluir un artículo nuevo que establezca todos los elementos de la </w:t>
      </w:r>
      <w:r w:rsidRPr="00014D64">
        <w:rPr>
          <w:rFonts w:ascii="Georgia" w:hAnsi="Georgia" w:cs="Arial"/>
          <w:b/>
          <w:lang w:val="es-ES"/>
        </w:rPr>
        <w:t xml:space="preserve">contribución especial para pagos ordenados por medio de laudos arbitrales </w:t>
      </w:r>
      <w:r w:rsidRPr="00014D64">
        <w:rPr>
          <w:rFonts w:ascii="Georgia" w:hAnsi="Georgia" w:cs="Arial"/>
          <w:lang w:val="es-ES"/>
        </w:rPr>
        <w:t xml:space="preserve">de contenido económico para garantizar recursos para la financiación del Sector Justicia y de la Rama Judicial. </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NUEVO</w:t>
      </w:r>
    </w:p>
    <w:p w:rsidR="00C30E1E" w:rsidRPr="00014D64" w:rsidRDefault="00C30E1E" w:rsidP="00C30E1E">
      <w:pPr>
        <w:spacing w:line="240" w:lineRule="auto"/>
        <w:rPr>
          <w:rFonts w:ascii="Georgia" w:hAnsi="Georgia" w:cs="Arial"/>
          <w:u w:val="single"/>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 xml:space="preserve">Se propone incluir un artículo nuevo para que el Gobierno Nacional estructure todos los </w:t>
      </w:r>
      <w:r w:rsidRPr="00014D64">
        <w:rPr>
          <w:rFonts w:ascii="Georgia" w:hAnsi="Georgia" w:cs="Arial"/>
          <w:b/>
          <w:lang w:val="es-ES"/>
        </w:rPr>
        <w:t>mecanismos necesarios para garantizar la sostenibilidad de la educación superior</w:t>
      </w:r>
      <w:r w:rsidRPr="00014D64">
        <w:rPr>
          <w:rFonts w:ascii="Georgia" w:hAnsi="Georgia" w:cs="Arial"/>
          <w:lang w:val="es-ES"/>
        </w:rPr>
        <w:t>, creando los instrumentos normativos de financiación necesarios para mantener el Fondo del Servicio Integral de Educación Financiera y asegurando que los beneficiarios de estos programas aporten por algún medio al sostenimiento de los mismos, de acuerdo con su capacidad de pago y con criterios de progresividad.</w:t>
      </w:r>
    </w:p>
    <w:p w:rsidR="00C30E1E" w:rsidRPr="00014D64" w:rsidRDefault="00C30E1E" w:rsidP="00C30E1E">
      <w:pPr>
        <w:spacing w:line="240" w:lineRule="auto"/>
        <w:rPr>
          <w:rFonts w:ascii="Georgia" w:hAnsi="Georgia" w:cs="Arial"/>
          <w:lang w:val="es-ES"/>
        </w:rPr>
      </w:pPr>
    </w:p>
    <w:p w:rsidR="00C30E1E" w:rsidRPr="00014D64" w:rsidRDefault="00C30E1E" w:rsidP="00C30E1E">
      <w:pPr>
        <w:spacing w:line="240" w:lineRule="auto"/>
        <w:rPr>
          <w:rFonts w:ascii="Georgia" w:hAnsi="Georgia" w:cs="Arial"/>
          <w:b/>
          <w:u w:val="single"/>
          <w:lang w:val="es-ES"/>
        </w:rPr>
      </w:pPr>
      <w:r w:rsidRPr="00014D64">
        <w:rPr>
          <w:rFonts w:ascii="Georgia" w:hAnsi="Georgia" w:cs="Arial"/>
          <w:b/>
          <w:u w:val="single"/>
          <w:lang w:val="es-ES"/>
        </w:rPr>
        <w:t>ARTÍCULO NUEVO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 xml:space="preserve">Se propone incluir un artículo nuevo a través del cual se adiciona un inciso al artículo 5 de la Ley 1066 de 2006 con el cual se busca que cuando la </w:t>
      </w:r>
      <w:r w:rsidRPr="00014D64">
        <w:rPr>
          <w:rFonts w:ascii="Georgia" w:hAnsi="Georgia" w:cs="Arial"/>
          <w:b/>
          <w:lang w:val="es-ES"/>
        </w:rPr>
        <w:t>Central de Inversiones S.A</w:t>
      </w:r>
      <w:r w:rsidRPr="00014D64">
        <w:rPr>
          <w:rFonts w:ascii="Georgia" w:hAnsi="Georgia" w:cs="Arial"/>
          <w:lang w:val="es-ES"/>
        </w:rPr>
        <w:t xml:space="preserve">. la cartera colectiva adquiera cartera de otras entidades pueda ejercer cobro coactivo. </w:t>
      </w:r>
    </w:p>
    <w:p w:rsidR="00C30E1E" w:rsidRPr="00014D64" w:rsidRDefault="00C30E1E" w:rsidP="00C30E1E">
      <w:pPr>
        <w:rPr>
          <w:rFonts w:ascii="Georgia" w:hAnsi="Georgia" w:cs="Arial"/>
          <w:vanish/>
          <w:lang w:val="es-ES"/>
        </w:rPr>
      </w:pPr>
    </w:p>
    <w:p w:rsidR="00C30E1E" w:rsidRPr="00014D64" w:rsidRDefault="00C30E1E" w:rsidP="00C30E1E">
      <w:pPr>
        <w:rPr>
          <w:rFonts w:ascii="Georgia" w:hAnsi="Georgia" w:cs="Arial"/>
          <w:vanish/>
          <w:lang w:val="es-ES"/>
        </w:rPr>
      </w:pPr>
    </w:p>
    <w:p w:rsidR="00C30E1E" w:rsidRPr="00014D64" w:rsidRDefault="00C30E1E" w:rsidP="00C30E1E">
      <w:pPr>
        <w:rPr>
          <w:rFonts w:ascii="Georgia" w:hAnsi="Georgia" w:cs="Arial"/>
          <w:vanish/>
          <w:lang w:val="es-ES"/>
        </w:rPr>
      </w:pPr>
    </w:p>
    <w:p w:rsidR="00C30E1E" w:rsidRPr="00014D64" w:rsidRDefault="00C30E1E" w:rsidP="00C30E1E">
      <w:pPr>
        <w:rPr>
          <w:rFonts w:ascii="Georgia" w:hAnsi="Georgia" w:cs="Arial"/>
          <w:vanish/>
          <w:lang w:val="es-ES"/>
        </w:rPr>
      </w:pPr>
    </w:p>
    <w:p w:rsidR="00C30E1E" w:rsidRPr="00014D64" w:rsidRDefault="00C30E1E" w:rsidP="00C30E1E">
      <w:pPr>
        <w:rPr>
          <w:rFonts w:ascii="Georgia" w:hAnsi="Georgia" w:cs="Arial"/>
          <w:vanish/>
          <w:lang w:val="es-ES"/>
        </w:rPr>
      </w:pPr>
    </w:p>
    <w:p w:rsidR="00C30E1E" w:rsidRPr="00014D64" w:rsidRDefault="00C30E1E" w:rsidP="00C30E1E">
      <w:pPr>
        <w:rPr>
          <w:rFonts w:ascii="Georgia" w:hAnsi="Georgia" w:cs="Arial"/>
          <w:vanish/>
          <w:lang w:val="es-ES"/>
        </w:rPr>
      </w:pP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lang w:val="es-ES_tradnl"/>
        </w:rPr>
      </w:pPr>
      <w:r w:rsidRPr="00014D64">
        <w:rPr>
          <w:rFonts w:ascii="Georgia" w:hAnsi="Georgia" w:cs="Arial"/>
          <w:b/>
          <w:u w:val="single"/>
          <w:lang w:val="es-ES"/>
        </w:rPr>
        <w:t>ARTÍCULO NUEVO</w:t>
      </w:r>
    </w:p>
    <w:p w:rsidR="00C30E1E" w:rsidRPr="00014D64" w:rsidRDefault="00C30E1E" w:rsidP="00C30E1E">
      <w:pPr>
        <w:spacing w:line="240" w:lineRule="auto"/>
        <w:rPr>
          <w:rFonts w:ascii="Georgia" w:hAnsi="Georgia" w:cs="Arial"/>
          <w:b/>
          <w:u w:val="single"/>
          <w:lang w:val="es-ES"/>
        </w:rPr>
      </w:pPr>
    </w:p>
    <w:p w:rsidR="00C30E1E" w:rsidRPr="00014D64" w:rsidRDefault="00C30E1E" w:rsidP="00C30E1E">
      <w:pPr>
        <w:spacing w:line="240" w:lineRule="auto"/>
        <w:rPr>
          <w:rFonts w:ascii="Georgia" w:hAnsi="Georgia" w:cs="Arial"/>
          <w:b/>
          <w:vanish/>
          <w:u w:val="single"/>
          <w:lang w:val="es-ES"/>
        </w:rPr>
      </w:pPr>
      <w:r w:rsidRPr="00014D64">
        <w:rPr>
          <w:rFonts w:ascii="Georgia" w:hAnsi="Georgia" w:cs="Arial"/>
          <w:lang w:val="es-ES"/>
        </w:rPr>
        <w:t xml:space="preserve">Se propone un artículo nuevo que modifique el artículo 76 de la Ley 1151 de 2007 que estableció la </w:t>
      </w:r>
      <w:r w:rsidRPr="00014D64">
        <w:rPr>
          <w:rFonts w:ascii="Georgia" w:hAnsi="Georgia" w:cs="Arial"/>
          <w:b/>
          <w:lang w:val="es-ES"/>
        </w:rPr>
        <w:t>contribución a favor de la Superintendencia de Vigilancia</w:t>
      </w:r>
      <w:r w:rsidRPr="00014D64">
        <w:rPr>
          <w:rFonts w:ascii="Georgia" w:hAnsi="Georgia" w:cs="Arial"/>
          <w:lang w:val="es-ES"/>
        </w:rPr>
        <w:t xml:space="preserve"> y Seguridad Privada, para garantizar que el marco legal de la misma sea permanente para garantizar su funcionamiento e inversión.</w:t>
      </w:r>
    </w:p>
    <w:p w:rsidR="00C30E1E" w:rsidRPr="00014D64" w:rsidRDefault="00C30E1E" w:rsidP="00C30E1E">
      <w:pPr>
        <w:spacing w:line="240" w:lineRule="auto"/>
        <w:rPr>
          <w:rFonts w:ascii="Georgia" w:hAnsi="Georgia"/>
          <w:lang w:val="es-ES_tradnl"/>
        </w:rPr>
      </w:pPr>
    </w:p>
    <w:p w:rsidR="00C30E1E" w:rsidRPr="00014D64" w:rsidRDefault="00C30E1E" w:rsidP="00C30E1E">
      <w:pPr>
        <w:spacing w:line="240" w:lineRule="auto"/>
        <w:rPr>
          <w:rFonts w:ascii="Georgia" w:hAnsi="Georgia"/>
          <w:b/>
          <w:lang w:val="es-ES_tradnl"/>
        </w:rPr>
      </w:pPr>
    </w:p>
    <w:p w:rsidR="00C30E1E" w:rsidRPr="00014D64" w:rsidRDefault="00C30E1E" w:rsidP="00C30E1E">
      <w:pPr>
        <w:rPr>
          <w:rFonts w:ascii="Georgia" w:hAnsi="Georgia"/>
          <w:b/>
          <w:iCs/>
          <w:u w:val="single"/>
          <w:shd w:val="clear" w:color="auto" w:fill="FFFFFF"/>
          <w:lang w:val="es-ES_tradnl"/>
        </w:rPr>
      </w:pPr>
      <w:r w:rsidRPr="00014D64">
        <w:rPr>
          <w:rFonts w:ascii="Georgia" w:hAnsi="Georgia"/>
          <w:b/>
          <w:iCs/>
          <w:u w:val="single"/>
          <w:shd w:val="clear" w:color="auto" w:fill="FFFFFF"/>
          <w:lang w:val="es-ES_tradnl"/>
        </w:rPr>
        <w:t xml:space="preserve">ARTÍCULO NUEVO </w:t>
      </w:r>
    </w:p>
    <w:p w:rsidR="00C30E1E" w:rsidRPr="00014D64" w:rsidRDefault="00C30E1E" w:rsidP="00C30E1E">
      <w:pPr>
        <w:spacing w:line="240" w:lineRule="auto"/>
        <w:rPr>
          <w:rFonts w:ascii="Georgia" w:hAnsi="Georgia"/>
          <w:iCs/>
          <w:shd w:val="clear" w:color="auto" w:fill="FFFFFF"/>
          <w:lang w:val="es-ES_tradnl"/>
        </w:rPr>
      </w:pPr>
      <w:r w:rsidRPr="00014D64">
        <w:rPr>
          <w:rFonts w:ascii="Georgia" w:hAnsi="Georgia"/>
          <w:iCs/>
          <w:shd w:val="clear" w:color="auto" w:fill="FFFFFF"/>
          <w:lang w:val="es-ES_tradnl"/>
        </w:rPr>
        <w:t xml:space="preserve">Se amplía la posibilidad de introducir y legalizar mercancías, bienes y servicios extranjeros al puerto de </w:t>
      </w:r>
      <w:r w:rsidRPr="00014D64">
        <w:rPr>
          <w:rFonts w:ascii="Georgia" w:hAnsi="Georgia"/>
          <w:b/>
          <w:iCs/>
          <w:shd w:val="clear" w:color="auto" w:fill="FFFFFF"/>
          <w:lang w:val="es-ES_tradnl"/>
        </w:rPr>
        <w:t>San Andrés</w:t>
      </w:r>
      <w:r w:rsidRPr="00014D64">
        <w:rPr>
          <w:rFonts w:ascii="Georgia" w:hAnsi="Georgia"/>
          <w:iCs/>
          <w:shd w:val="clear" w:color="auto" w:fill="FFFFFF"/>
          <w:lang w:val="es-ES_tradnl"/>
        </w:rPr>
        <w:t xml:space="preserve"> a quienes tengan sucursal o agencia de sus negocios en el archipiélago, y no sólo a quienes allí tengan su sede principal.</w:t>
      </w:r>
    </w:p>
    <w:p w:rsidR="00C30E1E" w:rsidRPr="00014D64" w:rsidRDefault="00C30E1E"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t>ARTÍCULO DE VIGENCIAS Y DEROGATORIAS</w:t>
      </w:r>
    </w:p>
    <w:p w:rsidR="00C30E1E" w:rsidRPr="00014D64" w:rsidRDefault="00C30E1E" w:rsidP="00C30E1E">
      <w:pPr>
        <w:spacing w:line="240" w:lineRule="auto"/>
        <w:rPr>
          <w:rFonts w:ascii="Georgia" w:hAnsi="Georgia" w:cs="Arial"/>
          <w:b/>
        </w:rPr>
      </w:pPr>
    </w:p>
    <w:p w:rsidR="00C30E1E" w:rsidRPr="00014D64" w:rsidRDefault="00C30E1E" w:rsidP="00C30E1E">
      <w:pPr>
        <w:spacing w:line="240" w:lineRule="auto"/>
        <w:contextualSpacing/>
        <w:rPr>
          <w:rFonts w:ascii="Georgia" w:hAnsi="Georgia"/>
        </w:rPr>
      </w:pPr>
      <w:r w:rsidRPr="00014D64">
        <w:rPr>
          <w:rFonts w:ascii="Georgia" w:hAnsi="Georgia"/>
        </w:rPr>
        <w:lastRenderedPageBreak/>
        <w:t>Se elimina la mención al artículo 376-1 del Estatuto Tributario con el objetivo de mantener vigente las retenciones en la fuente que se practican a través de las entidades financieras.</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Teniendo en cuenta que con las disposiciones del proyecto de ley se homogenizan las tarifas de retención en la fuente por impuesto sobre la renta, se incluye en el artículo de vigencias y derogatorias el inciso 2° del artículo 401 del Estatuto Tributario.</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 xml:space="preserve">Por otra parte, bajo el entendido que en el proyecto de ley se mantienen algunas disposiciones para la determinación del impuesto sobre la renta de personas naturales, se propone eliminar del artículo de vigencias y derogatorias la mención al artículo 593 del Estatuto Tributario, con el objetivo de mantener los requisitos para que los asalariados determinen si están obligados o no a declarar. </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También se propone eliminar la mención al numeral 5 del artículo 207-2 del E.T. ya que después de extensos debates se determinó que era conveniente continuar incentivando las inversiones en ecoturismo, teniendo en cuenta los escenarios que se presentaran en el post conflicto.</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Asimismo, teniendo en cuenta las modificaciones que se propusieron respecto al impuesto nacional a la gasolina y la separación del IVA asociado para su descuento por parte de los actores intervinientes en la cadena de producción y distribución, se propone incluir en el artículo de vigencias y derogatorias el artículo 176 de la Ley 1607 de 2012 sobre IVA descontable por impuesto nacional a la gasolina y al ACPM.</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Adicionalmente se eliminan los artículos 32, 33, 34 y 35 de la Ley 488 de 1998 con el objetivo de mantener vigentes los beneficios tributarios por proyectos desarrollados en el marco del Protocolo de Montreal, de acuerdo con lo dispuesto en las discusiones y debates del proyecto de ley.</w:t>
      </w:r>
    </w:p>
    <w:p w:rsidR="00C30E1E" w:rsidRPr="00014D64" w:rsidRDefault="00C30E1E" w:rsidP="00C30E1E">
      <w:pPr>
        <w:spacing w:line="240" w:lineRule="auto"/>
        <w:contextualSpacing/>
        <w:rPr>
          <w:rFonts w:ascii="Georgia" w:hAnsi="Georgia"/>
        </w:rPr>
      </w:pPr>
    </w:p>
    <w:p w:rsidR="00C30E1E" w:rsidRPr="00014D64" w:rsidRDefault="00C30E1E" w:rsidP="00C30E1E">
      <w:pPr>
        <w:spacing w:line="240" w:lineRule="auto"/>
        <w:contextualSpacing/>
        <w:rPr>
          <w:rFonts w:ascii="Georgia" w:hAnsi="Georgia"/>
        </w:rPr>
      </w:pPr>
      <w:r w:rsidRPr="00014D64">
        <w:rPr>
          <w:rFonts w:ascii="Georgia" w:hAnsi="Georgia"/>
        </w:rPr>
        <w:t>Finalmente, se propone derogar los incisos 1° y 2° del artículo 41 de la Ley 820 de 2003 ya que en el proyecto de ley se establecen de manera clara las normas que contemplan los tratamientos especiales por el desarrollo y ejecución de proyectos de vivienda VIS y VIP.</w:t>
      </w:r>
    </w:p>
    <w:p w:rsidR="00C30E1E" w:rsidRPr="00014D64" w:rsidRDefault="00C30E1E"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546F9F" w:rsidRPr="00014D64" w:rsidRDefault="00546F9F" w:rsidP="00C30E1E">
      <w:pPr>
        <w:spacing w:line="240" w:lineRule="auto"/>
        <w:rPr>
          <w:rFonts w:ascii="Georgia" w:hAnsi="Georgia" w:cs="Arial"/>
          <w:b/>
        </w:rPr>
      </w:pPr>
    </w:p>
    <w:p w:rsidR="00C30E1E" w:rsidRPr="00014D64" w:rsidRDefault="00C30E1E" w:rsidP="00D97657">
      <w:pPr>
        <w:pStyle w:val="Prrafodelista"/>
        <w:numPr>
          <w:ilvl w:val="0"/>
          <w:numId w:val="177"/>
        </w:numPr>
        <w:spacing w:line="240" w:lineRule="auto"/>
        <w:contextualSpacing w:val="0"/>
        <w:rPr>
          <w:rFonts w:ascii="Georgia" w:hAnsi="Georgia" w:cs="Arial"/>
          <w:b/>
        </w:rPr>
      </w:pPr>
      <w:r w:rsidRPr="00014D64">
        <w:rPr>
          <w:rFonts w:ascii="Georgia" w:hAnsi="Georgia" w:cs="Arial"/>
          <w:b/>
        </w:rPr>
        <w:lastRenderedPageBreak/>
        <w:t>RECAUDO</w:t>
      </w:r>
    </w:p>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r w:rsidRPr="00014D64">
        <w:rPr>
          <w:rFonts w:ascii="Georgia" w:hAnsi="Georgia" w:cs="Arial"/>
        </w:rPr>
        <w:t>En suma, con las modificaciones que se propone incluir en la presente ponencia y las que fueron adoptadas en primer debate, se tendrían los siguientes estimativos de recaudo:</w:t>
      </w:r>
    </w:p>
    <w:p w:rsidR="00C30E1E" w:rsidRPr="00014D64" w:rsidRDefault="00C30E1E" w:rsidP="00C30E1E">
      <w:pPr>
        <w:spacing w:line="240" w:lineRule="auto"/>
        <w:rPr>
          <w:rFonts w:ascii="Georgia" w:hAnsi="Georgia" w:cs="Arial"/>
        </w:rPr>
      </w:pPr>
    </w:p>
    <w:p w:rsidR="00546F9F" w:rsidRPr="00014D64" w:rsidRDefault="00546F9F" w:rsidP="00C30E1E">
      <w:pPr>
        <w:spacing w:line="240" w:lineRule="auto"/>
        <w:rPr>
          <w:rFonts w:ascii="Georgia" w:hAnsi="Georgia" w:cs="Arial"/>
        </w:rPr>
      </w:pPr>
    </w:p>
    <w:p w:rsidR="00546F9F" w:rsidRPr="00014D64" w:rsidRDefault="00546F9F" w:rsidP="00C30E1E">
      <w:pPr>
        <w:spacing w:line="240" w:lineRule="auto"/>
        <w:rPr>
          <w:rFonts w:ascii="Georgia" w:hAnsi="Georgia" w:cs="Arial"/>
        </w:rPr>
      </w:pPr>
    </w:p>
    <w:tbl>
      <w:tblPr>
        <w:tblW w:w="5000" w:type="pct"/>
        <w:tblCellMar>
          <w:left w:w="70" w:type="dxa"/>
          <w:right w:w="70" w:type="dxa"/>
        </w:tblCellMar>
        <w:tblLook w:val="04A0" w:firstRow="1" w:lastRow="0" w:firstColumn="1" w:lastColumn="0" w:noHBand="0" w:noVBand="1"/>
      </w:tblPr>
      <w:tblGrid>
        <w:gridCol w:w="3132"/>
        <w:gridCol w:w="907"/>
        <w:gridCol w:w="907"/>
        <w:gridCol w:w="1115"/>
        <w:gridCol w:w="1115"/>
        <w:gridCol w:w="1115"/>
        <w:gridCol w:w="1113"/>
      </w:tblGrid>
      <w:tr w:rsidR="00C30E1E" w:rsidRPr="00014D64" w:rsidTr="00AC044D">
        <w:trPr>
          <w:trHeight w:val="315"/>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4"/>
                <w:lang w:eastAsia="es-CO"/>
              </w:rPr>
            </w:pPr>
          </w:p>
        </w:tc>
        <w:tc>
          <w:tcPr>
            <w:tcW w:w="3571" w:type="pct"/>
            <w:gridSpan w:val="6"/>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b/>
                <w:bCs/>
                <w:sz w:val="24"/>
                <w:lang w:eastAsia="es-CO"/>
              </w:rPr>
            </w:pPr>
            <w:r w:rsidRPr="00014D64">
              <w:rPr>
                <w:rFonts w:ascii="Georgia" w:hAnsi="Georgia"/>
                <w:b/>
                <w:bCs/>
                <w:sz w:val="24"/>
                <w:lang w:eastAsia="es-CO"/>
              </w:rPr>
              <w:t>$ miles de millones</w:t>
            </w:r>
          </w:p>
        </w:tc>
      </w:tr>
      <w:tr w:rsidR="00C30E1E" w:rsidRPr="00014D64" w:rsidTr="00AC044D">
        <w:trPr>
          <w:trHeight w:val="345"/>
        </w:trPr>
        <w:tc>
          <w:tcPr>
            <w:tcW w:w="1429"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b/>
                <w:bCs/>
                <w:sz w:val="26"/>
                <w:szCs w:val="26"/>
                <w:lang w:eastAsia="es-CO"/>
              </w:rPr>
            </w:pPr>
            <w:r w:rsidRPr="00014D64">
              <w:rPr>
                <w:rFonts w:ascii="Georgia" w:hAnsi="Georgia"/>
                <w:b/>
                <w:bCs/>
                <w:sz w:val="26"/>
                <w:szCs w:val="26"/>
                <w:lang w:eastAsia="es-CO"/>
              </w:rPr>
              <w:t> </w:t>
            </w:r>
          </w:p>
        </w:tc>
        <w:tc>
          <w:tcPr>
            <w:tcW w:w="52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2017</w:t>
            </w:r>
          </w:p>
        </w:tc>
        <w:tc>
          <w:tcPr>
            <w:tcW w:w="52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2018</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2019</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2020</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2021</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2022</w:t>
            </w:r>
          </w:p>
        </w:tc>
      </w:tr>
      <w:tr w:rsidR="00C30E1E" w:rsidRPr="00014D64" w:rsidTr="00AC044D">
        <w:trPr>
          <w:trHeight w:val="345"/>
        </w:trPr>
        <w:tc>
          <w:tcPr>
            <w:tcW w:w="1429"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Proyecto de Ley</w:t>
            </w:r>
          </w:p>
        </w:tc>
        <w:tc>
          <w:tcPr>
            <w:tcW w:w="52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7.191</w:t>
            </w:r>
          </w:p>
        </w:tc>
        <w:tc>
          <w:tcPr>
            <w:tcW w:w="52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9.676</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15.912</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18.376</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22.591</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27.397</w:t>
            </w:r>
          </w:p>
        </w:tc>
      </w:tr>
      <w:tr w:rsidR="00C30E1E" w:rsidRPr="00014D64" w:rsidTr="00AC044D">
        <w:trPr>
          <w:trHeight w:val="345"/>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Aprobado Primer Debate</w:t>
            </w: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6.190</w:t>
            </w: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7.232</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12.487</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16.119</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20.056</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24.575</w:t>
            </w:r>
          </w:p>
        </w:tc>
      </w:tr>
      <w:tr w:rsidR="00C30E1E" w:rsidRPr="00014D64" w:rsidTr="00AC044D">
        <w:trPr>
          <w:trHeight w:val="345"/>
        </w:trPr>
        <w:tc>
          <w:tcPr>
            <w:tcW w:w="1429"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Ponencia Segundo Debate</w:t>
            </w:r>
          </w:p>
        </w:tc>
        <w:tc>
          <w:tcPr>
            <w:tcW w:w="52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6.190</w:t>
            </w:r>
          </w:p>
        </w:tc>
        <w:tc>
          <w:tcPr>
            <w:tcW w:w="52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6.877</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12.121</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15.725</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19.631</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24.117</w:t>
            </w:r>
          </w:p>
        </w:tc>
      </w:tr>
      <w:tr w:rsidR="00C30E1E" w:rsidRPr="00014D64" w:rsidTr="00AC044D">
        <w:trPr>
          <w:trHeight w:val="300"/>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r>
      <w:tr w:rsidR="00C30E1E" w:rsidRPr="00014D64" w:rsidTr="00AC044D">
        <w:trPr>
          <w:trHeight w:val="300"/>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r>
      <w:tr w:rsidR="00C30E1E" w:rsidRPr="00014D64" w:rsidTr="00AC044D">
        <w:trPr>
          <w:trHeight w:val="315"/>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0"/>
                <w:szCs w:val="20"/>
                <w:lang w:eastAsia="es-CO"/>
              </w:rPr>
            </w:pPr>
          </w:p>
        </w:tc>
        <w:tc>
          <w:tcPr>
            <w:tcW w:w="3571" w:type="pct"/>
            <w:gridSpan w:val="6"/>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b/>
                <w:bCs/>
                <w:sz w:val="24"/>
                <w:lang w:eastAsia="es-CO"/>
              </w:rPr>
            </w:pPr>
            <w:r w:rsidRPr="00014D64">
              <w:rPr>
                <w:rFonts w:ascii="Georgia" w:hAnsi="Georgia"/>
                <w:b/>
                <w:bCs/>
                <w:sz w:val="24"/>
                <w:lang w:eastAsia="es-CO"/>
              </w:rPr>
              <w:t>% del PIB</w:t>
            </w:r>
          </w:p>
        </w:tc>
      </w:tr>
      <w:tr w:rsidR="00C30E1E" w:rsidRPr="00014D64" w:rsidTr="00AC044D">
        <w:trPr>
          <w:trHeight w:val="345"/>
        </w:trPr>
        <w:tc>
          <w:tcPr>
            <w:tcW w:w="1429"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b/>
                <w:bCs/>
                <w:sz w:val="26"/>
                <w:szCs w:val="26"/>
                <w:lang w:eastAsia="es-CO"/>
              </w:rPr>
            </w:pPr>
            <w:r w:rsidRPr="00014D64">
              <w:rPr>
                <w:rFonts w:ascii="Georgia" w:hAnsi="Georgia"/>
                <w:b/>
                <w:bCs/>
                <w:sz w:val="26"/>
                <w:szCs w:val="26"/>
                <w:lang w:eastAsia="es-CO"/>
              </w:rPr>
              <w:t> </w:t>
            </w:r>
          </w:p>
        </w:tc>
        <w:tc>
          <w:tcPr>
            <w:tcW w:w="52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2017</w:t>
            </w:r>
          </w:p>
        </w:tc>
        <w:tc>
          <w:tcPr>
            <w:tcW w:w="52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2018</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2019</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2020</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2021</w:t>
            </w:r>
          </w:p>
        </w:tc>
        <w:tc>
          <w:tcPr>
            <w:tcW w:w="632" w:type="pct"/>
            <w:tcBorders>
              <w:top w:val="nil"/>
              <w:left w:val="nil"/>
              <w:bottom w:val="nil"/>
              <w:right w:val="nil"/>
            </w:tcBorders>
            <w:shd w:val="clear" w:color="auto" w:fill="auto"/>
            <w:noWrap/>
            <w:vAlign w:val="center"/>
            <w:hideMark/>
          </w:tcPr>
          <w:p w:rsidR="00C30E1E" w:rsidRPr="00014D64" w:rsidRDefault="00C30E1E" w:rsidP="00AC044D">
            <w:pPr>
              <w:spacing w:line="240" w:lineRule="auto"/>
              <w:jc w:val="center"/>
              <w:rPr>
                <w:rFonts w:ascii="Georgia" w:hAnsi="Georgia"/>
                <w:b/>
                <w:bCs/>
                <w:sz w:val="26"/>
                <w:szCs w:val="26"/>
                <w:lang w:eastAsia="es-CO"/>
              </w:rPr>
            </w:pPr>
            <w:r w:rsidRPr="00014D64">
              <w:rPr>
                <w:rFonts w:ascii="Georgia" w:hAnsi="Georgia"/>
                <w:b/>
                <w:bCs/>
                <w:sz w:val="26"/>
                <w:szCs w:val="26"/>
                <w:lang w:eastAsia="es-CO"/>
              </w:rPr>
              <w:t>2022</w:t>
            </w:r>
          </w:p>
        </w:tc>
      </w:tr>
      <w:tr w:rsidR="00C30E1E" w:rsidRPr="00014D64" w:rsidTr="00AC044D">
        <w:trPr>
          <w:trHeight w:val="345"/>
        </w:trPr>
        <w:tc>
          <w:tcPr>
            <w:tcW w:w="1429"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Proyecto de Ley</w:t>
            </w:r>
          </w:p>
        </w:tc>
        <w:tc>
          <w:tcPr>
            <w:tcW w:w="52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0,8</w:t>
            </w:r>
          </w:p>
        </w:tc>
        <w:tc>
          <w:tcPr>
            <w:tcW w:w="52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1,0</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1,5</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1,6</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1,9</w:t>
            </w:r>
          </w:p>
        </w:tc>
        <w:tc>
          <w:tcPr>
            <w:tcW w:w="632" w:type="pct"/>
            <w:tcBorders>
              <w:top w:val="single" w:sz="4" w:space="0" w:color="auto"/>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2,1</w:t>
            </w:r>
          </w:p>
        </w:tc>
      </w:tr>
      <w:tr w:rsidR="00C30E1E" w:rsidRPr="00014D64" w:rsidTr="00AC044D">
        <w:trPr>
          <w:trHeight w:val="345"/>
        </w:trPr>
        <w:tc>
          <w:tcPr>
            <w:tcW w:w="1429" w:type="pct"/>
            <w:tcBorders>
              <w:top w:val="nil"/>
              <w:left w:val="nil"/>
              <w:bottom w:val="nil"/>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Aprobado Primer Debate</w:t>
            </w: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0,7</w:t>
            </w:r>
          </w:p>
        </w:tc>
        <w:tc>
          <w:tcPr>
            <w:tcW w:w="52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0,7</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1,2</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1,4</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1,7</w:t>
            </w:r>
          </w:p>
        </w:tc>
        <w:tc>
          <w:tcPr>
            <w:tcW w:w="632" w:type="pct"/>
            <w:tcBorders>
              <w:top w:val="nil"/>
              <w:left w:val="nil"/>
              <w:bottom w:val="nil"/>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1,9</w:t>
            </w:r>
          </w:p>
        </w:tc>
      </w:tr>
      <w:tr w:rsidR="00C30E1E" w:rsidRPr="00014D64" w:rsidTr="00AC044D">
        <w:trPr>
          <w:trHeight w:val="345"/>
        </w:trPr>
        <w:tc>
          <w:tcPr>
            <w:tcW w:w="1429"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rPr>
                <w:rFonts w:ascii="Georgia" w:hAnsi="Georgia"/>
                <w:sz w:val="26"/>
                <w:szCs w:val="26"/>
                <w:lang w:eastAsia="es-CO"/>
              </w:rPr>
            </w:pPr>
            <w:r w:rsidRPr="00014D64">
              <w:rPr>
                <w:rFonts w:ascii="Georgia" w:hAnsi="Georgia"/>
                <w:sz w:val="26"/>
                <w:szCs w:val="26"/>
                <w:lang w:eastAsia="es-CO"/>
              </w:rPr>
              <w:t>Ponencia Segundo Debate</w:t>
            </w:r>
          </w:p>
        </w:tc>
        <w:tc>
          <w:tcPr>
            <w:tcW w:w="52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0,7</w:t>
            </w:r>
          </w:p>
        </w:tc>
        <w:tc>
          <w:tcPr>
            <w:tcW w:w="52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0,7</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1,2</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1,4</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1,6</w:t>
            </w:r>
          </w:p>
        </w:tc>
        <w:tc>
          <w:tcPr>
            <w:tcW w:w="632" w:type="pct"/>
            <w:tcBorders>
              <w:top w:val="nil"/>
              <w:left w:val="nil"/>
              <w:bottom w:val="single" w:sz="4" w:space="0" w:color="auto"/>
              <w:right w:val="nil"/>
            </w:tcBorders>
            <w:shd w:val="clear" w:color="auto" w:fill="auto"/>
            <w:noWrap/>
            <w:vAlign w:val="bottom"/>
            <w:hideMark/>
          </w:tcPr>
          <w:p w:rsidR="00C30E1E" w:rsidRPr="00014D64" w:rsidRDefault="00C30E1E" w:rsidP="00AC044D">
            <w:pPr>
              <w:spacing w:line="240" w:lineRule="auto"/>
              <w:jc w:val="center"/>
              <w:rPr>
                <w:rFonts w:ascii="Georgia" w:hAnsi="Georgia"/>
                <w:sz w:val="26"/>
                <w:szCs w:val="26"/>
                <w:lang w:eastAsia="es-CO"/>
              </w:rPr>
            </w:pPr>
            <w:r w:rsidRPr="00014D64">
              <w:rPr>
                <w:rFonts w:ascii="Georgia" w:hAnsi="Georgia"/>
                <w:sz w:val="26"/>
                <w:szCs w:val="26"/>
                <w:lang w:eastAsia="es-CO"/>
              </w:rPr>
              <w:t>1,8</w:t>
            </w:r>
          </w:p>
        </w:tc>
      </w:tr>
    </w:tbl>
    <w:p w:rsidR="00C30E1E" w:rsidRPr="00014D64" w:rsidRDefault="00C30E1E" w:rsidP="00C30E1E">
      <w:pPr>
        <w:spacing w:line="240" w:lineRule="auto"/>
        <w:rPr>
          <w:rFonts w:ascii="Georgia" w:hAnsi="Georgia" w:cs="Arial"/>
        </w:rPr>
      </w:pPr>
    </w:p>
    <w:p w:rsidR="00C30E1E" w:rsidRPr="00014D64" w:rsidRDefault="00C30E1E" w:rsidP="00C30E1E">
      <w:pPr>
        <w:spacing w:line="240" w:lineRule="auto"/>
        <w:rPr>
          <w:rFonts w:ascii="Georgia" w:hAnsi="Georgia" w:cs="Arial"/>
        </w:rPr>
      </w:pPr>
    </w:p>
    <w:p w:rsidR="00C30E1E" w:rsidRPr="00014D64" w:rsidRDefault="00C30E1E">
      <w:pPr>
        <w:spacing w:after="200" w:line="276" w:lineRule="auto"/>
        <w:jc w:val="left"/>
        <w:rPr>
          <w:rFonts w:ascii="Georgia" w:hAnsi="Georgia" w:cs="Arial"/>
          <w:b/>
          <w:spacing w:val="-3"/>
        </w:rPr>
      </w:pPr>
      <w:r w:rsidRPr="00014D64">
        <w:rPr>
          <w:rFonts w:ascii="Georgia" w:hAnsi="Georgia" w:cs="Arial"/>
          <w:b/>
          <w:spacing w:val="-3"/>
        </w:rPr>
        <w:br w:type="page"/>
      </w:r>
    </w:p>
    <w:p w:rsidR="00C30E1E" w:rsidRPr="00014D64" w:rsidRDefault="00C30E1E" w:rsidP="00C30E1E">
      <w:pPr>
        <w:tabs>
          <w:tab w:val="left" w:pos="0"/>
        </w:tabs>
        <w:suppressAutoHyphens/>
        <w:spacing w:line="240" w:lineRule="auto"/>
        <w:jc w:val="center"/>
        <w:rPr>
          <w:rFonts w:ascii="Georgia" w:hAnsi="Georgia" w:cs="Arial"/>
          <w:b/>
          <w:spacing w:val="-3"/>
        </w:rPr>
      </w:pPr>
      <w:r w:rsidRPr="00014D64">
        <w:rPr>
          <w:rFonts w:ascii="Georgia" w:hAnsi="Georgia" w:cs="Arial"/>
          <w:b/>
          <w:spacing w:val="-3"/>
        </w:rPr>
        <w:lastRenderedPageBreak/>
        <w:t>PROPOSICIÓN</w:t>
      </w:r>
    </w:p>
    <w:p w:rsidR="00C30E1E" w:rsidRPr="00014D64" w:rsidRDefault="00C30E1E" w:rsidP="00C30E1E">
      <w:pPr>
        <w:tabs>
          <w:tab w:val="left" w:pos="0"/>
        </w:tabs>
        <w:suppressAutoHyphens/>
        <w:spacing w:line="240" w:lineRule="auto"/>
        <w:rPr>
          <w:rFonts w:ascii="Georgia" w:hAnsi="Georgia" w:cs="Arial"/>
          <w:spacing w:val="-3"/>
        </w:rPr>
      </w:pPr>
    </w:p>
    <w:p w:rsidR="00C30E1E" w:rsidRPr="00014D64" w:rsidRDefault="00C30E1E" w:rsidP="00C30E1E">
      <w:pPr>
        <w:spacing w:line="240" w:lineRule="auto"/>
        <w:rPr>
          <w:rFonts w:ascii="Georgia" w:hAnsi="Georgia" w:cs="Arial"/>
          <w:lang w:val="es-ES"/>
        </w:rPr>
      </w:pPr>
      <w:r w:rsidRPr="00014D64">
        <w:rPr>
          <w:rFonts w:ascii="Georgia" w:hAnsi="Georgia" w:cs="Arial"/>
          <w:lang w:val="es-ES"/>
        </w:rPr>
        <w:t xml:space="preserve">Dése </w:t>
      </w:r>
      <w:r w:rsidR="00A74D97" w:rsidRPr="00014D64">
        <w:rPr>
          <w:rFonts w:ascii="Georgia" w:hAnsi="Georgia" w:cs="Arial"/>
          <w:lang w:val="es-ES"/>
        </w:rPr>
        <w:t>segundo</w:t>
      </w:r>
      <w:r w:rsidRPr="00014D64">
        <w:rPr>
          <w:rFonts w:ascii="Georgia" w:hAnsi="Georgia" w:cs="Arial"/>
          <w:lang w:val="es-ES"/>
        </w:rPr>
        <w:t xml:space="preserve"> debate al Proyecto de Ley No. 178/2016 (Cámara) y 163/2016 (Senado) “</w:t>
      </w:r>
      <w:r w:rsidRPr="00014D64">
        <w:rPr>
          <w:rFonts w:ascii="Georgia" w:hAnsi="Georgia" w:cs="Arial"/>
          <w:i/>
          <w:lang w:val="es-ES"/>
        </w:rPr>
        <w:t>por medio de la cual se adopta una reforma tributaria estructural, se fortalecen los mecanismos para la lucha contra la evasión y la elusión fiscal, y se dictan otras disposiciones”</w:t>
      </w:r>
      <w:r w:rsidRPr="00014D64">
        <w:rPr>
          <w:rFonts w:ascii="Georgia" w:hAnsi="Georgia" w:cs="Arial"/>
          <w:lang w:val="es-ES"/>
        </w:rPr>
        <w:t>, incluyendo el pliego de modificaciones propuesto en esta ponencia.</w:t>
      </w:r>
    </w:p>
    <w:p w:rsidR="00C30E1E" w:rsidRPr="00014D64" w:rsidRDefault="00C30E1E" w:rsidP="00C30E1E">
      <w:pPr>
        <w:spacing w:line="240" w:lineRule="auto"/>
        <w:ind w:right="57"/>
        <w:jc w:val="center"/>
        <w:rPr>
          <w:rFonts w:ascii="Georgia" w:hAnsi="Georgia" w:cs="Arial"/>
          <w:lang w:eastAsia="es-CO"/>
        </w:rPr>
      </w:pPr>
    </w:p>
    <w:p w:rsidR="00C30E1E" w:rsidRPr="00014D64" w:rsidRDefault="00C30E1E" w:rsidP="00C30E1E">
      <w:pPr>
        <w:pStyle w:val="Normal1"/>
        <w:jc w:val="center"/>
        <w:rPr>
          <w:rFonts w:ascii="Georgia" w:eastAsia="Arial" w:hAnsi="Georgia" w:cs="Arial"/>
          <w:b/>
          <w:sz w:val="22"/>
          <w:szCs w:val="22"/>
          <w:u w:val="single"/>
          <w:lang w:val="es-ES"/>
        </w:rPr>
      </w:pPr>
    </w:p>
    <w:p w:rsidR="00A74D97" w:rsidRPr="00014D64" w:rsidRDefault="00A74D97" w:rsidP="00A74D97">
      <w:pPr>
        <w:pStyle w:val="Normal1"/>
        <w:jc w:val="center"/>
        <w:rPr>
          <w:rFonts w:ascii="Georgia" w:eastAsia="Arial" w:hAnsi="Georgia" w:cs="Arial"/>
          <w:b/>
          <w:sz w:val="22"/>
          <w:szCs w:val="22"/>
          <w:u w:val="single"/>
          <w:lang w:val="es-ES"/>
        </w:rPr>
      </w:pPr>
      <w:r w:rsidRPr="00014D64">
        <w:rPr>
          <w:rFonts w:ascii="Georgia" w:eastAsia="Arial" w:hAnsi="Georgia" w:cs="Arial"/>
          <w:b/>
          <w:sz w:val="22"/>
          <w:szCs w:val="22"/>
          <w:u w:val="single"/>
          <w:lang w:val="es-ES"/>
        </w:rPr>
        <w:t>Comisión III Cámara</w:t>
      </w:r>
    </w:p>
    <w:p w:rsidR="00A74D97" w:rsidRPr="00014D64" w:rsidRDefault="00A74D97" w:rsidP="00A74D97">
      <w:pPr>
        <w:pStyle w:val="Normal1"/>
        <w:jc w:val="center"/>
        <w:rPr>
          <w:rFonts w:ascii="Georgia" w:hAnsi="Georgia"/>
          <w:sz w:val="22"/>
          <w:szCs w:val="22"/>
          <w:lang w:val="es-ES"/>
        </w:rPr>
      </w:pPr>
    </w:p>
    <w:p w:rsidR="00A74D97" w:rsidRPr="00014D64" w:rsidRDefault="00A74D97" w:rsidP="00A74D97">
      <w:pPr>
        <w:pStyle w:val="Normal1"/>
        <w:jc w:val="center"/>
        <w:rPr>
          <w:rFonts w:ascii="Georgia" w:hAnsi="Georgia"/>
          <w:sz w:val="22"/>
          <w:szCs w:val="22"/>
          <w:lang w:val="es-ES"/>
        </w:rPr>
      </w:pPr>
      <w:r w:rsidRPr="00014D64">
        <w:rPr>
          <w:rFonts w:ascii="Georgia" w:eastAsia="Arial" w:hAnsi="Georgia" w:cs="Arial"/>
          <w:b/>
          <w:sz w:val="22"/>
          <w:szCs w:val="22"/>
          <w:lang w:val="es-ES"/>
        </w:rPr>
        <w:t>Coordinadores</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ALEJANDRO CHACÓN CAMARGO </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OLGA LUCÍA VELÁSQUEZ NIETO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r w:rsidRPr="00014D64">
        <w:rPr>
          <w:rFonts w:ascii="Georgia" w:eastAsia="Arial" w:hAnsi="Georgia" w:cs="Arial"/>
          <w:sz w:val="22"/>
          <w:szCs w:val="22"/>
          <w:lang w:val="es-ES"/>
        </w:rPr>
        <w:tab/>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CARLOS ALBERTO CUENCA CHAUX </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EDUARDO CRISSIEN BORRERO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PIERRE EUGENIO GARCÍA JACQUIER </w:t>
      </w:r>
      <w:r w:rsidRPr="00014D64">
        <w:rPr>
          <w:rFonts w:ascii="Georgia" w:eastAsia="Arial" w:hAnsi="Georgia" w:cs="Arial"/>
          <w:b/>
          <w:sz w:val="22"/>
          <w:szCs w:val="22"/>
          <w:lang w:val="es-ES"/>
        </w:rPr>
        <w:tab/>
        <w:t>SARA ELENA PIEDRAHÍTA LYONS</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r w:rsidRPr="00014D64">
        <w:rPr>
          <w:rFonts w:ascii="Georgia" w:eastAsia="Arial" w:hAnsi="Georgia" w:cs="Arial"/>
          <w:b/>
          <w:sz w:val="22"/>
          <w:szCs w:val="22"/>
          <w:lang w:val="es-ES"/>
        </w:rPr>
        <w:t>LINA MARÍA BARRERA RUEDA</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JACK HOUSNI JALLER</w:t>
      </w:r>
      <w:r w:rsidRPr="00014D64">
        <w:rPr>
          <w:rFonts w:ascii="Georgia" w:eastAsia="Arial" w:hAnsi="Georgia" w:cs="Arial"/>
          <w:b/>
          <w:sz w:val="22"/>
          <w:szCs w:val="22"/>
          <w:lang w:val="es-ES"/>
        </w:rPr>
        <w:tab/>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tabs>
          <w:tab w:val="left" w:pos="0"/>
        </w:tabs>
        <w:jc w:val="both"/>
        <w:rPr>
          <w:rFonts w:ascii="Georgia" w:hAnsi="Georgia"/>
          <w:sz w:val="22"/>
          <w:szCs w:val="22"/>
          <w:lang w:val="es-ES"/>
        </w:rPr>
      </w:pPr>
      <w:r w:rsidRPr="00014D64">
        <w:rPr>
          <w:rFonts w:ascii="Georgia" w:eastAsia="Arial" w:hAnsi="Georgia" w:cs="Arial"/>
          <w:b/>
          <w:sz w:val="22"/>
          <w:szCs w:val="22"/>
          <w:lang w:val="es-ES"/>
        </w:rPr>
        <w:t>JAIR ARANGO TORRES</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CARLOS JULIO BONILLA SOTO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r w:rsidRPr="00014D64">
        <w:rPr>
          <w:rFonts w:ascii="Georgia" w:eastAsia="Arial" w:hAnsi="Georgia" w:cs="Arial"/>
          <w:b/>
          <w:sz w:val="22"/>
          <w:szCs w:val="22"/>
          <w:lang w:val="es-ES"/>
        </w:rPr>
        <w:t xml:space="preserve">HERNANDO JOSÉ PADAUÍ ÁLVAREZ </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center"/>
        <w:rPr>
          <w:rFonts w:ascii="Georgia" w:eastAsia="Arial" w:hAnsi="Georgia" w:cs="Arial"/>
          <w:b/>
          <w:sz w:val="22"/>
          <w:szCs w:val="22"/>
          <w:lang w:val="es-ES"/>
        </w:rPr>
      </w:pPr>
    </w:p>
    <w:p w:rsidR="00A74D97" w:rsidRPr="00014D64" w:rsidRDefault="00A74D97" w:rsidP="00A74D97">
      <w:pPr>
        <w:pStyle w:val="Normal1"/>
        <w:jc w:val="center"/>
        <w:rPr>
          <w:rFonts w:ascii="Georgia" w:eastAsia="Arial" w:hAnsi="Georgia" w:cs="Arial"/>
          <w:b/>
          <w:sz w:val="22"/>
          <w:szCs w:val="22"/>
          <w:lang w:val="es-ES"/>
        </w:rPr>
      </w:pPr>
    </w:p>
    <w:p w:rsidR="00A74D97" w:rsidRPr="00014D64" w:rsidRDefault="00A74D97" w:rsidP="00A74D97">
      <w:pPr>
        <w:pStyle w:val="Normal1"/>
        <w:jc w:val="center"/>
        <w:rPr>
          <w:rFonts w:ascii="Georgia" w:hAnsi="Georgia"/>
          <w:sz w:val="22"/>
          <w:szCs w:val="22"/>
          <w:lang w:val="es-ES"/>
        </w:rPr>
      </w:pPr>
      <w:r w:rsidRPr="00014D64">
        <w:rPr>
          <w:rFonts w:ascii="Georgia" w:eastAsia="Arial" w:hAnsi="Georgia" w:cs="Arial"/>
          <w:b/>
          <w:sz w:val="22"/>
          <w:szCs w:val="22"/>
          <w:lang w:val="es-ES"/>
        </w:rPr>
        <w:t>Ponentes</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ORLANDO ALFONSO CLAVIJO CLAVIJO</w:t>
      </w:r>
      <w:r w:rsidRPr="00014D64">
        <w:rPr>
          <w:rFonts w:ascii="Georgia" w:eastAsia="Arial" w:hAnsi="Georgia" w:cs="Arial"/>
          <w:b/>
          <w:sz w:val="22"/>
          <w:szCs w:val="22"/>
          <w:lang w:val="es-ES"/>
        </w:rPr>
        <w:tab/>
        <w:t>OSCAR DARÍO PÉREZ PINEDA</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lang w:val="es-ES"/>
        </w:rPr>
      </w:pPr>
    </w:p>
    <w:p w:rsidR="00A74D97" w:rsidRPr="00014D64" w:rsidRDefault="00A74D97" w:rsidP="00A74D97">
      <w:pPr>
        <w:pStyle w:val="Normal1"/>
        <w:jc w:val="both"/>
        <w:rPr>
          <w:lang w:val="es-ES"/>
        </w:rPr>
      </w:pPr>
    </w:p>
    <w:p w:rsidR="00C30E1E" w:rsidRPr="00014D64" w:rsidRDefault="00C30E1E" w:rsidP="00C30E1E">
      <w:pPr>
        <w:pStyle w:val="Normal1"/>
        <w:rPr>
          <w:rFonts w:ascii="Georgia" w:hAnsi="Georgia" w:cs="Arial"/>
          <w:sz w:val="22"/>
          <w:szCs w:val="22"/>
          <w:lang w:val="es-ES"/>
        </w:rPr>
      </w:pPr>
    </w:p>
    <w:p w:rsidR="00A74D97" w:rsidRPr="00014D64" w:rsidRDefault="00C30E1E" w:rsidP="00C30E1E">
      <w:pPr>
        <w:spacing w:line="240" w:lineRule="auto"/>
        <w:rPr>
          <w:rFonts w:ascii="Georgia" w:hAnsi="Georgia" w:cs="Arial"/>
          <w:lang w:val="pt-BR"/>
        </w:rPr>
      </w:pP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r w:rsidRPr="00014D64">
        <w:rPr>
          <w:rFonts w:ascii="Georgia" w:hAnsi="Georgia" w:cs="Arial"/>
          <w:lang w:val="pt-BR"/>
        </w:rPr>
        <w:tab/>
      </w:r>
    </w:p>
    <w:p w:rsidR="00A74D97" w:rsidRPr="00014D64" w:rsidRDefault="00A74D97">
      <w:pPr>
        <w:spacing w:after="200" w:line="276" w:lineRule="auto"/>
        <w:jc w:val="left"/>
        <w:rPr>
          <w:rFonts w:ascii="Georgia" w:hAnsi="Georgia" w:cs="Arial"/>
          <w:lang w:val="pt-BR"/>
        </w:rPr>
      </w:pPr>
      <w:r w:rsidRPr="00014D64">
        <w:rPr>
          <w:rFonts w:ascii="Georgia" w:hAnsi="Georgia" w:cs="Arial"/>
          <w:lang w:val="pt-BR"/>
        </w:rPr>
        <w:br w:type="page"/>
      </w:r>
    </w:p>
    <w:p w:rsidR="00C30E1E" w:rsidRPr="00014D64" w:rsidRDefault="00C30E1E" w:rsidP="00C30E1E">
      <w:pPr>
        <w:spacing w:line="240" w:lineRule="auto"/>
        <w:rPr>
          <w:rFonts w:ascii="Georgia" w:hAnsi="Georgia" w:cs="Arial"/>
          <w:b/>
          <w:lang w:val="pt-BR"/>
        </w:rPr>
      </w:pPr>
      <w:r w:rsidRPr="00014D64">
        <w:rPr>
          <w:rFonts w:ascii="Georgia" w:hAnsi="Georgia" w:cs="Arial"/>
          <w:lang w:val="pt-BR"/>
        </w:rPr>
        <w:lastRenderedPageBreak/>
        <w:tab/>
      </w:r>
      <w:r w:rsidRPr="00014D64">
        <w:rPr>
          <w:rFonts w:ascii="Georgia" w:hAnsi="Georgia" w:cs="Arial"/>
          <w:lang w:val="pt-BR"/>
        </w:rPr>
        <w:tab/>
      </w:r>
    </w:p>
    <w:p w:rsidR="00D72EB7" w:rsidRPr="00014D64" w:rsidRDefault="00D72EB7" w:rsidP="00D72EB7">
      <w:pPr>
        <w:spacing w:line="240" w:lineRule="auto"/>
        <w:textAlignment w:val="center"/>
        <w:rPr>
          <w:rFonts w:ascii="Georgia" w:hAnsi="Georgia" w:cs="Arial"/>
          <w:bCs/>
          <w:lang w:val="es-ES_tradnl" w:eastAsia="es-CO"/>
        </w:rPr>
      </w:pPr>
      <w:r w:rsidRPr="00014D64">
        <w:rPr>
          <w:rFonts w:ascii="Georgia" w:hAnsi="Georgia" w:cs="Arial"/>
          <w:bCs/>
          <w:lang w:val="es-ES_tradnl" w:eastAsia="es-CO"/>
        </w:rPr>
        <w:t>Por lo anteriormente expuesto, los ponentes nos permitimos proponer el siguiente texto:</w:t>
      </w:r>
    </w:p>
    <w:p w:rsidR="00C30E1E" w:rsidRPr="00014D64" w:rsidRDefault="00C30E1E" w:rsidP="00C30E1E">
      <w:pPr>
        <w:spacing w:line="240" w:lineRule="auto"/>
        <w:rPr>
          <w:rFonts w:ascii="Georgia" w:eastAsia="Calibri" w:hAnsi="Georgia" w:cs="Arial"/>
          <w:color w:val="auto"/>
          <w:szCs w:val="22"/>
          <w:lang w:eastAsia="en-US"/>
        </w:rPr>
      </w:pPr>
    </w:p>
    <w:p w:rsidR="00C30E1E" w:rsidRPr="00014D64" w:rsidRDefault="00C30E1E" w:rsidP="00C30E1E">
      <w:pPr>
        <w:spacing w:line="240" w:lineRule="auto"/>
        <w:rPr>
          <w:rFonts w:ascii="Georgia" w:eastAsia="Calibri" w:hAnsi="Georgia" w:cs="Arial"/>
          <w:color w:val="auto"/>
          <w:szCs w:val="22"/>
          <w:lang w:eastAsia="en-US"/>
        </w:rPr>
      </w:pPr>
    </w:p>
    <w:p w:rsidR="00C30E1E" w:rsidRPr="00014D64" w:rsidRDefault="00C30E1E" w:rsidP="00C30E1E">
      <w:pPr>
        <w:spacing w:line="240" w:lineRule="auto"/>
        <w:rPr>
          <w:rFonts w:ascii="Georgia" w:eastAsia="Calibri" w:hAnsi="Georgia" w:cs="Arial"/>
          <w:color w:val="auto"/>
          <w:szCs w:val="22"/>
          <w:lang w:eastAsia="en-US"/>
        </w:rPr>
      </w:pPr>
    </w:p>
    <w:p w:rsidR="005C2D04" w:rsidRPr="00014D64" w:rsidRDefault="005C2D04" w:rsidP="005C2D04">
      <w:pPr>
        <w:spacing w:line="240" w:lineRule="auto"/>
        <w:jc w:val="center"/>
        <w:rPr>
          <w:rFonts w:ascii="Georgia" w:eastAsia="Calibri" w:hAnsi="Georgia" w:cs="Arial"/>
          <w:b/>
          <w:bCs/>
          <w:color w:val="auto"/>
          <w:szCs w:val="22"/>
          <w:lang w:eastAsia="en-US"/>
        </w:rPr>
      </w:pPr>
      <w:r w:rsidRPr="00014D64">
        <w:rPr>
          <w:rFonts w:ascii="Georgia" w:eastAsia="Calibri" w:hAnsi="Georgia" w:cs="Arial"/>
          <w:b/>
          <w:bCs/>
          <w:color w:val="auto"/>
          <w:szCs w:val="22"/>
          <w:lang w:eastAsia="en-US"/>
        </w:rPr>
        <w:t xml:space="preserve">TEXTO PROPUESTO PARA </w:t>
      </w:r>
      <w:r w:rsidR="00A74D97" w:rsidRPr="00014D64">
        <w:rPr>
          <w:rFonts w:ascii="Georgia" w:eastAsia="Calibri" w:hAnsi="Georgia" w:cs="Arial"/>
          <w:b/>
          <w:bCs/>
          <w:color w:val="auto"/>
          <w:szCs w:val="22"/>
          <w:lang w:eastAsia="en-US"/>
        </w:rPr>
        <w:t>SEGUNDO</w:t>
      </w:r>
    </w:p>
    <w:p w:rsidR="00FF7672" w:rsidRPr="00014D64" w:rsidRDefault="005C2D04" w:rsidP="005C2D04">
      <w:pPr>
        <w:spacing w:line="240" w:lineRule="auto"/>
        <w:jc w:val="center"/>
        <w:rPr>
          <w:rFonts w:ascii="Georgia" w:eastAsia="Calibri" w:hAnsi="Georgia" w:cs="Arial"/>
          <w:b/>
          <w:bCs/>
          <w:color w:val="auto"/>
          <w:szCs w:val="22"/>
          <w:lang w:eastAsia="en-US"/>
        </w:rPr>
      </w:pPr>
      <w:r w:rsidRPr="00014D64">
        <w:rPr>
          <w:rFonts w:ascii="Georgia" w:eastAsia="Calibri" w:hAnsi="Georgia" w:cs="Arial"/>
          <w:b/>
          <w:bCs/>
          <w:color w:val="auto"/>
          <w:szCs w:val="22"/>
          <w:lang w:eastAsia="en-US"/>
        </w:rPr>
        <w:t>DEBATE ANTE LA PLENARIA DE</w:t>
      </w:r>
      <w:r w:rsidR="00A74D97" w:rsidRPr="00014D64">
        <w:rPr>
          <w:rFonts w:ascii="Georgia" w:eastAsia="Calibri" w:hAnsi="Georgia" w:cs="Arial"/>
          <w:b/>
          <w:bCs/>
          <w:color w:val="auto"/>
          <w:szCs w:val="22"/>
          <w:lang w:eastAsia="en-US"/>
        </w:rPr>
        <w:t xml:space="preserve"> LA HONORABLE CÁMARA DE REPRESENTANTES </w:t>
      </w:r>
    </w:p>
    <w:p w:rsidR="005C2D04" w:rsidRPr="00014D64" w:rsidRDefault="005C2D04" w:rsidP="00FF7672">
      <w:pPr>
        <w:spacing w:line="240" w:lineRule="auto"/>
        <w:jc w:val="center"/>
        <w:rPr>
          <w:rFonts w:ascii="Georgia" w:eastAsia="Calibri" w:hAnsi="Georgia" w:cs="Arial"/>
          <w:b/>
          <w:bCs/>
          <w:color w:val="auto"/>
          <w:szCs w:val="22"/>
          <w:lang w:eastAsia="en-US"/>
        </w:rPr>
      </w:pPr>
      <w:r w:rsidRPr="00014D64">
        <w:rPr>
          <w:rFonts w:ascii="Georgia" w:eastAsia="Calibri" w:hAnsi="Georgia" w:cs="Arial"/>
          <w:b/>
          <w:bCs/>
          <w:color w:val="auto"/>
          <w:szCs w:val="22"/>
          <w:lang w:eastAsia="en-US"/>
        </w:rPr>
        <w:t>PROYECTO DE LEY 178 DE 2016 CÁMARA Y 163 DE 2016 SENADO</w:t>
      </w:r>
    </w:p>
    <w:p w:rsidR="0097764F" w:rsidRPr="00014D64" w:rsidRDefault="0097764F" w:rsidP="005C2D04">
      <w:pPr>
        <w:spacing w:line="240" w:lineRule="auto"/>
        <w:jc w:val="center"/>
        <w:rPr>
          <w:rFonts w:ascii="Georgia" w:eastAsia="Calibri" w:hAnsi="Georgia" w:cs="Arial"/>
          <w:b/>
          <w:bCs/>
          <w:color w:val="auto"/>
          <w:szCs w:val="22"/>
          <w:lang w:eastAsia="en-US"/>
        </w:rPr>
      </w:pPr>
    </w:p>
    <w:p w:rsidR="0097764F" w:rsidRPr="00014D64" w:rsidRDefault="0097764F" w:rsidP="005C2D04">
      <w:pPr>
        <w:spacing w:line="240" w:lineRule="auto"/>
        <w:jc w:val="center"/>
        <w:rPr>
          <w:rFonts w:ascii="Georgia" w:eastAsia="Calibri" w:hAnsi="Georgia" w:cs="Arial"/>
          <w:b/>
          <w:bCs/>
          <w:color w:val="auto"/>
          <w:szCs w:val="22"/>
          <w:lang w:eastAsia="en-US"/>
        </w:rPr>
      </w:pPr>
    </w:p>
    <w:p w:rsidR="00E66C98" w:rsidRPr="00014D64" w:rsidRDefault="00E66C98" w:rsidP="005C2D04">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“Por medio de la cual se adopta una reforma tributaria estructural, se fortalecen los mecanismos para la lucha contra la evasión y la elusión fiscal, y se dictan otras disposiciones”</w:t>
      </w:r>
    </w:p>
    <w:p w:rsidR="00E66C98" w:rsidRPr="00014D64" w:rsidRDefault="00E66C98" w:rsidP="00E66C98">
      <w:pPr>
        <w:pStyle w:val="Sinespaciado"/>
        <w:rPr>
          <w:rFonts w:ascii="Georgia" w:eastAsia="Times New Roman" w:hAnsi="Georgia"/>
          <w:lang w:eastAsia="es-CO"/>
        </w:rPr>
      </w:pPr>
    </w:p>
    <w:p w:rsidR="0097764F" w:rsidRPr="00014D64" w:rsidRDefault="0097764F" w:rsidP="00E66C98">
      <w:pPr>
        <w:pStyle w:val="Sinespaciado"/>
        <w:rPr>
          <w:rFonts w:ascii="Georgia" w:eastAsia="Times New Roman" w:hAnsi="Georgia"/>
          <w:lang w:eastAsia="es-CO"/>
        </w:rPr>
      </w:pPr>
    </w:p>
    <w:p w:rsidR="00E66C98" w:rsidRPr="00014D64" w:rsidRDefault="00E66C98" w:rsidP="00E66C98">
      <w:pPr>
        <w:pStyle w:val="Sinespaciado"/>
        <w:jc w:val="center"/>
        <w:rPr>
          <w:rFonts w:ascii="Georgia" w:eastAsia="Times New Roman" w:hAnsi="Georgia"/>
          <w:b/>
          <w:color w:val="000000"/>
          <w:lang w:eastAsia="es-CO"/>
        </w:rPr>
      </w:pPr>
      <w:r w:rsidRPr="00014D64">
        <w:rPr>
          <w:rFonts w:ascii="Georgia" w:eastAsia="Times New Roman" w:hAnsi="Georgia"/>
          <w:b/>
          <w:color w:val="000000"/>
          <w:lang w:eastAsia="es-CO"/>
        </w:rPr>
        <w:t>El Congreso de Colombia</w:t>
      </w:r>
    </w:p>
    <w:p w:rsidR="0097764F" w:rsidRPr="00014D64" w:rsidRDefault="0097764F" w:rsidP="00E66C98">
      <w:pPr>
        <w:pStyle w:val="Sinespaciado"/>
        <w:jc w:val="center"/>
        <w:rPr>
          <w:rFonts w:ascii="Georgia" w:eastAsia="Times New Roman" w:hAnsi="Georgia"/>
          <w:b/>
          <w:color w:val="000000"/>
          <w:lang w:eastAsia="es-CO"/>
        </w:rPr>
      </w:pPr>
    </w:p>
    <w:p w:rsidR="00E66C98" w:rsidRPr="00014D64" w:rsidRDefault="00E66C98" w:rsidP="00E66C98">
      <w:pPr>
        <w:pStyle w:val="Sinespaciado"/>
        <w:jc w:val="center"/>
        <w:rPr>
          <w:rFonts w:ascii="Georgia" w:eastAsia="Times New Roman" w:hAnsi="Georgia"/>
          <w:b/>
          <w:lang w:eastAsia="es-CO"/>
        </w:rPr>
      </w:pPr>
    </w:p>
    <w:p w:rsidR="00E66C98" w:rsidRPr="00014D64" w:rsidRDefault="00E66C98" w:rsidP="00E66C98">
      <w:pPr>
        <w:pStyle w:val="Sinespaciado"/>
        <w:jc w:val="center"/>
        <w:rPr>
          <w:rFonts w:ascii="Georgia" w:eastAsia="Times New Roman" w:hAnsi="Georgia"/>
          <w:b/>
          <w:lang w:eastAsia="es-CO"/>
        </w:rPr>
      </w:pPr>
      <w:r w:rsidRPr="00014D64">
        <w:rPr>
          <w:rFonts w:ascii="Georgia" w:eastAsia="Times New Roman" w:hAnsi="Georgia"/>
          <w:b/>
          <w:color w:val="000000"/>
          <w:lang w:eastAsia="es-CO"/>
        </w:rPr>
        <w:t>DECRETA</w:t>
      </w:r>
    </w:p>
    <w:p w:rsidR="004D62B9" w:rsidRPr="00014D64" w:rsidRDefault="004D62B9" w:rsidP="004D62B9">
      <w:pPr>
        <w:spacing w:line="240" w:lineRule="auto"/>
        <w:jc w:val="center"/>
        <w:rPr>
          <w:rFonts w:ascii="Georgia" w:eastAsia="Calibri" w:hAnsi="Georgia" w:cs="Arial"/>
          <w:b/>
          <w:color w:val="auto"/>
          <w:szCs w:val="22"/>
          <w:lang w:eastAsia="en-US"/>
        </w:rPr>
      </w:pPr>
    </w:p>
    <w:p w:rsidR="0097764F" w:rsidRPr="00014D64" w:rsidRDefault="0097764F" w:rsidP="004D62B9">
      <w:pPr>
        <w:spacing w:line="240" w:lineRule="auto"/>
        <w:jc w:val="center"/>
        <w:rPr>
          <w:rFonts w:ascii="Georgia" w:eastAsia="Calibri" w:hAnsi="Georgia" w:cs="Arial"/>
          <w:b/>
          <w:color w:val="auto"/>
          <w:szCs w:val="22"/>
          <w:lang w:eastAsia="en-US"/>
        </w:rPr>
      </w:pPr>
    </w:p>
    <w:p w:rsidR="004D62B9" w:rsidRPr="00014D64" w:rsidRDefault="004D62B9" w:rsidP="00714E00">
      <w:pPr>
        <w:pStyle w:val="Estilo1"/>
        <w:rPr>
          <w:i w:val="0"/>
        </w:rPr>
      </w:pPr>
      <w:bookmarkStart w:id="1" w:name="_Toc464644496"/>
      <w:bookmarkStart w:id="2" w:name="_Toc464670840"/>
      <w:bookmarkStart w:id="3" w:name="_Toc468536977"/>
      <w:bookmarkStart w:id="4" w:name="_Toc468633398"/>
      <w:bookmarkStart w:id="5" w:name="_Toc469754454"/>
      <w:r w:rsidRPr="00014D64">
        <w:rPr>
          <w:i w:val="0"/>
        </w:rPr>
        <w:t>PARTE I</w:t>
      </w:r>
      <w:bookmarkEnd w:id="1"/>
      <w:bookmarkEnd w:id="2"/>
      <w:bookmarkEnd w:id="3"/>
      <w:bookmarkEnd w:id="4"/>
      <w:bookmarkEnd w:id="5"/>
    </w:p>
    <w:p w:rsidR="004D62B9" w:rsidRPr="00014D64" w:rsidRDefault="004D62B9" w:rsidP="00714E00">
      <w:pPr>
        <w:pStyle w:val="Estilo1"/>
        <w:rPr>
          <w:i w:val="0"/>
        </w:rPr>
      </w:pPr>
      <w:bookmarkStart w:id="6" w:name="_Toc464644497"/>
      <w:bookmarkStart w:id="7" w:name="_Toc464670841"/>
      <w:bookmarkStart w:id="8" w:name="_Toc468536978"/>
      <w:bookmarkStart w:id="9" w:name="_Toc468633399"/>
      <w:bookmarkStart w:id="10" w:name="_Toc469754455"/>
      <w:r w:rsidRPr="00014D64">
        <w:rPr>
          <w:i w:val="0"/>
        </w:rPr>
        <w:t>IMPUESTO SOBRE LA RENTA DE PERSONAS NATURALES</w:t>
      </w:r>
      <w:bookmarkEnd w:id="6"/>
      <w:bookmarkEnd w:id="7"/>
      <w:bookmarkEnd w:id="8"/>
      <w:bookmarkEnd w:id="9"/>
      <w:bookmarkEnd w:id="10"/>
      <w:r w:rsidRPr="00014D64">
        <w:rPr>
          <w:i w:val="0"/>
        </w:rPr>
        <w:t xml:space="preserve"> </w:t>
      </w:r>
    </w:p>
    <w:p w:rsidR="004D62B9" w:rsidRPr="00014D64" w:rsidRDefault="004D62B9" w:rsidP="004D62B9">
      <w:pPr>
        <w:spacing w:line="240" w:lineRule="auto"/>
        <w:jc w:val="left"/>
        <w:rPr>
          <w:rFonts w:ascii="Georgia" w:eastAsia="Calibri" w:hAnsi="Georgia" w:cs="Arial"/>
          <w:color w:val="auto"/>
          <w:szCs w:val="22"/>
          <w:lang w:eastAsia="en-US"/>
        </w:rPr>
      </w:pPr>
    </w:p>
    <w:p w:rsidR="0097764F" w:rsidRPr="00014D64" w:rsidRDefault="0097764F" w:rsidP="004D62B9">
      <w:pPr>
        <w:spacing w:line="240" w:lineRule="auto"/>
        <w:jc w:val="left"/>
        <w:rPr>
          <w:rFonts w:ascii="Georgia" w:eastAsia="Calibri" w:hAnsi="Georgia" w:cs="Arial"/>
          <w:color w:val="auto"/>
          <w:szCs w:val="22"/>
          <w:lang w:eastAsia="en-US"/>
        </w:rPr>
      </w:pPr>
    </w:p>
    <w:p w:rsidR="004D62B9" w:rsidRPr="00014D64" w:rsidRDefault="004D62B9" w:rsidP="004D62B9">
      <w:pPr>
        <w:spacing w:line="240" w:lineRule="auto"/>
        <w:jc w:val="left"/>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ARTICULO 1</w:t>
      </w:r>
      <w:r w:rsidR="00E66C98" w:rsidRPr="00014D64">
        <w:rPr>
          <w:rFonts w:ascii="Georgia" w:eastAsia="Calibri" w:hAnsi="Georgia" w:cs="Arial"/>
          <w:b/>
          <w:bCs/>
          <w:color w:val="auto"/>
          <w:szCs w:val="22"/>
          <w:lang w:eastAsia="en-US"/>
        </w:rPr>
        <w:t>°</w:t>
      </w:r>
      <w:r w:rsidRPr="00014D64">
        <w:rPr>
          <w:rFonts w:ascii="Georgia" w:eastAsia="Calibri" w:hAnsi="Georgia" w:cs="Arial"/>
          <w:b/>
          <w:bCs/>
          <w:color w:val="auto"/>
          <w:szCs w:val="22"/>
          <w:lang w:eastAsia="en-US"/>
        </w:rPr>
        <w:t xml:space="preserve">. </w:t>
      </w:r>
      <w:r w:rsidRPr="00014D64">
        <w:rPr>
          <w:rFonts w:ascii="Georgia" w:eastAsia="Calibri" w:hAnsi="Georgia" w:cs="Arial"/>
          <w:bCs/>
          <w:color w:val="auto"/>
          <w:szCs w:val="22"/>
          <w:lang w:eastAsia="en-US"/>
        </w:rPr>
        <w:t>Modifíquese el Título V del Libro I del Estatuto Tributario, el cual quedará así:</w:t>
      </w:r>
    </w:p>
    <w:p w:rsidR="00E66C98" w:rsidRPr="00014D64" w:rsidRDefault="00E66C98" w:rsidP="004D62B9">
      <w:pPr>
        <w:spacing w:line="240" w:lineRule="auto"/>
        <w:jc w:val="left"/>
        <w:rPr>
          <w:rFonts w:ascii="Georgia" w:eastAsia="Calibri" w:hAnsi="Georgia" w:cs="Arial"/>
          <w:b/>
          <w:bCs/>
          <w:color w:val="auto"/>
          <w:szCs w:val="22"/>
          <w:lang w:eastAsia="en-US"/>
        </w:rPr>
      </w:pPr>
    </w:p>
    <w:p w:rsidR="004D62B9" w:rsidRPr="00014D64" w:rsidRDefault="004D62B9" w:rsidP="004D62B9">
      <w:pPr>
        <w:spacing w:line="240" w:lineRule="auto"/>
        <w:ind w:left="708"/>
        <w:jc w:val="center"/>
        <w:rPr>
          <w:rFonts w:ascii="Georgia" w:eastAsia="Calibri" w:hAnsi="Georgia" w:cs="Arial"/>
          <w:b/>
          <w:bCs/>
          <w:color w:val="auto"/>
          <w:szCs w:val="22"/>
          <w:lang w:eastAsia="en-US"/>
        </w:rPr>
      </w:pPr>
      <w:r w:rsidRPr="00014D64">
        <w:rPr>
          <w:rFonts w:ascii="Georgia" w:eastAsia="Calibri" w:hAnsi="Georgia" w:cs="Arial"/>
          <w:b/>
          <w:bCs/>
          <w:color w:val="auto"/>
          <w:szCs w:val="22"/>
          <w:lang w:eastAsia="en-US"/>
        </w:rPr>
        <w:t>TÍTULO V</w:t>
      </w:r>
    </w:p>
    <w:p w:rsidR="004D62B9" w:rsidRPr="00014D64" w:rsidRDefault="004D62B9" w:rsidP="004D62B9">
      <w:pPr>
        <w:spacing w:line="240" w:lineRule="auto"/>
        <w:ind w:left="708"/>
        <w:jc w:val="center"/>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CAPÍTULO I </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DETERMINACIÓN DEL IMPUESTO SOBRE LA RENTA DE LAS PERSONAS NATURALES</w:t>
      </w:r>
    </w:p>
    <w:p w:rsidR="004D62B9" w:rsidRPr="00014D64" w:rsidRDefault="004D62B9" w:rsidP="004D62B9">
      <w:pPr>
        <w:spacing w:line="240" w:lineRule="auto"/>
        <w:ind w:left="708"/>
        <w:jc w:val="center"/>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329. DETERMINACIÓN DEL IMPUESTO SOBRE LA RENTA DE LAS PERSONAS NATURALES. </w:t>
      </w:r>
      <w:r w:rsidRPr="00014D64">
        <w:rPr>
          <w:rFonts w:ascii="Georgia" w:eastAsia="Calibri" w:hAnsi="Georgia" w:cs="Arial"/>
          <w:color w:val="auto"/>
          <w:szCs w:val="22"/>
          <w:lang w:eastAsia="en-US"/>
        </w:rPr>
        <w:t>El impuesto sobre la renta y complementarios de las personas naturales residentes en el país, se calculará y ajustará de conformidad con las reglas dispuestas en el presente título.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Las normas previstas en el presente Título se aplicarán sin perjuicio de lo previsto en el Título I.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lastRenderedPageBreak/>
        <w:t xml:space="preserve">ARTÍCULO 330. DETERMINACIÓN CEDULAR. </w:t>
      </w:r>
      <w:r w:rsidRPr="00014D64">
        <w:rPr>
          <w:rFonts w:ascii="Georgia" w:eastAsia="Calibri" w:hAnsi="Georgia" w:cs="Arial"/>
          <w:color w:val="auto"/>
          <w:szCs w:val="22"/>
          <w:lang w:eastAsia="en-US"/>
        </w:rPr>
        <w:t xml:space="preserve">La depuración de las rentas correspondientes a cada una de las cédulas a las que se refiere este artículo se efectuará de manera independiente, siguiendo las reglas establecidas en el artículo 26 de este Estatuto aplicables a cada caso. El resultado constituirá la renta líquida cedular.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depuración se efectuará de modo independiente en las siguientes cédulas: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72675A">
      <w:pPr>
        <w:numPr>
          <w:ilvl w:val="0"/>
          <w:numId w:val="2"/>
        </w:numPr>
        <w:spacing w:after="160" w:line="259" w:lineRule="auto"/>
        <w:ind w:left="2127"/>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Rentas de trabajo</w:t>
      </w:r>
    </w:p>
    <w:p w:rsidR="004D62B9" w:rsidRPr="00014D64" w:rsidRDefault="004D62B9" w:rsidP="0072675A">
      <w:pPr>
        <w:numPr>
          <w:ilvl w:val="0"/>
          <w:numId w:val="2"/>
        </w:numPr>
        <w:spacing w:after="160" w:line="259" w:lineRule="auto"/>
        <w:ind w:left="2127"/>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Pensiones</w:t>
      </w:r>
    </w:p>
    <w:p w:rsidR="004D62B9" w:rsidRPr="00014D64" w:rsidRDefault="004D62B9" w:rsidP="0072675A">
      <w:pPr>
        <w:numPr>
          <w:ilvl w:val="0"/>
          <w:numId w:val="2"/>
        </w:numPr>
        <w:spacing w:after="160" w:line="259" w:lineRule="auto"/>
        <w:ind w:left="2127"/>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Rentas de capital</w:t>
      </w:r>
    </w:p>
    <w:p w:rsidR="004D62B9" w:rsidRPr="00014D64" w:rsidRDefault="004D62B9" w:rsidP="0072675A">
      <w:pPr>
        <w:numPr>
          <w:ilvl w:val="0"/>
          <w:numId w:val="2"/>
        </w:numPr>
        <w:spacing w:after="160" w:line="259" w:lineRule="auto"/>
        <w:ind w:left="2127"/>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Rentas no laborales</w:t>
      </w:r>
    </w:p>
    <w:p w:rsidR="004D62B9" w:rsidRPr="00014D64" w:rsidRDefault="004D62B9" w:rsidP="0072675A">
      <w:pPr>
        <w:numPr>
          <w:ilvl w:val="0"/>
          <w:numId w:val="2"/>
        </w:numPr>
        <w:spacing w:after="160" w:line="259" w:lineRule="auto"/>
        <w:ind w:left="2127"/>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Dividendos y participaciones</w:t>
      </w:r>
    </w:p>
    <w:p w:rsidR="00431AED" w:rsidRPr="00014D64" w:rsidRDefault="00431AED"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Las pérdidas incurridas dentro de una cédula solo podrán ser compensadas contra las rentas de la misma cédula, en los siguientes periodos gravables, teniendo en cuenta los límites y porcentajes de compensación establecidas en las normas vigentes.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20"/>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TRANSITORIO.</w:t>
      </w:r>
      <w:r w:rsidRPr="00014D64">
        <w:rPr>
          <w:rFonts w:ascii="Georgia" w:eastAsia="Calibri" w:hAnsi="Georgia" w:cs="Arial"/>
          <w:color w:val="auto"/>
          <w:szCs w:val="22"/>
          <w:lang w:eastAsia="en-US"/>
        </w:rPr>
        <w:t xml:space="preserve"> Las pérdidas declaradas en periodos gravables anteriores a la vigencia de la presente ley únicamente podrán ser imputadas en contra de las cédulas de rentas no laborales y rentas de capital, en la misma proporción en que los ingresos correspondientes a esas cédulas</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participen dentro del total de los ingresos del periodo, teniendo en cuenta los límites y porcentajes de compensación establecidas en las normas vigentes.</w:t>
      </w:r>
      <w:r w:rsidRPr="00014D64">
        <w:rPr>
          <w:rFonts w:ascii="Georgia" w:eastAsia="Calibri" w:hAnsi="Georgia" w:cs="Arial"/>
          <w:b/>
          <w:color w:val="auto"/>
          <w:szCs w:val="22"/>
          <w:lang w:eastAsia="en-US"/>
        </w:rPr>
        <w:t xml:space="preserv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331. RENTAS LÍQUIDAS GRAVABLES. </w:t>
      </w:r>
      <w:r w:rsidRPr="00014D64">
        <w:rPr>
          <w:rFonts w:ascii="Georgia" w:eastAsia="Calibri" w:hAnsi="Georgia" w:cs="Arial"/>
          <w:color w:val="auto"/>
          <w:szCs w:val="22"/>
          <w:lang w:eastAsia="en-US"/>
        </w:rPr>
        <w:t xml:space="preserve">Para efectos de determinar las rentas líquidas gravables a las que le serán aplicables las tarifas establecidas en el artículo 241 de este Estatuto, se seguirán las siguientes reglas: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D97657">
      <w:pPr>
        <w:numPr>
          <w:ilvl w:val="0"/>
          <w:numId w:val="95"/>
        </w:numPr>
        <w:spacing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Se sumarán las rentas líquidas cedulares obtenidas en las rentas de trabajo y de pensiones. A esta renta líquida gravable le será aplicable la tarifa señalada en el numeral 1° del artículo 241. </w:t>
      </w:r>
    </w:p>
    <w:p w:rsidR="004D62B9" w:rsidRPr="00014D64" w:rsidRDefault="004D62B9" w:rsidP="004D62B9">
      <w:pPr>
        <w:spacing w:line="240" w:lineRule="auto"/>
        <w:ind w:left="1080"/>
        <w:contextualSpacing/>
        <w:rPr>
          <w:rFonts w:ascii="Georgia" w:eastAsia="Calibri" w:hAnsi="Georgia" w:cs="Arial"/>
          <w:color w:val="auto"/>
          <w:szCs w:val="22"/>
          <w:lang w:eastAsia="en-US"/>
        </w:rPr>
      </w:pPr>
    </w:p>
    <w:p w:rsidR="004D62B9" w:rsidRPr="00014D64" w:rsidRDefault="004D62B9" w:rsidP="00D97657">
      <w:pPr>
        <w:numPr>
          <w:ilvl w:val="0"/>
          <w:numId w:val="95"/>
        </w:numPr>
        <w:spacing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Se sumarán las rentas líquidas cedulares obtenidas en las rentas no laborales y en las rentas de capital.  A esta renta líquida gravable le será aplicable la tarifa señalada en el numeral 2° del artículo 241.</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 xml:space="preserve">Las pérdidas de las rentas líquidas cedulares no se sumarán para efectos de determinar la renta líquida gravable. En cualquier caso, podrán compensarse en los términos del artículo 330 de este Estatuto.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A la renta líquida cedular obtenida en la cédula de dividendos y participaciones le será aplicable la tarifa establecida en el artículo 242 de este Estatuto.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332. RENTAS EXENTAS Y DEDUCCIONES. </w:t>
      </w:r>
      <w:r w:rsidRPr="00014D64">
        <w:rPr>
          <w:rFonts w:ascii="Georgia" w:eastAsia="Calibri" w:hAnsi="Georgia" w:cs="Arial"/>
          <w:color w:val="auto"/>
          <w:szCs w:val="22"/>
          <w:lang w:eastAsia="en-US"/>
        </w:rPr>
        <w:t xml:space="preserve">Solo podrán restarse beneficios tributarios en las cédulas en las que se tengan ingresos. No se podrá imputar en más de una cédula una misma renta exenta o deducción.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333. BASE DE RENTA PRESUNTIVA</w:t>
      </w:r>
      <w:r w:rsidRPr="00014D64">
        <w:rPr>
          <w:rFonts w:ascii="Georgia" w:eastAsia="Calibri" w:hAnsi="Georgia" w:cs="Arial"/>
          <w:color w:val="auto"/>
          <w:szCs w:val="22"/>
          <w:lang w:eastAsia="en-US"/>
        </w:rPr>
        <w:t xml:space="preserve">. Para efectos de los artículos 188 y 189 de este Estatuto, la renta líquida determinada por el sistema ordinario será la suma de todas las rentas líquidas cedulares.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334.</w:t>
      </w:r>
      <w:r w:rsidRPr="00014D64">
        <w:rPr>
          <w:rFonts w:ascii="Georgia" w:eastAsia="Calibri" w:hAnsi="Georgia" w:cs="Arial"/>
          <w:color w:val="auto"/>
          <w:szCs w:val="22"/>
          <w:lang w:eastAsia="en-US"/>
        </w:rPr>
        <w:t xml:space="preserve"> </w:t>
      </w:r>
      <w:r w:rsidRPr="00014D64">
        <w:rPr>
          <w:rFonts w:ascii="Georgia" w:eastAsia="Calibri" w:hAnsi="Georgia" w:cs="Arial"/>
          <w:b/>
          <w:bCs/>
          <w:color w:val="auto"/>
          <w:szCs w:val="22"/>
          <w:lang w:eastAsia="en-US"/>
        </w:rPr>
        <w:t xml:space="preserve">FACULTADES DE FISCALIZACIÓN. </w:t>
      </w:r>
      <w:r w:rsidRPr="00014D64">
        <w:rPr>
          <w:rFonts w:ascii="Georgia" w:eastAsia="Calibri" w:hAnsi="Georgia" w:cs="Arial"/>
          <w:color w:val="auto"/>
          <w:szCs w:val="22"/>
          <w:lang w:eastAsia="en-US"/>
        </w:rPr>
        <w:t>Para efectos del control de los costos y gastos, la Dirección de Impuestos y Aduanas Nacionales adelantará programas de fiscalización para verificar el cumplimiento de los criterios establecidos en el Estatuto Tributario para efectos de su aceptación.</w:t>
      </w:r>
      <w:r w:rsidRPr="00014D64">
        <w:rPr>
          <w:rFonts w:ascii="Georgia" w:eastAsia="Calibri" w:hAnsi="Georgia" w:cs="Arial"/>
          <w:b/>
          <w:bCs/>
          <w:color w:val="auto"/>
          <w:szCs w:val="22"/>
          <w:lang w:eastAsia="en-US"/>
        </w:rPr>
        <w:t xml:space="preserv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CAPÍTULO II. </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RENTAS DE TRABAJO</w:t>
      </w:r>
    </w:p>
    <w:p w:rsidR="004D62B9" w:rsidRPr="00014D64" w:rsidRDefault="004D62B9" w:rsidP="004D62B9">
      <w:pPr>
        <w:spacing w:line="240" w:lineRule="auto"/>
        <w:ind w:left="708"/>
        <w:jc w:val="center"/>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335. INGRESOS DE LAS RENTAS DE TRABAJO. </w:t>
      </w:r>
      <w:r w:rsidRPr="00014D64">
        <w:rPr>
          <w:rFonts w:ascii="Georgia" w:eastAsia="Calibri" w:hAnsi="Georgia" w:cs="Arial"/>
          <w:color w:val="auto"/>
          <w:szCs w:val="22"/>
          <w:lang w:eastAsia="en-US"/>
        </w:rPr>
        <w:t>Para los efectos de este título, son ingresos de esta cédula los señalados</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 xml:space="preserve">en el artículo 103 de este Estatuto.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336. RENTA LÍQUIDA CEDULAR DE LAS RENTAS DE TRABAJO. </w:t>
      </w:r>
      <w:r w:rsidRPr="00014D64">
        <w:rPr>
          <w:rFonts w:ascii="Georgia" w:eastAsia="Calibri" w:hAnsi="Georgia" w:cs="Arial"/>
          <w:color w:val="auto"/>
          <w:szCs w:val="22"/>
          <w:lang w:eastAsia="en-US"/>
        </w:rPr>
        <w:t xml:space="preserve">Para efectos de establecer la renta líquida cedular, del total de los ingresos de esta cédula obtenidos en el periodo gravable, se restarán los ingresos no constitutivos de renta imputables a esta cédula.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Podrán restarse todas las rentas exentas</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 xml:space="preserve">y las deducciones imputables a esta cédula, siempre que no excedan el </w:t>
      </w:r>
      <w:r w:rsidR="006E2F86" w:rsidRPr="00014D64">
        <w:rPr>
          <w:rFonts w:ascii="Georgia" w:eastAsia="Calibri" w:hAnsi="Georgia" w:cs="Arial"/>
          <w:color w:val="auto"/>
          <w:szCs w:val="22"/>
          <w:lang w:eastAsia="en-US"/>
        </w:rPr>
        <w:t xml:space="preserve">cuarenta </w:t>
      </w:r>
      <w:r w:rsidRPr="00014D64">
        <w:rPr>
          <w:rFonts w:ascii="Georgia" w:eastAsia="Calibri" w:hAnsi="Georgia" w:cs="Arial"/>
          <w:color w:val="auto"/>
          <w:szCs w:val="22"/>
          <w:lang w:eastAsia="en-US"/>
        </w:rPr>
        <w:t>(</w:t>
      </w:r>
      <w:r w:rsidR="006E2F86" w:rsidRPr="00014D64">
        <w:rPr>
          <w:rFonts w:ascii="Georgia" w:eastAsia="Calibri" w:hAnsi="Georgia" w:cs="Arial"/>
          <w:color w:val="auto"/>
          <w:szCs w:val="22"/>
          <w:lang w:eastAsia="en-US"/>
        </w:rPr>
        <w:t>40</w:t>
      </w:r>
      <w:r w:rsidRPr="00014D64">
        <w:rPr>
          <w:rFonts w:ascii="Georgia" w:eastAsia="Calibri" w:hAnsi="Georgia" w:cs="Arial"/>
          <w:color w:val="auto"/>
          <w:szCs w:val="22"/>
          <w:lang w:eastAsia="en-US"/>
        </w:rPr>
        <w:t xml:space="preserve">%) del resultado del inciso anterior, que en todo caso no puede exceder </w:t>
      </w:r>
      <w:r w:rsidR="006E2F86" w:rsidRPr="00014D64">
        <w:rPr>
          <w:rFonts w:ascii="Georgia" w:eastAsia="Calibri" w:hAnsi="Georgia" w:cs="Arial"/>
          <w:color w:val="auto"/>
          <w:szCs w:val="22"/>
          <w:lang w:eastAsia="en-US"/>
        </w:rPr>
        <w:t>cinco mil cuarenta (</w:t>
      </w:r>
      <w:r w:rsidRPr="00014D64">
        <w:rPr>
          <w:rFonts w:ascii="Georgia" w:eastAsia="Calibri" w:hAnsi="Georgia" w:cs="Arial"/>
          <w:color w:val="auto"/>
          <w:szCs w:val="22"/>
          <w:lang w:eastAsia="en-US"/>
        </w:rPr>
        <w:t>5.040</w:t>
      </w:r>
      <w:r w:rsidR="006E2F86" w:rsidRPr="00014D64">
        <w:rPr>
          <w:rFonts w:ascii="Georgia" w:eastAsia="Calibri" w:hAnsi="Georgia" w:cs="Arial"/>
          <w:color w:val="auto"/>
          <w:szCs w:val="22"/>
          <w:lang w:eastAsia="en-US"/>
        </w:rPr>
        <w:t>)</w:t>
      </w:r>
      <w:r w:rsidRPr="00014D64">
        <w:rPr>
          <w:rFonts w:ascii="Georgia" w:eastAsia="Calibri" w:hAnsi="Georgia" w:cs="Arial"/>
          <w:color w:val="auto"/>
          <w:szCs w:val="22"/>
          <w:lang w:eastAsia="en-US"/>
        </w:rPr>
        <w:t xml:space="preserve"> UVT.</w:t>
      </w:r>
    </w:p>
    <w:p w:rsidR="005830B2" w:rsidRPr="00014D64" w:rsidRDefault="005830B2" w:rsidP="004D62B9">
      <w:pPr>
        <w:spacing w:line="240" w:lineRule="auto"/>
        <w:ind w:left="708"/>
        <w:rPr>
          <w:rFonts w:ascii="Georgia" w:eastAsia="Calibri" w:hAnsi="Georgia" w:cs="Arial"/>
          <w:color w:val="auto"/>
          <w:szCs w:val="22"/>
          <w:lang w:eastAsia="en-US"/>
        </w:rPr>
      </w:pPr>
    </w:p>
    <w:p w:rsidR="005830B2" w:rsidRPr="00014D64" w:rsidRDefault="005830B2" w:rsidP="005830B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w:t>
      </w:r>
      <w:r w:rsidRPr="00014D64">
        <w:rPr>
          <w:rFonts w:ascii="Georgia" w:eastAsia="Calibri" w:hAnsi="Georgia" w:cs="Arial"/>
          <w:color w:val="auto"/>
          <w:szCs w:val="22"/>
          <w:lang w:eastAsia="en-US"/>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rsidR="005830B2" w:rsidRPr="00014D64" w:rsidRDefault="005830B2"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lastRenderedPageBreak/>
        <w:t xml:space="preserve">CAPÍTULO III. </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RENTAS DE PENSIONES</w:t>
      </w:r>
    </w:p>
    <w:p w:rsidR="004D62B9" w:rsidRPr="00014D64" w:rsidRDefault="004D62B9" w:rsidP="004D62B9">
      <w:pPr>
        <w:spacing w:line="240" w:lineRule="auto"/>
        <w:ind w:left="708"/>
        <w:jc w:val="center"/>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337. INGRESOS DE LAS RENTAS DE PENSIONES. </w:t>
      </w:r>
      <w:r w:rsidRPr="00014D64">
        <w:rPr>
          <w:rFonts w:ascii="Georgia" w:eastAsia="Calibri" w:hAnsi="Georgia" w:cs="Arial"/>
          <w:color w:val="auto"/>
          <w:szCs w:val="22"/>
          <w:lang w:eastAsia="en-US"/>
        </w:rPr>
        <w:t>Son ingresos de esta cédula las pensiones de jubilación, invalidez, vejez, de sobrevivientes y sobre riesgos laborales, así como aquellas provenientes de indemnizaciones sustitutivas de las pensiones o las devoluciones de saldos de ahorro pensional.</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establecer la renta líquida cedular, del total de ingresos se restarán los ingresos no constitutivos de renta y las rentas exentas, considerando los límites previstos en este Estatuto, y especialmente las rentas exentas a las que se refiere el numeral 5 del artículo 206.</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CAPÍTULO IV. </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RENTAS DE CAPITAL</w:t>
      </w:r>
    </w:p>
    <w:p w:rsidR="004D62B9" w:rsidRPr="00014D64" w:rsidRDefault="004D62B9" w:rsidP="004D62B9">
      <w:pPr>
        <w:spacing w:line="240" w:lineRule="auto"/>
        <w:ind w:left="708"/>
        <w:jc w:val="center"/>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338. INGRESOS DE LAS RENTAS DE CAPITAL. </w:t>
      </w:r>
      <w:r w:rsidRPr="00014D64">
        <w:rPr>
          <w:rFonts w:ascii="Georgia" w:eastAsia="Calibri" w:hAnsi="Georgia" w:cs="Arial"/>
          <w:color w:val="auto"/>
          <w:szCs w:val="22"/>
          <w:lang w:eastAsia="en-US"/>
        </w:rPr>
        <w:t xml:space="preserve">Son ingresos de esta cédula los obtenidos por concepto de intereses, rendimientos financieros, arrendamientos, regalías y explotación de la propiedad intelectual.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339. RENTA LÍQUIDA CEDULAR DE LAS RENTAS DE CAPITAL</w:t>
      </w:r>
      <w:r w:rsidRPr="00014D64">
        <w:rPr>
          <w:rFonts w:ascii="Georgia" w:eastAsia="Calibri" w:hAnsi="Georgia" w:cs="Arial"/>
          <w:color w:val="auto"/>
          <w:szCs w:val="22"/>
          <w:lang w:eastAsia="en-US"/>
        </w:rPr>
        <w:t>. Para efectos de establecer la renta líquida cedular, del total de los ingresos de esta cédula se restarán los ingresos no constitutivos de renta imputables a esta cédula,</w:t>
      </w:r>
      <w:r w:rsidRPr="00014D64">
        <w:rPr>
          <w:rFonts w:ascii="Georgia" w:eastAsia="Calibri" w:hAnsi="Georgia" w:cs="Arial"/>
          <w:color w:val="auto"/>
          <w:szCs w:val="22"/>
          <w:u w:val="single"/>
          <w:lang w:eastAsia="en-US"/>
        </w:rPr>
        <w:t xml:space="preserve"> </w:t>
      </w:r>
      <w:r w:rsidRPr="00014D64">
        <w:rPr>
          <w:rFonts w:ascii="Georgia" w:eastAsia="Calibri" w:hAnsi="Georgia" w:cs="Arial"/>
          <w:color w:val="auto"/>
          <w:szCs w:val="22"/>
          <w:lang w:eastAsia="en-US"/>
        </w:rPr>
        <w:t>y los costos y gastos procedentes y debidamente soportados por el contribuyente.</w:t>
      </w: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Podrán restarse todas las rentas exentas</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y las deducciones imputables a esta cédula, siempre que no excedan el diez (10%) del resultado del inciso anterior, que en todo caso no puede exceder mil (1.000) UVT.</w:t>
      </w: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w:t>
      </w:r>
      <w:r w:rsidRPr="00014D64">
        <w:rPr>
          <w:rFonts w:ascii="Georgia" w:eastAsia="Calibri" w:hAnsi="Georgia" w:cs="Arial"/>
          <w:color w:val="auto"/>
          <w:szCs w:val="22"/>
          <w:lang w:eastAsia="en-US"/>
        </w:rPr>
        <w:t xml:space="preserve"> En la depuración podrán ser aceptados los costos y los gastos que cumplan con los requisitos generales para su procedencia establecidos en las normas de este Estatuto y que sean imputables a esta cédula.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CAPÍTULO V. </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RENTAS NO LABORALES</w:t>
      </w:r>
    </w:p>
    <w:p w:rsidR="004D62B9" w:rsidRPr="00014D64" w:rsidRDefault="004D62B9" w:rsidP="004D62B9">
      <w:pPr>
        <w:spacing w:line="240" w:lineRule="auto"/>
        <w:ind w:left="708"/>
        <w:jc w:val="center"/>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340. INGRESOS DE LAS RENTAS NO LABORALES. </w:t>
      </w:r>
      <w:r w:rsidRPr="00014D64">
        <w:rPr>
          <w:rFonts w:ascii="Georgia" w:eastAsia="Calibri" w:hAnsi="Georgia" w:cs="Arial"/>
          <w:color w:val="auto"/>
          <w:szCs w:val="22"/>
          <w:lang w:eastAsia="en-US"/>
        </w:rPr>
        <w:t xml:space="preserve">Se consideran ingresos de las rentas no laborales todos los que no se clasifiquen expresamente en ninguna de las demás cédulas.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Los honorarios percibidos por las personas naturales que presten servicios y que contraten o vinculen por al menos noventa (90) días continuos o discontinuos, dos (2) o más trabajadores o contratistas</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 xml:space="preserve">asociados a la actividad, serán ingresos de la cedula de rentas no laborales. En este caso, ningún ingreso por honorario podrá ser incluido en la cédula de rentas de trabajo.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341. RENTA LÍQUIDA CEDULAR DE LAS RENTAS NO LABORALES. </w:t>
      </w:r>
      <w:r w:rsidRPr="00014D64">
        <w:rPr>
          <w:rFonts w:ascii="Georgia" w:eastAsia="Calibri" w:hAnsi="Georgia" w:cs="Arial"/>
          <w:color w:val="auto"/>
          <w:szCs w:val="22"/>
          <w:lang w:eastAsia="en-US"/>
        </w:rPr>
        <w:t>Para efectos de establecer la renta líquida correspondiente a las rentas no laborales, del valor total de los ingresos de esta cédula se restarán los ingresos no constitutivos de renta, y los costos y gastos procedentes y debidamente soportados por el contribuyente.</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Podrán restarse todas las rentas exentas y deducciones imputables a esta cédula, siempre que no excedan el diez (10%) del resultado del inciso anterior, que en todo caso no puede exceder mil (1.000) UVT.</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w:t>
      </w:r>
      <w:r w:rsidRPr="00014D64">
        <w:rPr>
          <w:rFonts w:ascii="Georgia" w:eastAsia="Calibri" w:hAnsi="Georgia" w:cs="Arial"/>
          <w:color w:val="auto"/>
          <w:szCs w:val="22"/>
          <w:lang w:eastAsia="en-US"/>
        </w:rPr>
        <w:t xml:space="preserve">En la depuración podrán ser aceptados los costos y los gastos que cumplan con los requisitos generales para su procedencia establecidos en las normas de este Estatuto y que sean imputables a esta cédula.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CAPÍTULO VI</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RENTAS DE DIVIDENDOS Y PARTICIPACIONES</w:t>
      </w:r>
    </w:p>
    <w:p w:rsidR="004D62B9" w:rsidRPr="00014D64" w:rsidRDefault="004D62B9" w:rsidP="004D62B9">
      <w:pPr>
        <w:spacing w:line="240" w:lineRule="auto"/>
        <w:ind w:left="708"/>
        <w:jc w:val="center"/>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342. INGRESOS DE LAS RENTAS DE DIVIDENDOS Y PARTICIPACIONES. </w:t>
      </w:r>
      <w:r w:rsidRPr="00014D64">
        <w:rPr>
          <w:rFonts w:ascii="Georgia" w:eastAsia="Calibri" w:hAnsi="Georgia" w:cs="Arial"/>
          <w:color w:val="auto"/>
          <w:szCs w:val="22"/>
          <w:lang w:eastAsia="en-US"/>
        </w:rPr>
        <w:t xml:space="preserve">Son ingresos de esta cédula los recibidos por concepto de dividendos y participaciones, y constituyen renta gravable en cabeza de los socios, accionistas, comuneros, asociados, suscriptores y similares, que sean personas naturales residentes y sucesiones ilíquidas de causantes que al momento de su muerte eran residentes, recibidos de distribuciones provenientes de sociedades y entidades nacionales, y de sociedades y entidades extranjeras.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343. RENTA LÍQUIDA.</w:t>
      </w:r>
      <w:r w:rsidRPr="00014D64">
        <w:rPr>
          <w:rFonts w:ascii="Georgia" w:eastAsia="Calibri" w:hAnsi="Georgia" w:cs="Arial"/>
          <w:color w:val="auto"/>
          <w:szCs w:val="22"/>
          <w:lang w:eastAsia="en-US"/>
        </w:rPr>
        <w:t xml:space="preserve"> Para efectos de determinar la renta líquida cedular se conformarán dos sub cédulas, así:</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72675A">
      <w:pPr>
        <w:numPr>
          <w:ilvl w:val="0"/>
          <w:numId w:val="3"/>
        </w:numPr>
        <w:spacing w:after="160" w:line="259" w:lineRule="auto"/>
        <w:contextualSpacing/>
        <w:rPr>
          <w:rFonts w:ascii="Georgia" w:eastAsia="Calibri" w:hAnsi="Georgia" w:cs="Arial"/>
          <w:b/>
          <w:color w:val="auto"/>
          <w:szCs w:val="22"/>
          <w:lang w:eastAsia="en-US"/>
        </w:rPr>
      </w:pPr>
      <w:r w:rsidRPr="00014D64">
        <w:rPr>
          <w:rFonts w:ascii="Georgia" w:eastAsia="Calibri" w:hAnsi="Georgia" w:cs="Arial"/>
          <w:color w:val="auto"/>
          <w:szCs w:val="22"/>
          <w:lang w:eastAsia="en-US"/>
        </w:rPr>
        <w:t xml:space="preserve">Una primera sub cédula con los dividendos y participaciones que hayan sido distribuidos según el cálculo establecido en el numeral 3° del artículo 49 del Estatuto Tributario. La renta líquida obtenida en esta sub cédula estará gravada a la tarifa establecida en el inciso 1° del artículo 242 del Estatuto Tributario. </w:t>
      </w:r>
    </w:p>
    <w:p w:rsidR="004D62B9" w:rsidRPr="00014D64" w:rsidRDefault="004D62B9" w:rsidP="0072675A">
      <w:pPr>
        <w:numPr>
          <w:ilvl w:val="0"/>
          <w:numId w:val="3"/>
        </w:numPr>
        <w:spacing w:after="160" w:line="259" w:lineRule="auto"/>
        <w:contextualSpacing/>
        <w:rPr>
          <w:rFonts w:ascii="Georgia" w:eastAsia="Calibri" w:hAnsi="Georgia" w:cs="Arial"/>
          <w:b/>
          <w:color w:val="auto"/>
          <w:szCs w:val="22"/>
          <w:lang w:eastAsia="en-US"/>
        </w:rPr>
      </w:pPr>
      <w:r w:rsidRPr="00014D64">
        <w:rPr>
          <w:rFonts w:ascii="Georgia" w:eastAsia="Calibri" w:hAnsi="Georgia" w:cs="Arial"/>
          <w:color w:val="auto"/>
          <w:szCs w:val="22"/>
          <w:lang w:eastAsia="en-US"/>
        </w:rPr>
        <w:t xml:space="preserve">Una segunda sub cédula con los dividendos y participaciones provenientes de utilidades calculadas de conformidad con lo dispuesto en el parágrafo 2 del artículo 49 del Estatuto Tributario, y con los dividendos y </w:t>
      </w:r>
      <w:r w:rsidRPr="00014D64">
        <w:rPr>
          <w:rFonts w:ascii="Georgia" w:eastAsia="Calibri" w:hAnsi="Georgia" w:cs="Arial"/>
          <w:color w:val="auto"/>
          <w:szCs w:val="22"/>
          <w:lang w:eastAsia="en-US"/>
        </w:rPr>
        <w:lastRenderedPageBreak/>
        <w:t xml:space="preserve">participaciones provenientes de sociedades y entidades extranjeras. La renta líquida obtenida en esta sub cédula estará gravada a la tarifa establecida en el inciso 2° de artículo 242 del Estatuto Tributario. </w:t>
      </w:r>
    </w:p>
    <w:p w:rsidR="00E66C98" w:rsidRPr="00014D64" w:rsidRDefault="00E66C98" w:rsidP="00E66C98">
      <w:pPr>
        <w:spacing w:after="160" w:line="259" w:lineRule="auto"/>
        <w:ind w:left="2148"/>
        <w:contextualSpacing/>
        <w:rPr>
          <w:rFonts w:ascii="Georgia" w:eastAsia="Calibri" w:hAnsi="Georgia" w:cs="Arial"/>
          <w:b/>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w:t>
      </w:r>
      <w:r w:rsidR="00E66C98"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inciso 1° del artículo 48 del Estatuto Tributario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48. PARTICIPACIONES Y DIVIDENDOS. </w:t>
      </w:r>
      <w:r w:rsidRPr="00014D64">
        <w:rPr>
          <w:rFonts w:ascii="Georgia" w:eastAsia="Calibri" w:hAnsi="Georgia" w:cs="Arial"/>
          <w:color w:val="auto"/>
          <w:szCs w:val="22"/>
          <w:lang w:eastAsia="en-US"/>
        </w:rPr>
        <w:t>Los dividendos y participaciones percibidas por los socios, accionistas, comuneros, asociados, suscriptores y similares, que sean sociedades nacionales, no constituyen renta ni ganancia ocasional.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lo dispuesto en el inciso anterior, tales dividendos y participaciones deben corresponder a utilidades que hayan sido declaradas en cabeza de la sociedad. Si las utilidades hubieren sido obtenidas con anterioridad al primero de enero de 1986, para que los dividendos y participaciones sean un ingreso no constitutivo de renta ni de ganancia ocasional, deberán además, figurar como utilidades retenidas en la declaración de renta de la sociedad correspondiente al año gravable de 1985, la cual deberá haber sido presentada a más tardar el 30 de julio de 1986.</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w:t>
      </w: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w:t>
      </w:r>
      <w:r w:rsidR="00E66C98"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Adiciónese un parágrafo 3 al artículo 49 del Estatuto Tributario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3. </w:t>
      </w:r>
      <w:r w:rsidRPr="00014D64">
        <w:rPr>
          <w:rFonts w:ascii="Georgia" w:eastAsia="Calibri" w:hAnsi="Georgia" w:cs="Arial"/>
          <w:color w:val="auto"/>
          <w:szCs w:val="22"/>
          <w:lang w:eastAsia="en-US"/>
        </w:rPr>
        <w:t>Para efecto de lo dispuesto en los numerales 3, 4, 5 y 7 de este artículo, deberá tenerse en cuenta lo dispuesto en el Título V del Libro Primero de este Estatuto.</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4</w:t>
      </w:r>
      <w:r w:rsidR="00E66C98"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241 del Estatuto Tributario, el cual quedará así:</w:t>
      </w:r>
    </w:p>
    <w:p w:rsidR="004D62B9" w:rsidRPr="00014D64" w:rsidRDefault="004D62B9" w:rsidP="004D62B9">
      <w:pPr>
        <w:spacing w:line="240" w:lineRule="auto"/>
        <w:rPr>
          <w:rFonts w:ascii="Georgia" w:eastAsia="Calibri" w:hAnsi="Georgia" w:cs="Arial"/>
          <w:b/>
          <w:bCs/>
          <w:color w:val="auto"/>
          <w:szCs w:val="22"/>
          <w:lang w:eastAsia="en-US"/>
        </w:rPr>
      </w:pPr>
      <w:bookmarkStart w:id="11" w:name="241"/>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241. TARIFA PARA LAS PERSONAS NATURALES RESIDENTES Y ASIGNACIONES Y DONACIONES MODALES.</w:t>
      </w:r>
      <w:bookmarkEnd w:id="11"/>
      <w:r w:rsidRPr="00014D64">
        <w:rPr>
          <w:rFonts w:ascii="Georgia" w:eastAsia="Calibri" w:hAnsi="Georgia" w:cs="Arial"/>
          <w:color w:val="auto"/>
          <w:szCs w:val="22"/>
          <w:lang w:eastAsia="en-US"/>
        </w:rPr>
        <w:t xml:space="preserve"> El impuesto sobre la renta de las personas naturales residentes en el país, de las sucesiones de causantes residentes en el país, y de los bienes destinados a fines especiales, en virtud de donaciones o asignaciones modales, se determinará de acuerdo con las siguientes tablas: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D97657">
      <w:pPr>
        <w:numPr>
          <w:ilvl w:val="0"/>
          <w:numId w:val="96"/>
        </w:numPr>
        <w:pBdr>
          <w:top w:val="nil"/>
          <w:left w:val="nil"/>
          <w:bottom w:val="nil"/>
          <w:right w:val="nil"/>
          <w:between w:val="nil"/>
          <w:bar w:val="nil"/>
        </w:pBdr>
        <w:spacing w:after="200" w:line="276"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Para la renta líquida laboral y de pensiones:</w:t>
      </w:r>
    </w:p>
    <w:p w:rsidR="004D62B9" w:rsidRPr="00014D64" w:rsidRDefault="004D62B9" w:rsidP="004D62B9">
      <w:pPr>
        <w:spacing w:line="240" w:lineRule="auto"/>
        <w:ind w:left="708"/>
        <w:rPr>
          <w:rFonts w:ascii="Georgia" w:eastAsia="Calibri" w:hAnsi="Georgia" w:cs="Arial"/>
          <w:color w:val="auto"/>
          <w:szCs w:val="22"/>
          <w:lang w:eastAsia="en-US"/>
        </w:rPr>
      </w:pPr>
    </w:p>
    <w:tbl>
      <w:tblPr>
        <w:tblW w:w="0" w:type="auto"/>
        <w:jc w:val="center"/>
        <w:tblCellMar>
          <w:left w:w="70" w:type="dxa"/>
          <w:right w:w="70" w:type="dxa"/>
        </w:tblCellMar>
        <w:tblLook w:val="04A0" w:firstRow="1" w:lastRow="0" w:firstColumn="1" w:lastColumn="0" w:noHBand="0" w:noVBand="1"/>
      </w:tblPr>
      <w:tblGrid>
        <w:gridCol w:w="834"/>
        <w:gridCol w:w="985"/>
        <w:gridCol w:w="1174"/>
        <w:gridCol w:w="3685"/>
      </w:tblGrid>
      <w:tr w:rsidR="004D62B9" w:rsidRPr="00014D64" w:rsidTr="004D62B9">
        <w:trPr>
          <w:trHeight w:val="27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lastRenderedPageBreak/>
              <w:t>Rangos en UVT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Tarifa Marginal</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Impuesto</w:t>
            </w:r>
          </w:p>
        </w:tc>
      </w:tr>
      <w:tr w:rsidR="004D62B9" w:rsidRPr="00014D64" w:rsidTr="004D62B9">
        <w:trPr>
          <w:trHeight w:val="128"/>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Desde</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Hasta</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r>
      <w:tr w:rsidR="004D62B9" w:rsidRPr="00014D64" w:rsidTr="004D62B9">
        <w:trPr>
          <w:trHeight w:val="300"/>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1090</w:t>
            </w:r>
          </w:p>
        </w:tc>
        <w:tc>
          <w:tcPr>
            <w:tcW w:w="104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0%</w:t>
            </w:r>
          </w:p>
        </w:tc>
        <w:tc>
          <w:tcPr>
            <w:tcW w:w="36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0</w:t>
            </w:r>
          </w:p>
        </w:tc>
      </w:tr>
      <w:tr w:rsidR="004D62B9" w:rsidRPr="00014D64" w:rsidTr="004D62B9">
        <w:trPr>
          <w:trHeight w:val="343"/>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&gt;1090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1700</w:t>
            </w:r>
          </w:p>
        </w:tc>
        <w:tc>
          <w:tcPr>
            <w:tcW w:w="104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19%</w:t>
            </w:r>
          </w:p>
        </w:tc>
        <w:tc>
          <w:tcPr>
            <w:tcW w:w="36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1090 UVT) x 19%</w:t>
            </w:r>
          </w:p>
        </w:tc>
      </w:tr>
      <w:tr w:rsidR="004D62B9" w:rsidRPr="00014D64" w:rsidTr="004D62B9">
        <w:trPr>
          <w:trHeight w:val="372"/>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&gt;1700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4100</w:t>
            </w:r>
          </w:p>
        </w:tc>
        <w:tc>
          <w:tcPr>
            <w:tcW w:w="104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28%</w:t>
            </w:r>
          </w:p>
        </w:tc>
        <w:tc>
          <w:tcPr>
            <w:tcW w:w="36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1700 UVT) x 28% + 116 UVT</w:t>
            </w:r>
          </w:p>
        </w:tc>
      </w:tr>
      <w:tr w:rsidR="004D62B9" w:rsidRPr="00014D64" w:rsidTr="004D62B9">
        <w:trPr>
          <w:trHeight w:val="329"/>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&gt;4100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En adelante</w:t>
            </w:r>
          </w:p>
        </w:tc>
        <w:tc>
          <w:tcPr>
            <w:tcW w:w="104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33%</w:t>
            </w:r>
          </w:p>
        </w:tc>
        <w:tc>
          <w:tcPr>
            <w:tcW w:w="36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4100 UVT) x 33% + 788 UVT</w:t>
            </w:r>
          </w:p>
        </w:tc>
      </w:tr>
    </w:tbl>
    <w:p w:rsidR="004D62B9" w:rsidRPr="00014D64" w:rsidRDefault="004D62B9" w:rsidP="004D62B9">
      <w:pPr>
        <w:spacing w:line="240" w:lineRule="auto"/>
        <w:jc w:val="left"/>
        <w:rPr>
          <w:rFonts w:ascii="Georgia" w:eastAsia="Calibri" w:hAnsi="Georgia" w:cs="Arial"/>
          <w:color w:val="auto"/>
          <w:szCs w:val="22"/>
          <w:lang w:eastAsia="en-US"/>
        </w:rPr>
      </w:pPr>
    </w:p>
    <w:p w:rsidR="004D62B9" w:rsidRPr="00014D64" w:rsidRDefault="004D62B9" w:rsidP="004D62B9">
      <w:pPr>
        <w:spacing w:line="240" w:lineRule="auto"/>
        <w:ind w:left="708"/>
        <w:jc w:val="left"/>
        <w:rPr>
          <w:rFonts w:ascii="Georgia" w:eastAsia="Calibri" w:hAnsi="Georgia" w:cs="Arial"/>
          <w:color w:val="auto"/>
          <w:szCs w:val="22"/>
          <w:lang w:eastAsia="en-US"/>
        </w:rPr>
      </w:pPr>
    </w:p>
    <w:p w:rsidR="004D62B9" w:rsidRPr="00014D64" w:rsidRDefault="004D62B9" w:rsidP="00D97657">
      <w:pPr>
        <w:numPr>
          <w:ilvl w:val="0"/>
          <w:numId w:val="96"/>
        </w:numPr>
        <w:pBdr>
          <w:top w:val="nil"/>
          <w:left w:val="nil"/>
          <w:bottom w:val="nil"/>
          <w:right w:val="nil"/>
          <w:between w:val="nil"/>
          <w:bar w:val="nil"/>
        </w:pBdr>
        <w:spacing w:after="200" w:line="276"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Para la renta líquida no laboral y de capital:</w:t>
      </w:r>
    </w:p>
    <w:p w:rsidR="009D5A51" w:rsidRPr="00014D64" w:rsidRDefault="009D5A51" w:rsidP="009D5A51">
      <w:pPr>
        <w:pBdr>
          <w:top w:val="nil"/>
          <w:left w:val="nil"/>
          <w:bottom w:val="nil"/>
          <w:right w:val="nil"/>
          <w:between w:val="nil"/>
          <w:bar w:val="nil"/>
        </w:pBdr>
        <w:spacing w:after="200" w:line="276" w:lineRule="auto"/>
        <w:ind w:left="1068"/>
        <w:jc w:val="left"/>
        <w:rPr>
          <w:rFonts w:ascii="Georgia" w:eastAsia="Calibri" w:hAnsi="Georgia" w:cs="Arial"/>
          <w:color w:val="auto"/>
          <w:szCs w:val="22"/>
          <w:lang w:eastAsia="en-US"/>
        </w:rPr>
      </w:pPr>
    </w:p>
    <w:tbl>
      <w:tblPr>
        <w:tblW w:w="0" w:type="auto"/>
        <w:jc w:val="center"/>
        <w:tblCellMar>
          <w:left w:w="70" w:type="dxa"/>
          <w:right w:w="70" w:type="dxa"/>
        </w:tblCellMar>
        <w:tblLook w:val="04A0" w:firstRow="1" w:lastRow="0" w:firstColumn="1" w:lastColumn="0" w:noHBand="0" w:noVBand="1"/>
      </w:tblPr>
      <w:tblGrid>
        <w:gridCol w:w="850"/>
        <w:gridCol w:w="985"/>
        <w:gridCol w:w="1174"/>
        <w:gridCol w:w="3547"/>
      </w:tblGrid>
      <w:tr w:rsidR="004D62B9" w:rsidRPr="00014D64" w:rsidTr="004D62B9">
        <w:trPr>
          <w:trHeight w:val="279"/>
          <w:jc w:val="center"/>
        </w:trPr>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Rangos en UVT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Tarifa Marginal</w:t>
            </w:r>
          </w:p>
        </w:tc>
        <w:tc>
          <w:tcPr>
            <w:tcW w:w="3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Impuesto</w:t>
            </w:r>
          </w:p>
        </w:tc>
      </w:tr>
      <w:tr w:rsidR="004D62B9" w:rsidRPr="00014D64" w:rsidTr="004D62B9">
        <w:trPr>
          <w:trHeight w:val="128"/>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Desde</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Hasta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600</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0%</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0</w:t>
            </w: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&gt;600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10%</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600 UVT) x 10%</w:t>
            </w: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&gt;1000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20%</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1000 UVT) x 20% + 40 UVT</w:t>
            </w: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&gt;2000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30%</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2000 UVT) x 30% + 240 UVT</w:t>
            </w: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&gt;3000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33%</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3000 UVT) x 33% + 540 UVT</w:t>
            </w:r>
          </w:p>
        </w:tc>
      </w:tr>
      <w:tr w:rsidR="004D62B9" w:rsidRPr="00014D64" w:rsidTr="004D62B9">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&gt;4000</w:t>
            </w:r>
          </w:p>
        </w:tc>
        <w:tc>
          <w:tcPr>
            <w:tcW w:w="98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En adelante</w:t>
            </w:r>
          </w:p>
        </w:tc>
        <w:tc>
          <w:tcPr>
            <w:tcW w:w="1134"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35%</w:t>
            </w:r>
          </w:p>
        </w:tc>
        <w:tc>
          <w:tcPr>
            <w:tcW w:w="3547"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(Base Gravable en UVT menos 4000 UVT) x 35% + 870 UVT</w:t>
            </w:r>
          </w:p>
        </w:tc>
      </w:tr>
    </w:tbl>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5</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Adiciónese el artículo 242 al Estatuto Tributario, el cual quedará así:</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242. TARIFA ESPECIAL PARA DIVIDENDOS O PARTICIPACIONES RECIBIDAS POR PERSONAS NATURALES RESIDENTES. </w:t>
      </w:r>
      <w:r w:rsidRPr="00014D64">
        <w:rPr>
          <w:rFonts w:ascii="Georgia" w:eastAsia="Calibri" w:hAnsi="Georgia" w:cs="Arial"/>
          <w:color w:val="auto"/>
          <w:szCs w:val="22"/>
          <w:lang w:eastAsia="en-US"/>
        </w:rPr>
        <w:t xml:space="preserve">A partir del año gravable 2017,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w:t>
      </w:r>
      <w:r w:rsidRPr="00014D64">
        <w:rPr>
          <w:rFonts w:ascii="Georgia" w:eastAsia="Calibri" w:hAnsi="Georgia" w:cs="Arial"/>
          <w:color w:val="auto"/>
          <w:szCs w:val="22"/>
          <w:lang w:eastAsia="en-US"/>
        </w:rPr>
        <w:lastRenderedPageBreak/>
        <w:t xml:space="preserve">ganancia ocasional, conforme a lo dispuesto en el numeral 3 ° del artículo 49 de este Estatuto, estarán sujetas a la siguiente tarifa del impuesto sobre la renta: </w:t>
      </w:r>
    </w:p>
    <w:p w:rsidR="004D62B9" w:rsidRPr="00014D64" w:rsidRDefault="004D62B9" w:rsidP="004D62B9">
      <w:pPr>
        <w:spacing w:line="240" w:lineRule="auto"/>
        <w:ind w:left="708"/>
        <w:rPr>
          <w:rFonts w:ascii="Georgia" w:eastAsia="Calibri" w:hAnsi="Georgia" w:cs="Arial"/>
          <w:color w:val="auto"/>
          <w:szCs w:val="22"/>
          <w:lang w:eastAsia="en-US"/>
        </w:rPr>
      </w:pPr>
    </w:p>
    <w:tbl>
      <w:tblPr>
        <w:tblW w:w="8789" w:type="dxa"/>
        <w:tblInd w:w="-5" w:type="dxa"/>
        <w:tblCellMar>
          <w:left w:w="70" w:type="dxa"/>
          <w:right w:w="70" w:type="dxa"/>
        </w:tblCellMar>
        <w:tblLook w:val="04A0" w:firstRow="1" w:lastRow="0" w:firstColumn="1" w:lastColumn="0" w:noHBand="0" w:noVBand="1"/>
      </w:tblPr>
      <w:tblGrid>
        <w:gridCol w:w="2400"/>
        <w:gridCol w:w="970"/>
        <w:gridCol w:w="1795"/>
        <w:gridCol w:w="3686"/>
      </w:tblGrid>
      <w:tr w:rsidR="004D62B9" w:rsidRPr="00014D64" w:rsidTr="004D62B9">
        <w:trPr>
          <w:trHeight w:val="300"/>
        </w:trPr>
        <w:tc>
          <w:tcPr>
            <w:tcW w:w="33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Rangos en UVT</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Tarifa Marginal</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Impuesto</w:t>
            </w:r>
          </w:p>
        </w:tc>
      </w:tr>
      <w:tr w:rsidR="004D62B9" w:rsidRPr="00014D64" w:rsidTr="004D62B9">
        <w:trPr>
          <w:trHeight w:val="264"/>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Desde</w:t>
            </w:r>
          </w:p>
        </w:tc>
        <w:tc>
          <w:tcPr>
            <w:tcW w:w="908"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b/>
                <w:bCs/>
                <w:color w:val="auto"/>
                <w:szCs w:val="22"/>
                <w:lang w:eastAsia="es-CO"/>
              </w:rPr>
            </w:pPr>
            <w:r w:rsidRPr="00014D64">
              <w:rPr>
                <w:rFonts w:ascii="Georgia" w:hAnsi="Georgia" w:cs="Arial"/>
                <w:b/>
                <w:bCs/>
                <w:color w:val="auto"/>
                <w:szCs w:val="22"/>
                <w:lang w:eastAsia="es-CO"/>
              </w:rPr>
              <w:t>Hasta</w:t>
            </w: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4D62B9" w:rsidRPr="00014D64" w:rsidRDefault="004D62B9" w:rsidP="004D62B9">
            <w:pPr>
              <w:spacing w:line="240" w:lineRule="auto"/>
              <w:jc w:val="left"/>
              <w:rPr>
                <w:rFonts w:ascii="Georgia" w:hAnsi="Georgia" w:cs="Arial"/>
                <w:b/>
                <w:bCs/>
                <w:color w:val="auto"/>
                <w:szCs w:val="22"/>
                <w:lang w:eastAsia="es-CO"/>
              </w:rPr>
            </w:pPr>
          </w:p>
        </w:tc>
      </w:tr>
      <w:tr w:rsidR="004D62B9" w:rsidRPr="00014D64" w:rsidTr="004D62B9">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&gt;0</w:t>
            </w:r>
          </w:p>
        </w:tc>
        <w:tc>
          <w:tcPr>
            <w:tcW w:w="908"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600</w:t>
            </w:r>
          </w:p>
        </w:tc>
        <w:tc>
          <w:tcPr>
            <w:tcW w:w="179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0%</w:t>
            </w:r>
          </w:p>
        </w:tc>
        <w:tc>
          <w:tcPr>
            <w:tcW w:w="3686"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0</w:t>
            </w:r>
          </w:p>
        </w:tc>
      </w:tr>
      <w:tr w:rsidR="004D62B9" w:rsidRPr="00014D64" w:rsidTr="004D62B9">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&gt;600</w:t>
            </w:r>
          </w:p>
        </w:tc>
        <w:tc>
          <w:tcPr>
            <w:tcW w:w="908"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1000</w:t>
            </w:r>
          </w:p>
        </w:tc>
        <w:tc>
          <w:tcPr>
            <w:tcW w:w="179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5%</w:t>
            </w:r>
          </w:p>
        </w:tc>
        <w:tc>
          <w:tcPr>
            <w:tcW w:w="3686"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(Dividendos en UVT menos 600 UVT) x 5%</w:t>
            </w:r>
          </w:p>
        </w:tc>
      </w:tr>
      <w:tr w:rsidR="004D62B9" w:rsidRPr="00014D64" w:rsidTr="004D62B9">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&gt;1000</w:t>
            </w:r>
          </w:p>
        </w:tc>
        <w:tc>
          <w:tcPr>
            <w:tcW w:w="908"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En adelante</w:t>
            </w:r>
          </w:p>
        </w:tc>
        <w:tc>
          <w:tcPr>
            <w:tcW w:w="1795"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center"/>
              <w:rPr>
                <w:rFonts w:ascii="Georgia" w:hAnsi="Georgia" w:cs="Arial"/>
                <w:color w:val="auto"/>
                <w:szCs w:val="22"/>
                <w:lang w:eastAsia="es-CO"/>
              </w:rPr>
            </w:pPr>
            <w:r w:rsidRPr="00014D64">
              <w:rPr>
                <w:rFonts w:ascii="Georgia" w:hAnsi="Georgia" w:cs="Arial"/>
                <w:color w:val="auto"/>
                <w:szCs w:val="22"/>
                <w:lang w:eastAsia="es-CO"/>
              </w:rPr>
              <w:t>10%</w:t>
            </w:r>
          </w:p>
        </w:tc>
        <w:tc>
          <w:tcPr>
            <w:tcW w:w="3686" w:type="dxa"/>
            <w:tcBorders>
              <w:top w:val="nil"/>
              <w:left w:val="nil"/>
              <w:bottom w:val="single" w:sz="4" w:space="0" w:color="auto"/>
              <w:right w:val="single" w:sz="4" w:space="0" w:color="auto"/>
            </w:tcBorders>
            <w:shd w:val="clear" w:color="auto" w:fill="auto"/>
            <w:noWrap/>
            <w:vAlign w:val="bottom"/>
            <w:hideMark/>
          </w:tcPr>
          <w:p w:rsidR="004D62B9" w:rsidRPr="00014D64" w:rsidRDefault="004D62B9" w:rsidP="004D62B9">
            <w:pPr>
              <w:spacing w:line="240" w:lineRule="auto"/>
              <w:jc w:val="left"/>
              <w:rPr>
                <w:rFonts w:ascii="Georgia" w:hAnsi="Georgia" w:cs="Arial"/>
                <w:color w:val="auto"/>
                <w:szCs w:val="22"/>
                <w:lang w:eastAsia="es-CO"/>
              </w:rPr>
            </w:pPr>
            <w:r w:rsidRPr="00014D64">
              <w:rPr>
                <w:rFonts w:ascii="Georgia" w:hAnsi="Georgia" w:cs="Arial"/>
                <w:color w:val="auto"/>
                <w:szCs w:val="22"/>
                <w:lang w:eastAsia="es-CO"/>
              </w:rPr>
              <w:t>(Dividendos en UVT menos 1000 UVT) x 10% + 20 UVT</w:t>
            </w:r>
          </w:p>
        </w:tc>
      </w:tr>
    </w:tbl>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A partir del año gravable 2017, los dividendos y participaciones pagados o abonados en cuenta a personas naturales residentes y sucesiones ilíquidas de causantes que al momento de su muerte eran residentes del país, provenientes del distribuciones de utilidades gravadas conforme a lo dispuesto en el parágrafo 2° del artículo 49, estarán sujetos a una tarifa del treinta y cinco por ciento (35%)</w:t>
      </w:r>
      <w:r w:rsidR="00315B8A" w:rsidRPr="00014D64">
        <w:rPr>
          <w:rFonts w:ascii="Georgia" w:eastAsia="Calibri" w:hAnsi="Georgia" w:cs="Arial"/>
          <w:color w:val="auto"/>
          <w:szCs w:val="22"/>
          <w:lang w:eastAsia="en-US"/>
        </w:rPr>
        <w:t xml:space="preserve"> caso en el cual el impuesto señalado en el inciso anterior, se aplicará una vez disminuido este impuesto</w:t>
      </w:r>
      <w:r w:rsidRPr="00014D64">
        <w:rPr>
          <w:rFonts w:ascii="Georgia" w:eastAsia="Calibri" w:hAnsi="Georgia" w:cs="Arial"/>
          <w:color w:val="auto"/>
          <w:szCs w:val="22"/>
          <w:lang w:eastAsia="en-US"/>
        </w:rPr>
        <w:t xml:space="preserve">. A esta misma tarifa estarán gravados los dividendos y participaciones recibidos de sociedades y entidades extranjeras. </w:t>
      </w:r>
    </w:p>
    <w:p w:rsidR="004D62B9" w:rsidRPr="00014D64" w:rsidRDefault="004D62B9" w:rsidP="004D62B9">
      <w:pPr>
        <w:spacing w:line="240" w:lineRule="auto"/>
        <w:ind w:left="708"/>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w:t>
      </w:r>
      <w:r w:rsidRPr="00014D64">
        <w:rPr>
          <w:rFonts w:ascii="Georgia" w:eastAsia="Calibri" w:hAnsi="Georgia" w:cs="Arial"/>
          <w:color w:val="auto"/>
          <w:szCs w:val="22"/>
          <w:lang w:eastAsia="en-US"/>
        </w:rPr>
        <w:t>El impuesto sobre la renta de que trata este artículo será retenido en la fuente sobre el valor bruto de los pagos o abonos en cuenta por concepto de dividendos o participaciones.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6</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245 del Estatuto Tributario, el cual quedará así:</w:t>
      </w:r>
    </w:p>
    <w:p w:rsidR="004D62B9" w:rsidRPr="00014D64" w:rsidRDefault="004D62B9" w:rsidP="004D62B9">
      <w:pPr>
        <w:spacing w:line="240" w:lineRule="auto"/>
        <w:rPr>
          <w:rFonts w:ascii="Georgia" w:eastAsia="Calibri" w:hAnsi="Georgia" w:cs="Arial"/>
          <w:b/>
          <w:bCs/>
          <w:color w:val="auto"/>
          <w:szCs w:val="22"/>
          <w:lang w:eastAsia="en-US"/>
        </w:rPr>
      </w:pPr>
      <w:bookmarkStart w:id="12" w:name="245"/>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245. TARIFA ESPECIAL PARA DIVIDENDOS O PARTICIPACIONES RECIBIDOS POR SOCIEDADES Y ENTIDADES EXTRANJERAS Y POR PERSONAS NATURALES NO RESIDENTES.</w:t>
      </w:r>
      <w:bookmarkEnd w:id="12"/>
      <w:r w:rsidRPr="00014D64">
        <w:rPr>
          <w:rFonts w:ascii="Georgia" w:eastAsia="Calibri" w:hAnsi="Georgia" w:cs="Arial"/>
          <w:iCs/>
          <w:color w:val="auto"/>
          <w:szCs w:val="22"/>
          <w:lang w:eastAsia="en-US"/>
        </w:rPr>
        <w:t xml:space="preserve"> </w:t>
      </w:r>
      <w:r w:rsidRPr="00014D64">
        <w:rPr>
          <w:rFonts w:ascii="Georgia" w:eastAsia="Calibri" w:hAnsi="Georgia" w:cs="Arial"/>
          <w:color w:val="auto"/>
          <w:szCs w:val="22"/>
          <w:lang w:eastAsia="en-US"/>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 cinco por ciento (5%).</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1</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Cuando los dividendos o participaciones correspondan a utilidades, que de haberse distribuido a una sociedad nacional hubieren estado gravadas, conforme a las reglas de los artículos 48 y 49 estarán sometidos a la tarifa general del treinta y cinco por ciento (35%) sobre el valor pagado o abonado en cuenta, caso en el cual el impuesto señalado en el inciso anterior, se aplicará una vez disminuido este impuesto.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lastRenderedPageBreak/>
        <w:t>PARÁGRAFO 2</w:t>
      </w:r>
      <w:r w:rsidR="00BB69BD" w:rsidRPr="00014D64">
        <w:rPr>
          <w:rFonts w:ascii="Georgia" w:eastAsia="Calibri" w:hAnsi="Georgia" w:cs="Arial"/>
          <w:b/>
          <w:bCs/>
          <w:color w:val="auto"/>
          <w:szCs w:val="22"/>
          <w:lang w:eastAsia="en-US"/>
        </w:rPr>
        <w:t>.</w:t>
      </w:r>
      <w:r w:rsidRPr="00014D64">
        <w:rPr>
          <w:rFonts w:ascii="Georgia" w:eastAsia="Calibri" w:hAnsi="Georgia" w:cs="Arial"/>
          <w:color w:val="auto"/>
          <w:szCs w:val="22"/>
          <w:lang w:eastAsia="en-US"/>
        </w:rPr>
        <w:t> El impuesto de que trata este artículo será retenido en la fuente, sobre el valor bruto de los pagos o abonos en cuenta por concepto de dividendos o participaciones.</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7</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246 del Estatuto Tributario, el cual quedará así:</w:t>
      </w:r>
    </w:p>
    <w:p w:rsidR="004D62B9" w:rsidRPr="00014D64" w:rsidRDefault="004D62B9" w:rsidP="004D62B9">
      <w:pPr>
        <w:spacing w:line="240" w:lineRule="auto"/>
        <w:rPr>
          <w:rFonts w:ascii="Georgia" w:eastAsia="Calibri" w:hAnsi="Georgia" w:cs="Arial"/>
          <w:b/>
          <w:bCs/>
          <w:color w:val="auto"/>
          <w:szCs w:val="22"/>
          <w:lang w:eastAsia="en-US"/>
        </w:rPr>
      </w:pPr>
      <w:bookmarkStart w:id="13" w:name="246"/>
    </w:p>
    <w:bookmarkEnd w:id="13"/>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246. TARIFA ESPECIAL PARA DIVIDENDOS Y PARTICIPACIONES RECIBIDOS POR ESTABLECIMIENTOS PERMANENTES DE SOCIEDADES EXTRANJERAS.</w:t>
      </w:r>
      <w:r w:rsidRPr="00014D64">
        <w:rPr>
          <w:rFonts w:ascii="Georgia" w:eastAsia="Calibri" w:hAnsi="Georgia" w:cs="Arial"/>
          <w:color w:val="auto"/>
          <w:szCs w:val="22"/>
          <w:lang w:eastAsia="en-US"/>
        </w:rPr>
        <w:t xml:space="preserve"> La tarifa del impuesto sobre la renta aplicable a los dividendos y participaciones que se paguen o abonen en cuenta a establecimientos permanentes en Colombia de sociedades extranjeras será del cinco por ciento (5%), cuando provengan de utilidades que hayan sido distribuidas a título de ingreso no constitutivo de renta ni ganancia ocasional.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estos dividendos provengan de utilidades que no sean susceptibles de ser distribuidas a título de ingreso no constitutivo de renta ni ganancia ocasional, estarán gravados a la tarifa del treinta y cinco por ciento (35%) sobre el valor pagado o abonado en cuenta</w:t>
      </w:r>
      <w:r w:rsidR="005830B2" w:rsidRPr="00014D64">
        <w:rPr>
          <w:rFonts w:ascii="Georgia" w:eastAsia="Calibri" w:hAnsi="Georgia" w:cs="Arial"/>
          <w:color w:val="auto"/>
          <w:szCs w:val="22"/>
          <w:lang w:eastAsia="en-US"/>
        </w:rPr>
        <w:t>, caso en el cual el impuesto señalado en el inciso anterior, se aplicará una vez disminuido este impuesto.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cualquier caso, el impuesto será retenido en la fuente en el momento del pago o abono en cuenta.</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ARTÍCULO 8</w:t>
      </w:r>
      <w:r w:rsidR="009D5A51" w:rsidRPr="00014D64">
        <w:rPr>
          <w:rFonts w:ascii="Georgia" w:eastAsia="Calibri" w:hAnsi="Georgia" w:cs="Arial"/>
          <w:b/>
          <w:bCs/>
          <w:color w:val="auto"/>
          <w:szCs w:val="22"/>
          <w:lang w:eastAsia="en-US"/>
        </w:rPr>
        <w:t>°</w:t>
      </w:r>
      <w:r w:rsidRPr="00014D64">
        <w:rPr>
          <w:rFonts w:ascii="Georgia" w:eastAsia="Calibri" w:hAnsi="Georgia" w:cs="Arial"/>
          <w:b/>
          <w:bCs/>
          <w:color w:val="auto"/>
          <w:szCs w:val="22"/>
          <w:lang w:eastAsia="en-US"/>
        </w:rPr>
        <w:t xml:space="preserve">. </w:t>
      </w:r>
      <w:r w:rsidRPr="00014D64">
        <w:rPr>
          <w:rFonts w:ascii="Georgia" w:eastAsia="Calibri" w:hAnsi="Georgia" w:cs="Arial"/>
          <w:bCs/>
          <w:color w:val="auto"/>
          <w:szCs w:val="22"/>
          <w:lang w:eastAsia="en-US"/>
        </w:rPr>
        <w:t>Adiciónese un artículo 246-1 del Estatuto Tributario, el cual quedará así:</w:t>
      </w:r>
    </w:p>
    <w:p w:rsidR="004D62B9" w:rsidRPr="00014D64" w:rsidRDefault="004D62B9" w:rsidP="004D62B9">
      <w:pPr>
        <w:spacing w:line="240" w:lineRule="auto"/>
        <w:rPr>
          <w:rFonts w:ascii="Georgia" w:eastAsia="Calibri" w:hAnsi="Georgia" w:cs="Arial"/>
          <w:bCs/>
          <w:color w:val="auto"/>
          <w:szCs w:val="22"/>
          <w:lang w:eastAsia="en-US"/>
        </w:rPr>
      </w:pPr>
    </w:p>
    <w:p w:rsidR="004D62B9" w:rsidRPr="00014D64" w:rsidRDefault="004D62B9" w:rsidP="004D62B9">
      <w:pPr>
        <w:spacing w:line="240" w:lineRule="auto"/>
        <w:ind w:left="705"/>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246-1. RÉGIMEN DE TRANSICIÓN PARA EL IMPUESTO A LOS DIVIDENDOS. </w:t>
      </w:r>
      <w:r w:rsidRPr="00014D64">
        <w:rPr>
          <w:rFonts w:ascii="Georgia" w:eastAsia="Calibri" w:hAnsi="Georgia" w:cs="Arial"/>
          <w:bCs/>
          <w:color w:val="auto"/>
          <w:szCs w:val="22"/>
          <w:lang w:eastAsia="en-US"/>
        </w:rPr>
        <w:t xml:space="preserve">Lo previsto en los artículos 242, 245, 246, 342, 343 de este Estatuto y demás normas concordantes solo será aplicable a los dividendos que se repartan con cargo a utilidades generadas a partir del año gravable 2017.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bCs/>
          <w:color w:val="auto"/>
          <w:szCs w:val="22"/>
          <w:lang w:eastAsia="en-US"/>
        </w:rPr>
      </w:pPr>
      <w:bookmarkStart w:id="14" w:name="247"/>
      <w:r w:rsidRPr="00014D64">
        <w:rPr>
          <w:rFonts w:ascii="Georgia" w:eastAsia="Calibri" w:hAnsi="Georgia" w:cs="Arial"/>
          <w:b/>
          <w:bCs/>
          <w:color w:val="auto"/>
          <w:szCs w:val="22"/>
          <w:lang w:eastAsia="en-US"/>
        </w:rPr>
        <w:t>ARTÍCULO 9</w:t>
      </w:r>
      <w:r w:rsidR="009D5A51" w:rsidRPr="00014D64">
        <w:rPr>
          <w:rFonts w:ascii="Georgia" w:eastAsia="Calibri" w:hAnsi="Georgia" w:cs="Arial"/>
          <w:b/>
          <w:bCs/>
          <w:color w:val="auto"/>
          <w:szCs w:val="22"/>
          <w:lang w:eastAsia="en-US"/>
        </w:rPr>
        <w:t>°</w:t>
      </w:r>
      <w:r w:rsidRPr="00014D64">
        <w:rPr>
          <w:rFonts w:ascii="Georgia" w:eastAsia="Calibri" w:hAnsi="Georgia" w:cs="Arial"/>
          <w:b/>
          <w:bCs/>
          <w:color w:val="auto"/>
          <w:szCs w:val="22"/>
          <w:lang w:eastAsia="en-US"/>
        </w:rPr>
        <w:t xml:space="preserve">. </w:t>
      </w:r>
      <w:r w:rsidRPr="00014D64">
        <w:rPr>
          <w:rFonts w:ascii="Georgia" w:eastAsia="Calibri" w:hAnsi="Georgia" w:cs="Arial"/>
          <w:bCs/>
          <w:color w:val="auto"/>
          <w:szCs w:val="22"/>
          <w:lang w:eastAsia="en-US"/>
        </w:rPr>
        <w:t>Modifíquese el artículo 247 del Estatuto Tributario, el cual quedará así:</w:t>
      </w:r>
    </w:p>
    <w:p w:rsidR="004D62B9" w:rsidRPr="00014D64" w:rsidRDefault="004D62B9" w:rsidP="004D62B9">
      <w:pPr>
        <w:spacing w:line="240" w:lineRule="auto"/>
        <w:ind w:left="708"/>
        <w:rPr>
          <w:rFonts w:ascii="Georgia" w:eastAsia="Calibri" w:hAnsi="Georgia" w:cs="Arial"/>
          <w:b/>
          <w:bCs/>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247. TARIFA DEL IMPUESTO DE RENTA PARA PERSONAS NATURALES SIN RESIDENCIA.</w:t>
      </w:r>
      <w:bookmarkEnd w:id="14"/>
      <w:r w:rsidRPr="00014D64">
        <w:rPr>
          <w:rFonts w:ascii="Georgia" w:eastAsia="Calibri" w:hAnsi="Georgia" w:cs="Arial"/>
          <w:b/>
          <w:bCs/>
          <w:color w:val="auto"/>
          <w:szCs w:val="22"/>
          <w:lang w:eastAsia="en-US"/>
        </w:rPr>
        <w:t xml:space="preserve"> </w:t>
      </w:r>
      <w:r w:rsidRPr="00014D64">
        <w:rPr>
          <w:rFonts w:ascii="Georgia" w:eastAsia="Calibri" w:hAnsi="Georgia" w:cs="Arial"/>
          <w:color w:val="auto"/>
          <w:szCs w:val="22"/>
          <w:lang w:eastAsia="en-US"/>
        </w:rPr>
        <w:t>Sin perjuicio de lo dispuesto en el artículo 245 de este Estatuto, la tarifa única sobre la renta gravable de fuente nacional, de las personas naturales sin residencia en el país, es del treinta y cinco por ciento (35%).</w:t>
      </w:r>
      <w:r w:rsidR="0010580E" w:rsidRPr="00014D64">
        <w:rPr>
          <w:rFonts w:ascii="Georgia" w:eastAsia="Calibri" w:hAnsi="Georgia" w:cs="Arial"/>
          <w:color w:val="auto"/>
          <w:szCs w:val="22"/>
          <w:lang w:eastAsia="en-US"/>
        </w:rPr>
        <w:t xml:space="preserve"> </w:t>
      </w:r>
      <w:r w:rsidRPr="00014D64">
        <w:rPr>
          <w:rFonts w:ascii="Georgia" w:eastAsia="Calibri" w:hAnsi="Georgia" w:cs="Arial"/>
          <w:color w:val="auto"/>
          <w:szCs w:val="22"/>
          <w:lang w:eastAsia="en-US"/>
        </w:rPr>
        <w:t>La misma tarifa se aplica a las sucesiones de causantes sin residencia en el país.</w:t>
      </w:r>
    </w:p>
    <w:p w:rsidR="004D62B9" w:rsidRPr="00014D64" w:rsidRDefault="004D62B9" w:rsidP="004D62B9">
      <w:pPr>
        <w:spacing w:line="240" w:lineRule="auto"/>
        <w:ind w:left="708"/>
        <w:rPr>
          <w:rFonts w:ascii="Georgia" w:eastAsia="Calibri" w:hAnsi="Georgia" w:cs="Arial"/>
          <w:b/>
          <w:bCs/>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w:t>
      </w:r>
      <w:r w:rsidRPr="00014D64">
        <w:rPr>
          <w:rFonts w:ascii="Georgia" w:eastAsia="Calibri" w:hAnsi="Georgia" w:cs="Arial"/>
          <w:color w:val="auto"/>
          <w:szCs w:val="22"/>
          <w:lang w:eastAsia="en-US"/>
        </w:rPr>
        <w:t xml:space="preserve"> En el caso de profesores extranjeros sin residencia en el país, contratados por períodos no superiores a ciento ochenta y dos (182) días por instituciones de educación superior legalmente constituidas, únicamente se causará impuesto sobre la renta a la tarifa </w:t>
      </w:r>
      <w:r w:rsidRPr="00014D64">
        <w:rPr>
          <w:rFonts w:ascii="Georgia" w:eastAsia="Calibri" w:hAnsi="Georgia" w:cs="Arial"/>
          <w:color w:val="auto"/>
          <w:szCs w:val="22"/>
          <w:lang w:eastAsia="en-US"/>
        </w:rPr>
        <w:lastRenderedPageBreak/>
        <w:t>del siete por ciento (7%). Este impuesto será retenido en la fuente en el momento del pago o abono en cuenta</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10</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 xml:space="preserve">Modifíquese el artículo 46 del Estatuto Tributario, el cual quedará así: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hAnsi="Georgia" w:cs="Arial"/>
          <w:color w:val="auto"/>
          <w:szCs w:val="22"/>
          <w:lang w:eastAsia="en-US"/>
        </w:rPr>
      </w:pPr>
      <w:r w:rsidRPr="00014D64">
        <w:rPr>
          <w:rFonts w:ascii="Georgia" w:hAnsi="Georgia" w:cs="Arial"/>
          <w:b/>
          <w:bCs/>
          <w:color w:val="auto"/>
          <w:szCs w:val="22"/>
          <w:lang w:eastAsia="en-US"/>
        </w:rPr>
        <w:t>ARTÍCULO 46. APOYOS ECONÓMICOS NO CONSTITUTIVOS DE RENTA NI DE GANANCIA OCASIONAL</w:t>
      </w:r>
      <w:r w:rsidRPr="00014D64">
        <w:rPr>
          <w:rFonts w:ascii="Georgia" w:hAnsi="Georgia" w:cs="Arial"/>
          <w:color w:val="auto"/>
          <w:szCs w:val="22"/>
          <w:lang w:eastAsia="en-US"/>
        </w:rPr>
        <w:t>. Son ingresos no constitutivos de renta o ganancia ocasional, los apoyos económicos no reembolsables o condonados, entregados por el Estado o financiados con recursos públicos, para financiar programas educativos.</w:t>
      </w:r>
    </w:p>
    <w:p w:rsidR="004D62B9" w:rsidRPr="00014D64" w:rsidRDefault="004D62B9" w:rsidP="004D62B9">
      <w:pPr>
        <w:spacing w:line="240" w:lineRule="auto"/>
        <w:ind w:left="708"/>
        <w:rPr>
          <w:rFonts w:ascii="Georgia"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11</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parágrafo 1 del artículo 135 de la Ley 100 de 1993, el cual quedará así: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Los aportes obligatorios que se efectúen al sistema general de pensiones no harán parte de la base para aplicar la retención en la fuente por rentas de trabajo y serán considerados como un ingreso no constitutivo de renta ni de ganancia ocasional. Los aportes a cargo del empleador serán deducibles de su renta. Los aportes voluntarios se someten a lo previsto en el artículo 55 del Estatuto Tributario.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12</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Adiciónese el artículo 55 del Estatuto Tributario el cual quedará así: </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55. APORTES AL SISTEMA GENERAL DE PENSIONES.</w:t>
      </w:r>
      <w:r w:rsidRPr="00014D64">
        <w:rPr>
          <w:rFonts w:ascii="Georgia" w:eastAsia="Calibri" w:hAnsi="Georgia" w:cs="Arial"/>
          <w:color w:val="auto"/>
          <w:szCs w:val="22"/>
          <w:lang w:eastAsia="en-US"/>
        </w:rPr>
        <w:t xml:space="preserve"> 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retiros, parciales o totales, de las cotizaciones voluntarias de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15% al momento del retiro.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13</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56 del Estatuto Tributario el cual quedará así: </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56. APORTES OBLIGATORIOS AL SISTEMA GENERAL DE SALUD</w:t>
      </w:r>
      <w:r w:rsidRPr="00014D64">
        <w:rPr>
          <w:rFonts w:ascii="Georgia" w:eastAsia="Calibri" w:hAnsi="Georgia" w:cs="Arial"/>
          <w:color w:val="auto"/>
          <w:szCs w:val="22"/>
          <w:lang w:eastAsia="en-US"/>
        </w:rPr>
        <w:t xml:space="preserve">. Los aportes obligatorios que efectúen los trabajadores, empleadores y afiliados al Sistema General de Seguridad Social en Salud no harán parte de la base para aplicar la retención en la fuente por salarios, y serán considerados como un ingreso no constitutivo de renta ni de ganancia ocasional.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14</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126-1 del Estatuto Tributario, el cual quedará así:</w:t>
      </w:r>
    </w:p>
    <w:p w:rsidR="004D62B9" w:rsidRPr="00014D64" w:rsidRDefault="004D62B9" w:rsidP="004D62B9">
      <w:pPr>
        <w:spacing w:line="240" w:lineRule="auto"/>
        <w:rPr>
          <w:rFonts w:ascii="Georgia" w:eastAsia="Calibri" w:hAnsi="Georgia" w:cs="Arial"/>
          <w:b/>
          <w:bCs/>
          <w:color w:val="auto"/>
          <w:szCs w:val="22"/>
          <w:lang w:eastAsia="en-US"/>
        </w:rPr>
      </w:pPr>
      <w:bookmarkStart w:id="15" w:name="126-1"/>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lastRenderedPageBreak/>
        <w:t>ARTICULO 126-1. DEDUCCIÓN DE CONTRIBUCIONES A FONDOS DE PENSIONES DE JUBILACIÓN E INVALIDEZ Y FONDOS DE CESANTÍAS.</w:t>
      </w:r>
      <w:bookmarkEnd w:id="15"/>
      <w:r w:rsidRPr="00014D64">
        <w:rPr>
          <w:rFonts w:ascii="Georgia" w:eastAsia="Calibri" w:hAnsi="Georgia" w:cs="Arial"/>
          <w:color w:val="auto"/>
          <w:szCs w:val="22"/>
          <w:lang w:eastAsia="en-US"/>
        </w:rPr>
        <w:t xml:space="preserve"> Para efectos del impuesto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considerados como una renta exenta, hasta una suma que adicionada al valor de los aportes a las Cuentas de Ahorro para el Fomento de la Construcción (AFC) de que trata el artículo 126-4 de este Estatuto, no exceda del treinta por ciento (30%) del ingreso laboral o ingreso tributario del año, según el caso, y hasta un monto máximo de tres mil ochocientas (3.800) UVT por año.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se efectué por parte del respectivo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Tampoco estarán sometidos a imposición los retiros de aportes voluntarios que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causa retención en la fuente sobre los rendimientos que generen los ahorros en los fondos o seguros de que trata este artículo, de acuerdo con las normas generales de retención en la fuente sobre rendimientos financieros, en el evento de que estos sean retirados sin el cumplimiento de las condiciones antes señaladas. Los aportes a título de cesantía, realizados por los partícipes independientes, serán deducibles de la renta hasta la suma de dos mil quinientas (2.500) UVT, sin que excedan de un doceavo del ingreso gravable del respectivo año.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PARÁGRAFO 1</w:t>
      </w:r>
      <w:r w:rsidR="004D62B9" w:rsidRPr="00014D64">
        <w:rPr>
          <w:rFonts w:ascii="Georgia" w:eastAsia="Calibri" w:hAnsi="Georgia" w:cs="Arial"/>
          <w:b/>
          <w:bCs/>
          <w:color w:val="auto"/>
          <w:szCs w:val="22"/>
          <w:lang w:eastAsia="en-US"/>
        </w:rPr>
        <w:t xml:space="preserve">. </w:t>
      </w:r>
      <w:r w:rsidR="004D62B9" w:rsidRPr="00014D64">
        <w:rPr>
          <w:rFonts w:ascii="Georgia" w:eastAsia="Calibri" w:hAnsi="Georgia" w:cs="Arial"/>
          <w:bCs/>
          <w:color w:val="auto"/>
          <w:szCs w:val="22"/>
          <w:lang w:eastAsia="en-US"/>
        </w:rPr>
        <w:t xml:space="preserve">Las pensiones que se paguen habiendo cumplido con las condiciones señaladas en el presente artículo y los retiros, parciales o totales, de aportes y rendimientos, que cumplan dichas condiciones, mantienen la condición de rentas exentas y no deben ser incluidas en la declaración de renta del periodo en que se efectuó el retiro. </w:t>
      </w:r>
    </w:p>
    <w:p w:rsidR="004D62B9" w:rsidRPr="00014D64" w:rsidRDefault="004D62B9" w:rsidP="00BB69BD">
      <w:pPr>
        <w:spacing w:line="240" w:lineRule="auto"/>
        <w:rPr>
          <w:rFonts w:ascii="Georgia" w:eastAsia="Calibri" w:hAnsi="Georgia" w:cs="Arial"/>
          <w:bCs/>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2.</w:t>
      </w:r>
      <w:r w:rsidR="004D62B9" w:rsidRPr="00014D64">
        <w:rPr>
          <w:rFonts w:ascii="Georgia" w:eastAsia="Calibri" w:hAnsi="Georgia" w:cs="Arial"/>
          <w:color w:val="auto"/>
          <w:szCs w:val="22"/>
          <w:lang w:eastAsia="en-US"/>
        </w:rPr>
        <w:t> Constituye renta líquida para el empleador, la recuperación de las cantidades concedidas en uno o varios años o períodos gravables, como deducción de la renta bruta por aportes voluntarios de este a los fondos o seguros de que trata el presente artículo, así como los rendimientos que se hayan obtenido, cuando no haya lugar al pago de pensiones a cargo de dichos fondos y se restituyan los recursos al empleador.</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3</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a las Cuentas de Ahorro para el Fomento de la Construcción (AFC) de que trata el artículo 126-4 de este Estatuto y al valor de los aportes obligatorios del trabajador,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la seguridad social; o salvo cuando dichos recursos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4</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Los retiros parciales o totales de los aportes voluntarios</w:t>
      </w:r>
      <w:r w:rsidR="005830B2" w:rsidRPr="00014D64">
        <w:rPr>
          <w:rFonts w:ascii="Georgia" w:eastAsia="Calibri" w:hAnsi="Georgia" w:cs="Arial"/>
          <w:color w:val="auto"/>
          <w:szCs w:val="22"/>
          <w:lang w:eastAsia="en-US"/>
        </w:rPr>
        <w:t xml:space="preserve"> </w:t>
      </w:r>
      <w:r w:rsidR="004D62B9" w:rsidRPr="00014D64">
        <w:rPr>
          <w:rFonts w:ascii="Georgia" w:eastAsia="Calibri" w:hAnsi="Georgia" w:cs="Arial"/>
          <w:color w:val="auto"/>
          <w:szCs w:val="22"/>
          <w:lang w:eastAsia="en-US"/>
        </w:rPr>
        <w:t>que incumplan con las condiciones previstas en los incisos 4° y 5°</w:t>
      </w:r>
      <w:r w:rsidR="005830B2" w:rsidRPr="00014D64">
        <w:rPr>
          <w:rFonts w:ascii="Georgia" w:eastAsia="Calibri" w:hAnsi="Georgia" w:cs="Arial"/>
          <w:color w:val="auto"/>
          <w:szCs w:val="22"/>
          <w:lang w:eastAsia="en-US"/>
        </w:rPr>
        <w:t xml:space="preserve"> y el parágrafo tercero</w:t>
      </w:r>
      <w:r w:rsidR="004D62B9" w:rsidRPr="00014D64">
        <w:rPr>
          <w:rFonts w:ascii="Georgia" w:eastAsia="Calibri" w:hAnsi="Georgia" w:cs="Arial"/>
          <w:color w:val="auto"/>
          <w:szCs w:val="22"/>
          <w:lang w:eastAsia="en-US"/>
        </w:rPr>
        <w:t xml:space="preserve"> de este artículo</w:t>
      </w:r>
      <w:r w:rsidR="00A21D8B" w:rsidRPr="00014D64">
        <w:rPr>
          <w:rFonts w:ascii="Georgia" w:eastAsia="Calibri" w:hAnsi="Georgia" w:cs="Arial"/>
          <w:color w:val="auto"/>
          <w:szCs w:val="22"/>
          <w:lang w:eastAsia="en-US"/>
        </w:rPr>
        <w:t>,</w:t>
      </w:r>
      <w:r w:rsidR="004D62B9" w:rsidRPr="00014D64">
        <w:rPr>
          <w:rFonts w:ascii="Georgia" w:eastAsia="Calibri" w:hAnsi="Georgia" w:cs="Arial"/>
          <w:color w:val="auto"/>
          <w:szCs w:val="22"/>
          <w:lang w:eastAsia="en-US"/>
        </w:rPr>
        <w:t xml:space="preserve"> que no provinieron de recursos que se excluyeron de retención en la fuente al momento de efectuar el aporte</w:t>
      </w:r>
      <w:r w:rsidR="005830B2" w:rsidRPr="00014D64">
        <w:rPr>
          <w:rFonts w:ascii="Georgia" w:eastAsia="Calibri" w:hAnsi="Georgia" w:cs="Arial"/>
          <w:color w:val="auto"/>
          <w:szCs w:val="22"/>
          <w:lang w:eastAsia="en-US"/>
        </w:rPr>
        <w:t xml:space="preserve"> y que se hayan utilizado para obtener beneficios o hayan sido declarados como renta exenta en la declaración del impuesto de renta y complementario del año del aporte</w:t>
      </w:r>
      <w:r w:rsidR="004D62B9" w:rsidRPr="00014D64">
        <w:rPr>
          <w:rFonts w:ascii="Georgia" w:eastAsia="Calibri" w:hAnsi="Georgia" w:cs="Arial"/>
          <w:color w:val="auto"/>
          <w:szCs w:val="22"/>
          <w:lang w:eastAsia="en-US"/>
        </w:rPr>
        <w:t xml:space="preserve">, constituirán renta gravada en el año en que sean retirados. La respectiva sociedad administradora efectuará la retención en la fuente al momento del retiro a la tarifa del </w:t>
      </w:r>
      <w:r w:rsidR="005830B2" w:rsidRPr="00014D64">
        <w:rPr>
          <w:rFonts w:ascii="Georgia" w:eastAsia="Calibri" w:hAnsi="Georgia" w:cs="Arial"/>
          <w:color w:val="auto"/>
          <w:szCs w:val="22"/>
          <w:lang w:eastAsia="en-US"/>
        </w:rPr>
        <w:t>7</w:t>
      </w:r>
      <w:r w:rsidR="004D62B9" w:rsidRPr="00014D64">
        <w:rPr>
          <w:rFonts w:ascii="Georgia" w:eastAsia="Calibri" w:hAnsi="Georgia" w:cs="Arial"/>
          <w:color w:val="auto"/>
          <w:szCs w:val="22"/>
          <w:lang w:eastAsia="en-US"/>
        </w:rPr>
        <w:t xml:space="preserve">%. </w:t>
      </w:r>
      <w:r w:rsidR="00C203CD" w:rsidRPr="00014D64">
        <w:rPr>
          <w:rFonts w:ascii="Georgia" w:eastAsia="Calibri" w:hAnsi="Georgia" w:cs="Arial"/>
          <w:color w:val="auto"/>
          <w:szCs w:val="22"/>
          <w:lang w:eastAsia="en-US"/>
        </w:rPr>
        <w:t xml:space="preserve">Lo previsto en este parágrafo solo será aplicable </w:t>
      </w:r>
      <w:r w:rsidR="00671AAD" w:rsidRPr="00014D64">
        <w:rPr>
          <w:rFonts w:ascii="Georgia" w:eastAsia="Calibri" w:hAnsi="Georgia" w:cs="Arial"/>
          <w:color w:val="auto"/>
          <w:szCs w:val="22"/>
          <w:lang w:eastAsia="en-US"/>
        </w:rPr>
        <w:t>respecto de</w:t>
      </w:r>
      <w:r w:rsidR="00C203CD" w:rsidRPr="00014D64">
        <w:rPr>
          <w:rFonts w:ascii="Georgia" w:eastAsia="Calibri" w:hAnsi="Georgia" w:cs="Arial"/>
          <w:color w:val="auto"/>
          <w:szCs w:val="22"/>
          <w:lang w:eastAsia="en-US"/>
        </w:rPr>
        <w:t xml:space="preserve"> los aportes efectuados a partir del 1° de enero de 2017.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15</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126-4 del Estatuto Tributario,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bookmarkStart w:id="16" w:name="126-4"/>
      <w:r w:rsidRPr="00014D64">
        <w:rPr>
          <w:rFonts w:ascii="Georgia" w:eastAsia="Calibri" w:hAnsi="Georgia" w:cs="Arial"/>
          <w:b/>
          <w:bCs/>
          <w:color w:val="auto"/>
          <w:szCs w:val="22"/>
          <w:lang w:eastAsia="en-US"/>
        </w:rPr>
        <w:t>ARTICULO 126-4. INCENTIVO AL AHORRO DE LARGO PLAZO PARA EL FOMENTO DE LA CONSTRUCCIÓN.</w:t>
      </w:r>
      <w:bookmarkEnd w:id="16"/>
      <w:r w:rsidRPr="00014D64">
        <w:rPr>
          <w:rFonts w:ascii="Georgia" w:eastAsia="Calibri" w:hAnsi="Georgia" w:cs="Arial"/>
          <w:color w:val="auto"/>
          <w:szCs w:val="22"/>
          <w:lang w:eastAsia="en-US"/>
        </w:rPr>
        <w:t> Las sumas que los contribuyentes personas naturales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privados de pensiones y a los fondos de pensiones voluntarias de que trata el artículo 126-1 de este Estatuto, no exceda del treinta por ciento (30%) del ingreso laboral o del ingreso tributario del año, según corresponda, y hasta un monto máximo de tres mil ochocientas (3.800) UVT por año.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Las cuentas de ahorro AFC deberán operar en</w:t>
      </w:r>
      <w:r w:rsidR="00FD7A27" w:rsidRPr="00014D64">
        <w:rPr>
          <w:rFonts w:ascii="Georgia" w:eastAsia="Calibri" w:hAnsi="Georgia" w:cs="Arial"/>
          <w:color w:val="auto"/>
          <w:szCs w:val="22"/>
          <w:lang w:eastAsia="en-US"/>
        </w:rPr>
        <w:t xml:space="preserve"> los establecimientos de crédito vigilados por la Superintendencia Financiera de Colombia</w:t>
      </w:r>
      <w:r w:rsidRPr="00014D64">
        <w:rPr>
          <w:rFonts w:ascii="Georgia" w:eastAsia="Calibri" w:hAnsi="Georgia" w:cs="Arial"/>
          <w:color w:val="auto"/>
          <w:szCs w:val="22"/>
          <w:lang w:eastAsia="en-US"/>
        </w:rPr>
        <w:t xml:space="preserve">. Solo se podrán realizar retiros de los recursos de las cuentas de ahorros AFC para la adquisición de vivienda del trabajador,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 El retiro de los recursos para cualquier </w:t>
      </w:r>
      <w:r w:rsidRPr="00014D64">
        <w:rPr>
          <w:rFonts w:ascii="Georgia" w:eastAsia="Calibri" w:hAnsi="Georgia" w:cs="Arial"/>
          <w:color w:val="auto"/>
          <w:szCs w:val="22"/>
          <w:lang w:eastAsia="en-US"/>
        </w:rPr>
        <w:lastRenderedPageBreak/>
        <w:t xml:space="preserve">otro propósito, antes de un período mínimo de permanencia de diez (10) años contados a partir de la fecha de su consignación, implica que el trabajador pierda el beneficio y que se efectúen, por parte de la respectiva entidad financiera, las retenciones inicialmente no realizadas en el año en que se percibió el ingreso y se realizó el aporte.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causa retención en la fuente sobre los rendimientos que generen las cuentas de ahorro AFC, en el evento de que estos sean retirados sin el cumplimiento del requisito de permanencia antes señalado, de acuerdo con las normas generales de retención en la fuente sobre rendimientos financieros.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recursos captados a través de las cuentas de ahorro AFC, únicamente podrán ser destinados a financiar créditos hipotecarios, leasing habitacional o a la inversión en titularización de cartera originada en adquisición de vivienda</w:t>
      </w:r>
      <w:r w:rsidR="00FD7A27" w:rsidRPr="00014D64">
        <w:rPr>
          <w:rFonts w:ascii="Georgia" w:eastAsia="Calibri" w:hAnsi="Georgia" w:cs="Arial"/>
          <w:color w:val="auto"/>
          <w:szCs w:val="22"/>
          <w:lang w:eastAsia="en-US"/>
        </w:rPr>
        <w:t xml:space="preserve"> o en la inversión en bonos hipotecarios</w:t>
      </w:r>
      <w:r w:rsidRPr="00014D64">
        <w:rPr>
          <w:rFonts w:ascii="Georgia" w:eastAsia="Calibri" w:hAnsi="Georgia" w:cs="Arial"/>
          <w:color w:val="auto"/>
          <w:szCs w:val="22"/>
          <w:lang w:eastAsia="en-US"/>
        </w:rPr>
        <w:t>.</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1</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Los recursos de los contribuyentes personas naturales depositados en cuentas de ahorro denominadas Ahorro para el Fomento a la Construcción (AFC) hasta el 31 de diciembre de 2012, no harán parte de la base para aplicar la retención en la fuente y serán consideradas como un ingreso no constitutivo de renta ni ganancia ocasional hasta un valor que, adicionado al valor de los aportes obligatorios y voluntarios del trabajador de que trata el artículo 126-1 de este Estatuto, no exceda del treinta por ciento (30%) del ingreso laboral o del ingreso tributario del año, según corresponda.</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retiro de estos recursos antes de que transcurran cinco (5) años contados a partir de su fecha de consignación, implica que el trabajador pierda el beneficio y que se efectúen, por parte de la respectiva entidad financiera, las retenciones inicialmente no realizadas en el año en que se percibió el ingreso y se realizó el aporte, salvo que dichos recursos se destinen a la adquisición de vivienda, sea o no financiada por entidades sujetas a la inspección y vigilancia de la Superintendencia Financiera de Colombia, o a través de créditos hipotecarios o leasing habitacional. En el evento en que la adquisición se realice sin financiación, previamente al retiro, deberá acreditarse ante la entidad financiera copia de la escritura de compraventa.</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causa retención en la fuente sobre los rendimientos que generen las cuentas de ahorro AFC de acuerdo con las normas generales de retención en la fuente sobre rendimientos financieros, en el evento de que estos sean retirados sin el cumplimiento de permanencia mínima de cinco (5) años.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4D62B9" w:rsidRPr="00014D64" w:rsidRDefault="004D62B9" w:rsidP="004D62B9">
      <w:pPr>
        <w:spacing w:line="240" w:lineRule="auto"/>
        <w:ind w:left="708"/>
        <w:rPr>
          <w:rFonts w:ascii="Georgia" w:eastAsia="Calibri" w:hAnsi="Georgia" w:cs="Arial"/>
          <w:color w:val="auto"/>
          <w:szCs w:val="22"/>
          <w:lang w:eastAsia="en-US"/>
        </w:rPr>
      </w:pPr>
    </w:p>
    <w:p w:rsidR="00C203CD" w:rsidRPr="00014D64" w:rsidRDefault="00BB69BD" w:rsidP="00C203CD">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Los retiros parciales o totales de los aportes</w:t>
      </w:r>
      <w:r w:rsidR="00244B4A" w:rsidRPr="00014D64">
        <w:rPr>
          <w:rFonts w:ascii="Georgia" w:eastAsia="Calibri" w:hAnsi="Georgia" w:cs="Arial"/>
          <w:color w:val="auto"/>
          <w:szCs w:val="22"/>
          <w:lang w:eastAsia="en-US"/>
        </w:rPr>
        <w:t xml:space="preserve"> </w:t>
      </w:r>
      <w:r w:rsidR="004D62B9" w:rsidRPr="00014D64">
        <w:rPr>
          <w:rFonts w:ascii="Georgia" w:eastAsia="Calibri" w:hAnsi="Georgia" w:cs="Arial"/>
          <w:color w:val="auto"/>
          <w:szCs w:val="22"/>
          <w:lang w:eastAsia="en-US"/>
        </w:rPr>
        <w:t>que no cumplan con el periodo de permanencia mínimo exigido o que no se destinen para los fines autorizados en el presente artículo, que no provinieron de recursos que se excluyeron de retención en la fuente al momento de efectuar el aporte</w:t>
      </w:r>
      <w:r w:rsidR="005830B2" w:rsidRPr="00014D64">
        <w:rPr>
          <w:rFonts w:ascii="Georgia" w:eastAsia="Calibri" w:hAnsi="Georgia" w:cs="Arial"/>
          <w:color w:val="auto"/>
          <w:szCs w:val="22"/>
          <w:lang w:eastAsia="en-US"/>
        </w:rPr>
        <w:t xml:space="preserve"> y que se hayan utilizado para obtener beneficios tributarios o hayan sido declarados como renta exenta en la declaración del impuesto de renta y complementarios del año del aporte</w:t>
      </w:r>
      <w:r w:rsidR="004D62B9" w:rsidRPr="00014D64">
        <w:rPr>
          <w:rFonts w:ascii="Georgia" w:eastAsia="Calibri" w:hAnsi="Georgia" w:cs="Arial"/>
          <w:color w:val="auto"/>
          <w:szCs w:val="22"/>
          <w:lang w:eastAsia="en-US"/>
        </w:rPr>
        <w:t xml:space="preserve">, constituirán renta gravada en el año en que sean retirados. La </w:t>
      </w:r>
      <w:r w:rsidR="005830B2" w:rsidRPr="00014D64">
        <w:rPr>
          <w:rFonts w:ascii="Georgia" w:eastAsia="Calibri" w:hAnsi="Georgia" w:cs="Arial"/>
          <w:color w:val="auto"/>
          <w:szCs w:val="22"/>
          <w:lang w:eastAsia="en-US"/>
        </w:rPr>
        <w:t>entidad financiera</w:t>
      </w:r>
      <w:r w:rsidR="004D62B9" w:rsidRPr="00014D64">
        <w:rPr>
          <w:rFonts w:ascii="Georgia" w:eastAsia="Calibri" w:hAnsi="Georgia" w:cs="Arial"/>
          <w:color w:val="auto"/>
          <w:szCs w:val="22"/>
          <w:lang w:eastAsia="en-US"/>
        </w:rPr>
        <w:t xml:space="preserve"> efectuará la retención en la fuente al momento del retiro a la tarifa del </w:t>
      </w:r>
      <w:r w:rsidR="005830B2" w:rsidRPr="00014D64">
        <w:rPr>
          <w:rFonts w:ascii="Georgia" w:eastAsia="Calibri" w:hAnsi="Georgia" w:cs="Arial"/>
          <w:color w:val="auto"/>
          <w:szCs w:val="22"/>
          <w:lang w:eastAsia="en-US"/>
        </w:rPr>
        <w:t>7</w:t>
      </w:r>
      <w:r w:rsidR="004D62B9" w:rsidRPr="00014D64">
        <w:rPr>
          <w:rFonts w:ascii="Georgia" w:eastAsia="Calibri" w:hAnsi="Georgia" w:cs="Arial"/>
          <w:color w:val="auto"/>
          <w:szCs w:val="22"/>
          <w:lang w:eastAsia="en-US"/>
        </w:rPr>
        <w:t xml:space="preserve">%. </w:t>
      </w:r>
      <w:r w:rsidR="00C203CD" w:rsidRPr="00014D64">
        <w:rPr>
          <w:rFonts w:ascii="Georgia" w:eastAsia="Calibri" w:hAnsi="Georgia" w:cs="Arial"/>
          <w:color w:val="auto"/>
          <w:szCs w:val="22"/>
          <w:lang w:eastAsia="en-US"/>
        </w:rPr>
        <w:t>Lo previsto en este parágrafo solo ser</w:t>
      </w:r>
      <w:r w:rsidR="00671AAD" w:rsidRPr="00014D64">
        <w:rPr>
          <w:rFonts w:ascii="Georgia" w:eastAsia="Calibri" w:hAnsi="Georgia" w:cs="Arial"/>
          <w:color w:val="auto"/>
          <w:szCs w:val="22"/>
          <w:lang w:eastAsia="en-US"/>
        </w:rPr>
        <w:t>á aplicable respecto de</w:t>
      </w:r>
      <w:r w:rsidR="00C203CD" w:rsidRPr="00014D64">
        <w:rPr>
          <w:rFonts w:ascii="Georgia" w:eastAsia="Calibri" w:hAnsi="Georgia" w:cs="Arial"/>
          <w:color w:val="auto"/>
          <w:szCs w:val="22"/>
          <w:lang w:eastAsia="en-US"/>
        </w:rPr>
        <w:t xml:space="preserve"> los aportes efectuados a partir del 1° de enero de 2017. </w:t>
      </w:r>
    </w:p>
    <w:p w:rsidR="004D62B9" w:rsidRPr="00014D64" w:rsidRDefault="004D62B9" w:rsidP="004D62B9">
      <w:pPr>
        <w:spacing w:line="240" w:lineRule="auto"/>
        <w:ind w:left="708"/>
        <w:rPr>
          <w:rFonts w:ascii="Georgia" w:eastAsia="Calibri" w:hAnsi="Georgia" w:cs="Arial"/>
          <w:color w:val="auto"/>
          <w:szCs w:val="22"/>
          <w:lang w:eastAsia="en-US"/>
        </w:rPr>
      </w:pPr>
    </w:p>
    <w:p w:rsidR="00FD7A27"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3</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 xml:space="preserve"> Lo dispuesto en el presente artículo será igualmente aplicable a las sumas depositadas en cuentas de ahorro para el fomento de la construcción (AFC) abiertas en</w:t>
      </w:r>
      <w:r w:rsidR="00FD7A27" w:rsidRPr="00014D64">
        <w:rPr>
          <w:rFonts w:ascii="Georgia" w:eastAsia="Calibri" w:hAnsi="Georgia" w:cs="Arial"/>
          <w:color w:val="auto"/>
          <w:szCs w:val="22"/>
          <w:lang w:eastAsia="en-US"/>
        </w:rPr>
        <w:t>:</w:t>
      </w:r>
      <w:r w:rsidR="004D62B9" w:rsidRPr="00014D64">
        <w:rPr>
          <w:rFonts w:ascii="Georgia" w:eastAsia="Calibri" w:hAnsi="Georgia" w:cs="Arial"/>
          <w:color w:val="auto"/>
          <w:szCs w:val="22"/>
          <w:lang w:eastAsia="en-US"/>
        </w:rPr>
        <w:t xml:space="preserve"> </w:t>
      </w:r>
    </w:p>
    <w:p w:rsidR="00FD7A27" w:rsidRPr="00014D64" w:rsidRDefault="00FD7A27" w:rsidP="00D97657">
      <w:pPr>
        <w:pStyle w:val="Prrafodelista"/>
        <w:numPr>
          <w:ilvl w:val="0"/>
          <w:numId w:val="173"/>
        </w:numPr>
        <w:spacing w:line="240" w:lineRule="auto"/>
        <w:ind w:left="1134"/>
        <w:rPr>
          <w:rFonts w:ascii="Georgia" w:eastAsia="Calibri" w:hAnsi="Georgia" w:cs="Arial"/>
        </w:rPr>
      </w:pPr>
      <w:r w:rsidRPr="00014D64">
        <w:rPr>
          <w:rFonts w:ascii="Georgia" w:eastAsia="Calibri" w:hAnsi="Georgia" w:cs="Arial"/>
        </w:rPr>
        <w:t>O</w:t>
      </w:r>
      <w:r w:rsidR="004D62B9" w:rsidRPr="00014D64">
        <w:rPr>
          <w:rFonts w:ascii="Georgia" w:eastAsia="Calibri" w:hAnsi="Georgia" w:cs="Arial"/>
        </w:rPr>
        <w:t>rganizaciones de la economía solidaria vigiladas por la Superintendencia Financiera de Colombia o por la Superintendencia de la Economía Solidaria que realicen préstamos hipotecarios y estén legalmente autorizadas para ofrecer cuentas de ahorro</w:t>
      </w:r>
      <w:r w:rsidRPr="00014D64">
        <w:rPr>
          <w:rFonts w:ascii="Georgia" w:eastAsia="Calibri" w:hAnsi="Georgia" w:cs="Arial"/>
        </w:rPr>
        <w:t>; o</w:t>
      </w:r>
    </w:p>
    <w:p w:rsidR="004D62B9" w:rsidRPr="00014D64" w:rsidRDefault="00FD7A27" w:rsidP="00D97657">
      <w:pPr>
        <w:pStyle w:val="Prrafodelista"/>
        <w:numPr>
          <w:ilvl w:val="0"/>
          <w:numId w:val="173"/>
        </w:numPr>
        <w:spacing w:line="240" w:lineRule="auto"/>
        <w:ind w:left="1134"/>
        <w:rPr>
          <w:rFonts w:ascii="Georgia" w:eastAsia="Calibri" w:hAnsi="Georgia" w:cs="Arial"/>
        </w:rPr>
      </w:pPr>
      <w:r w:rsidRPr="00014D64">
        <w:rPr>
          <w:rFonts w:ascii="Georgia" w:eastAsia="Calibri" w:hAnsi="Georgia" w:cs="Arial"/>
        </w:rPr>
        <w:t>Establecimientos de crédito vigilados por la Superintendencia Financiera de Colombia.</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w:t>
      </w:r>
      <w:r w:rsidR="009D5A51"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Modifíquese el artículo 383 del Estatuto Tributario, el cual quedará así: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bookmarkStart w:id="17" w:name="383"/>
      <w:r w:rsidRPr="00014D64">
        <w:rPr>
          <w:rFonts w:ascii="Georgia" w:eastAsia="Calibri" w:hAnsi="Georgia" w:cs="Arial"/>
          <w:b/>
          <w:bCs/>
          <w:color w:val="auto"/>
          <w:szCs w:val="22"/>
          <w:lang w:eastAsia="en-US"/>
        </w:rPr>
        <w:t>ARTICULO 383. TARIFA.</w:t>
      </w:r>
      <w:bookmarkEnd w:id="17"/>
      <w:r w:rsidRPr="00014D64">
        <w:rPr>
          <w:rFonts w:ascii="Georgia" w:eastAsia="Calibri" w:hAnsi="Georgia" w:cs="Arial"/>
          <w:color w:val="auto"/>
          <w:szCs w:val="22"/>
          <w:lang w:eastAsia="en-US"/>
        </w:rPr>
        <w:t xml:space="preserve"> 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de conformidad con lo establecido en el artículo 206 de este Estatuto, será la que resulte de aplicar a dichos pagos la siguiente tabla de retención en la fuente:</w:t>
      </w:r>
    </w:p>
    <w:p w:rsidR="004D62B9" w:rsidRPr="00014D64" w:rsidRDefault="004D62B9" w:rsidP="004D62B9">
      <w:pPr>
        <w:spacing w:line="240" w:lineRule="auto"/>
        <w:ind w:left="708"/>
        <w:rPr>
          <w:rFonts w:ascii="Georgia" w:eastAsia="Calibri" w:hAnsi="Georgia" w:cs="Arial"/>
          <w:color w:val="auto"/>
          <w:szCs w:val="22"/>
          <w:lang w:eastAsia="en-US"/>
        </w:rPr>
      </w:pPr>
    </w:p>
    <w:tbl>
      <w:tblPr>
        <w:tblStyle w:val="Tablaconcuadrcula1"/>
        <w:tblW w:w="0" w:type="auto"/>
        <w:jc w:val="center"/>
        <w:tblLook w:val="04A0" w:firstRow="1" w:lastRow="0" w:firstColumn="1" w:lastColumn="0" w:noHBand="0" w:noVBand="1"/>
      </w:tblPr>
      <w:tblGrid>
        <w:gridCol w:w="910"/>
        <w:gridCol w:w="1253"/>
        <w:gridCol w:w="1723"/>
        <w:gridCol w:w="5508"/>
      </w:tblGrid>
      <w:tr w:rsidR="004D62B9" w:rsidRPr="00014D64" w:rsidTr="004D62B9">
        <w:trPr>
          <w:jc w:val="center"/>
        </w:trPr>
        <w:tc>
          <w:tcPr>
            <w:tcW w:w="0" w:type="auto"/>
            <w:gridSpan w:val="2"/>
          </w:tcPr>
          <w:p w:rsidR="004D62B9" w:rsidRPr="00014D64" w:rsidRDefault="004D62B9" w:rsidP="004D62B9">
            <w:pPr>
              <w:spacing w:line="240" w:lineRule="auto"/>
              <w:jc w:val="center"/>
              <w:rPr>
                <w:rFonts w:ascii="Georgia" w:hAnsi="Georgia" w:cs="Arial"/>
                <w:b/>
                <w:sz w:val="22"/>
                <w:szCs w:val="22"/>
              </w:rPr>
            </w:pPr>
            <w:r w:rsidRPr="00014D64">
              <w:rPr>
                <w:rFonts w:ascii="Georgia" w:hAnsi="Georgia" w:cs="Arial"/>
                <w:b/>
                <w:sz w:val="22"/>
                <w:szCs w:val="22"/>
              </w:rPr>
              <w:t>Rangos en UVT</w:t>
            </w:r>
          </w:p>
        </w:tc>
        <w:tc>
          <w:tcPr>
            <w:tcW w:w="0" w:type="auto"/>
            <w:vMerge w:val="restart"/>
          </w:tcPr>
          <w:p w:rsidR="004D62B9" w:rsidRPr="00014D64" w:rsidRDefault="004D62B9" w:rsidP="004D62B9">
            <w:pPr>
              <w:spacing w:line="240" w:lineRule="auto"/>
              <w:jc w:val="center"/>
              <w:rPr>
                <w:rFonts w:ascii="Georgia" w:hAnsi="Georgia" w:cs="Arial"/>
                <w:b/>
                <w:sz w:val="22"/>
                <w:szCs w:val="22"/>
              </w:rPr>
            </w:pPr>
            <w:r w:rsidRPr="00014D64">
              <w:rPr>
                <w:rFonts w:ascii="Georgia" w:hAnsi="Georgia" w:cs="Arial"/>
                <w:b/>
                <w:sz w:val="22"/>
                <w:szCs w:val="22"/>
              </w:rPr>
              <w:t>Tarifa marginal</w:t>
            </w:r>
          </w:p>
        </w:tc>
        <w:tc>
          <w:tcPr>
            <w:tcW w:w="0" w:type="auto"/>
            <w:vMerge w:val="restart"/>
          </w:tcPr>
          <w:p w:rsidR="004D62B9" w:rsidRPr="00014D64" w:rsidRDefault="004D62B9" w:rsidP="004D62B9">
            <w:pPr>
              <w:spacing w:line="240" w:lineRule="auto"/>
              <w:jc w:val="center"/>
              <w:rPr>
                <w:rFonts w:ascii="Georgia" w:hAnsi="Georgia" w:cs="Arial"/>
                <w:b/>
                <w:sz w:val="22"/>
                <w:szCs w:val="22"/>
              </w:rPr>
            </w:pPr>
            <w:r w:rsidRPr="00014D64">
              <w:rPr>
                <w:rFonts w:ascii="Georgia" w:hAnsi="Georgia" w:cs="Arial"/>
                <w:b/>
                <w:sz w:val="22"/>
                <w:szCs w:val="22"/>
              </w:rPr>
              <w:t>Impuesto</w:t>
            </w:r>
          </w:p>
        </w:tc>
      </w:tr>
      <w:tr w:rsidR="004D62B9" w:rsidRPr="00014D64" w:rsidTr="004D62B9">
        <w:trPr>
          <w:jc w:val="center"/>
        </w:trPr>
        <w:tc>
          <w:tcPr>
            <w:tcW w:w="0" w:type="auto"/>
          </w:tcPr>
          <w:p w:rsidR="004D62B9" w:rsidRPr="00014D64" w:rsidRDefault="004D62B9" w:rsidP="004D62B9">
            <w:pPr>
              <w:spacing w:line="240" w:lineRule="auto"/>
              <w:jc w:val="left"/>
              <w:rPr>
                <w:rFonts w:ascii="Georgia" w:hAnsi="Georgia" w:cs="Arial"/>
                <w:b/>
                <w:sz w:val="22"/>
                <w:szCs w:val="22"/>
              </w:rPr>
            </w:pPr>
            <w:r w:rsidRPr="00014D64">
              <w:rPr>
                <w:rFonts w:ascii="Georgia" w:hAnsi="Georgia" w:cs="Arial"/>
                <w:b/>
                <w:sz w:val="22"/>
                <w:szCs w:val="22"/>
              </w:rPr>
              <w:t>Desde</w:t>
            </w:r>
          </w:p>
        </w:tc>
        <w:tc>
          <w:tcPr>
            <w:tcW w:w="0" w:type="auto"/>
          </w:tcPr>
          <w:p w:rsidR="004D62B9" w:rsidRPr="00014D64" w:rsidRDefault="004D62B9" w:rsidP="004D62B9">
            <w:pPr>
              <w:spacing w:line="240" w:lineRule="auto"/>
              <w:jc w:val="left"/>
              <w:rPr>
                <w:rFonts w:ascii="Georgia" w:hAnsi="Georgia" w:cs="Arial"/>
                <w:b/>
                <w:sz w:val="22"/>
                <w:szCs w:val="22"/>
              </w:rPr>
            </w:pPr>
            <w:r w:rsidRPr="00014D64">
              <w:rPr>
                <w:rFonts w:ascii="Georgia" w:hAnsi="Georgia" w:cs="Arial"/>
                <w:b/>
                <w:sz w:val="22"/>
                <w:szCs w:val="22"/>
              </w:rPr>
              <w:t xml:space="preserve">Hasta </w:t>
            </w:r>
          </w:p>
        </w:tc>
        <w:tc>
          <w:tcPr>
            <w:tcW w:w="0" w:type="auto"/>
            <w:vMerge/>
          </w:tcPr>
          <w:p w:rsidR="004D62B9" w:rsidRPr="00014D64" w:rsidRDefault="004D62B9" w:rsidP="004D62B9">
            <w:pPr>
              <w:spacing w:line="240" w:lineRule="auto"/>
              <w:jc w:val="left"/>
              <w:rPr>
                <w:rFonts w:ascii="Georgia" w:hAnsi="Georgia" w:cs="Arial"/>
                <w:sz w:val="22"/>
                <w:szCs w:val="22"/>
              </w:rPr>
            </w:pPr>
          </w:p>
        </w:tc>
        <w:tc>
          <w:tcPr>
            <w:tcW w:w="0" w:type="auto"/>
            <w:vMerge/>
          </w:tcPr>
          <w:p w:rsidR="004D62B9" w:rsidRPr="00014D64" w:rsidRDefault="004D62B9" w:rsidP="004D62B9">
            <w:pPr>
              <w:spacing w:line="240" w:lineRule="auto"/>
              <w:jc w:val="left"/>
              <w:rPr>
                <w:rFonts w:ascii="Georgia" w:hAnsi="Georgia" w:cs="Arial"/>
                <w:sz w:val="22"/>
                <w:szCs w:val="22"/>
              </w:rPr>
            </w:pPr>
          </w:p>
        </w:tc>
      </w:tr>
      <w:tr w:rsidR="004D62B9" w:rsidRPr="00014D64" w:rsidTr="004D62B9">
        <w:trPr>
          <w:jc w:val="center"/>
        </w:trPr>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&gt;0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95</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0</w:t>
            </w:r>
          </w:p>
        </w:tc>
      </w:tr>
      <w:tr w:rsidR="004D62B9" w:rsidRPr="00014D64" w:rsidTr="004D62B9">
        <w:trPr>
          <w:jc w:val="center"/>
        </w:trPr>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&gt;95</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150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19%</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Ingreso laboral gravado expresado en UVT menos 95 UVT)*19%</w:t>
            </w:r>
          </w:p>
        </w:tc>
      </w:tr>
      <w:tr w:rsidR="004D62B9" w:rsidRPr="00014D64" w:rsidTr="004D62B9">
        <w:trPr>
          <w:jc w:val="center"/>
        </w:trPr>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lastRenderedPageBreak/>
              <w:t>&gt;150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360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28%</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br/>
            </w:r>
            <w:r w:rsidRPr="00014D64">
              <w:rPr>
                <w:rFonts w:ascii="Georgia" w:hAnsi="Georgia" w:cs="Arial"/>
                <w:sz w:val="22"/>
                <w:szCs w:val="22"/>
              </w:rPr>
              <w:br/>
              <w:t>(Ingreso laboral gravado expresado en UVT menos 150 UVT)*28% más 10 UVT</w:t>
            </w:r>
          </w:p>
        </w:tc>
      </w:tr>
      <w:tr w:rsidR="004D62B9" w:rsidRPr="00014D64" w:rsidTr="004D62B9">
        <w:trPr>
          <w:jc w:val="center"/>
        </w:trPr>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&gt;360</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 xml:space="preserve">En adelante </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33%</w:t>
            </w:r>
          </w:p>
        </w:tc>
        <w:tc>
          <w:tcPr>
            <w:tcW w:w="0" w:type="auto"/>
          </w:tcPr>
          <w:p w:rsidR="004D62B9" w:rsidRPr="00014D64" w:rsidRDefault="004D62B9" w:rsidP="004D62B9">
            <w:pPr>
              <w:spacing w:line="240" w:lineRule="auto"/>
              <w:jc w:val="left"/>
              <w:rPr>
                <w:rFonts w:ascii="Georgia" w:hAnsi="Georgia" w:cs="Arial"/>
                <w:sz w:val="22"/>
                <w:szCs w:val="22"/>
              </w:rPr>
            </w:pPr>
            <w:r w:rsidRPr="00014D64">
              <w:rPr>
                <w:rFonts w:ascii="Georgia" w:hAnsi="Georgia" w:cs="Arial"/>
                <w:sz w:val="22"/>
                <w:szCs w:val="22"/>
              </w:rPr>
              <w:t>(Ingreso laboral gravado expresado en UVT menos 360 UVT)*33% más 69 UVT</w:t>
            </w:r>
          </w:p>
          <w:p w:rsidR="004D62B9" w:rsidRPr="00014D64" w:rsidRDefault="004D62B9" w:rsidP="004D62B9">
            <w:pPr>
              <w:spacing w:line="240" w:lineRule="auto"/>
              <w:jc w:val="left"/>
              <w:rPr>
                <w:rFonts w:ascii="Georgia" w:hAnsi="Georgia" w:cs="Arial"/>
                <w:sz w:val="22"/>
                <w:szCs w:val="22"/>
              </w:rPr>
            </w:pPr>
          </w:p>
        </w:tc>
      </w:tr>
    </w:tbl>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1</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Para efectos de la aplicación del Procedimiento 2 a que se refiere el artículo 386 de este Estatuto, el valor del impuesto en UVT determinado de conformidad con la tabla incluida en este artículo, se divide por el ingreso laboral total gravado convertido a UVT, con lo cual se obtiene la tarifa de retención aplicable al ingreso mensual.</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00BB69BD"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retención a la que se refiere este parágrafo se hará por “pagos mensualizados”. Para ello se tomará el monto total del valor del contrato menos los respectivos aportes obligatorios a salud y pensiones, y se dividirá por el número de meses de vigencia del mismo. Ese valor mensual corresponde a la base de retención en la fuente que debe ubicarse en la tabla. En el caso en el cual los pagos correspondientes al contrato no sean efectuados mensualmente, el pagador deberá efectuar la retención en la fuente de acuerdo con el cálculo mencionado en este parágrafo, independientemente de la periodicidad pactada para los pagos del contrato; cuando realice el pago deberá retener el equivalente a la suma total de la retención mensualizada.</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B69BD"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3</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Las personas naturales podrán solicitar la aplicación de una tarifa de retención en la fuente superior a la determinada de conformidad con el presente artículo, para la cual deberá indicarla por escrito al respectivo pagador. El incremento en la tarifa de retención en la fuente será aplicable a partir del mes siguiente a la presentación de la solicitud.</w:t>
      </w:r>
    </w:p>
    <w:p w:rsidR="00F87031" w:rsidRPr="00014D64" w:rsidRDefault="00F87031" w:rsidP="004D62B9">
      <w:pPr>
        <w:spacing w:line="240" w:lineRule="auto"/>
        <w:ind w:left="708"/>
        <w:rPr>
          <w:rFonts w:ascii="Georgia" w:eastAsia="Calibri" w:hAnsi="Georgia" w:cs="Arial"/>
          <w:color w:val="auto"/>
          <w:szCs w:val="22"/>
          <w:lang w:eastAsia="en-US"/>
        </w:rPr>
      </w:pPr>
    </w:p>
    <w:p w:rsidR="00F87031" w:rsidRPr="00014D64" w:rsidRDefault="00F87031" w:rsidP="00F87031">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4</w:t>
      </w:r>
      <w:r w:rsidRPr="00014D64">
        <w:rPr>
          <w:rFonts w:ascii="Georgia" w:eastAsia="Calibri" w:hAnsi="Georgia" w:cs="Arial"/>
          <w:color w:val="auto"/>
          <w:szCs w:val="22"/>
          <w:lang w:eastAsia="en-US"/>
        </w:rPr>
        <w:t>. La retención en la fuente de que trata el presente artículo no será aplicable a los pagos recibidos por concepto de pensiones de jubilación, invalidez, vejez, de sobrevivientes y sobre riesgos laborales que correspondan a rentas exentas, en los términos del artículo 206 de este Estatuto.</w:t>
      </w:r>
    </w:p>
    <w:p w:rsidR="005C29CA" w:rsidRPr="00014D64" w:rsidRDefault="005C29CA" w:rsidP="004D62B9">
      <w:pPr>
        <w:spacing w:line="240" w:lineRule="auto"/>
        <w:ind w:left="708"/>
        <w:rPr>
          <w:rFonts w:ascii="Georgia" w:eastAsia="Calibri" w:hAnsi="Georgia" w:cs="Arial"/>
          <w:color w:val="auto"/>
          <w:szCs w:val="22"/>
          <w:lang w:eastAsia="en-US"/>
        </w:rPr>
      </w:pPr>
    </w:p>
    <w:p w:rsidR="005C29CA" w:rsidRPr="00014D64" w:rsidRDefault="005C29CA" w:rsidP="005C29CA">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TRANSITORIO</w:t>
      </w:r>
      <w:r w:rsidRPr="00014D64">
        <w:rPr>
          <w:rFonts w:ascii="Georgia" w:eastAsia="Calibri" w:hAnsi="Georgia" w:cs="Arial"/>
          <w:color w:val="auto"/>
          <w:szCs w:val="22"/>
          <w:lang w:eastAsia="en-US"/>
        </w:rPr>
        <w:t>. La retención en la fuente de que trata el presente artículo se aplicará a partir del 1° de marzo de 2017; en el entre tanto se aplicará el sistema de retención aplicable antes de la entrada en vigencia de esta norma.</w:t>
      </w:r>
    </w:p>
    <w:p w:rsidR="005C29CA" w:rsidRPr="00014D64" w:rsidRDefault="005C29CA"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17</w:t>
      </w:r>
      <w:r w:rsidR="009D5A51" w:rsidRPr="00014D64">
        <w:rPr>
          <w:rFonts w:ascii="Georgia" w:eastAsia="Calibri" w:hAnsi="Georgia" w:cs="Arial"/>
          <w:b/>
          <w:color w:val="auto"/>
          <w:szCs w:val="22"/>
          <w:lang w:eastAsia="en-US"/>
        </w:rPr>
        <w:t>°</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Adiciónese el artículo 388 del Estatuto Tributario el cual quedará así: </w:t>
      </w:r>
    </w:p>
    <w:p w:rsidR="004D62B9" w:rsidRPr="00014D64" w:rsidRDefault="004D62B9" w:rsidP="004D62B9">
      <w:pPr>
        <w:spacing w:line="240" w:lineRule="auto"/>
        <w:rPr>
          <w:rFonts w:ascii="Georgia" w:eastAsia="Calibri" w:hAnsi="Georgia" w:cs="Arial"/>
          <w:b/>
          <w:bCs/>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388. </w:t>
      </w:r>
      <w:r w:rsidRPr="00014D64">
        <w:rPr>
          <w:rFonts w:ascii="Georgia" w:eastAsia="Calibri" w:hAnsi="Georgia" w:cs="Arial"/>
          <w:b/>
          <w:bCs/>
          <w:iCs/>
          <w:color w:val="auto"/>
          <w:szCs w:val="22"/>
          <w:lang w:eastAsia="en-US"/>
        </w:rPr>
        <w:t>DEPURACIÓN DE LA BASE DEL CÁLCULO DE LA RETENCIÓN EN LA FUENTE</w:t>
      </w:r>
      <w:r w:rsidRPr="00014D64">
        <w:rPr>
          <w:rFonts w:ascii="Georgia" w:eastAsia="Calibri" w:hAnsi="Georgia" w:cs="Arial"/>
          <w:b/>
          <w:bCs/>
          <w:color w:val="auto"/>
          <w:szCs w:val="22"/>
          <w:lang w:eastAsia="en-US"/>
        </w:rPr>
        <w:t>.</w:t>
      </w:r>
      <w:r w:rsidRPr="00014D64">
        <w:rPr>
          <w:rFonts w:ascii="Georgia" w:eastAsia="Calibri" w:hAnsi="Georgia" w:cs="Arial"/>
          <w:color w:val="auto"/>
          <w:szCs w:val="22"/>
          <w:lang w:eastAsia="en-US"/>
        </w:rPr>
        <w:t> Para obtener la base de retención en la fuente sobre los pagos o abonos en cuenta por concepto de rentas de trabajo efectuados a las personas naturales, se podrán detraer los siguientes factores: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D97657">
      <w:pPr>
        <w:pStyle w:val="Prrafodelista"/>
        <w:numPr>
          <w:ilvl w:val="0"/>
          <w:numId w:val="170"/>
        </w:numPr>
        <w:spacing w:line="240" w:lineRule="auto"/>
        <w:ind w:left="1134"/>
        <w:rPr>
          <w:rFonts w:ascii="Georgia" w:eastAsia="Calibri" w:hAnsi="Georgia" w:cs="Arial"/>
        </w:rPr>
      </w:pPr>
      <w:r w:rsidRPr="00014D64">
        <w:rPr>
          <w:rFonts w:ascii="Georgia" w:eastAsia="Calibri" w:hAnsi="Georgia" w:cs="Arial"/>
        </w:rPr>
        <w:t>Los ingresos que la ley de manera taxativa prevé como no constitutivos de renta ni ganancia ocasional.</w:t>
      </w:r>
    </w:p>
    <w:p w:rsidR="004D62B9" w:rsidRPr="00014D64" w:rsidRDefault="004D62B9" w:rsidP="00D97657">
      <w:pPr>
        <w:pStyle w:val="Prrafodelista"/>
        <w:numPr>
          <w:ilvl w:val="0"/>
          <w:numId w:val="170"/>
        </w:numPr>
        <w:spacing w:line="240" w:lineRule="auto"/>
        <w:ind w:left="1134"/>
        <w:rPr>
          <w:rFonts w:ascii="Georgia" w:eastAsia="Calibri" w:hAnsi="Georgia" w:cs="Arial"/>
        </w:rPr>
      </w:pPr>
      <w:r w:rsidRPr="00014D64">
        <w:rPr>
          <w:rFonts w:ascii="Georgia" w:eastAsia="Calibri" w:hAnsi="Georgia" w:cs="Arial"/>
        </w:rPr>
        <w:t xml:space="preserve">Las deducciones a que se refiere el artículo 387 del Estatuto Tributario y las rentas que la ley de manera taxativa prevé como exentas. En todo caso, la suma total de deducciones y rentas exentas no podrá superar el </w:t>
      </w:r>
      <w:r w:rsidR="007B177D" w:rsidRPr="00014D64">
        <w:rPr>
          <w:rFonts w:ascii="Georgia" w:eastAsia="Calibri" w:hAnsi="Georgia" w:cs="Arial"/>
        </w:rPr>
        <w:t xml:space="preserve">cuarenta </w:t>
      </w:r>
      <w:r w:rsidRPr="00014D64">
        <w:rPr>
          <w:rFonts w:ascii="Georgia" w:eastAsia="Calibri" w:hAnsi="Georgia" w:cs="Arial"/>
        </w:rPr>
        <w:t>por ciento (</w:t>
      </w:r>
      <w:r w:rsidR="007B177D" w:rsidRPr="00014D64">
        <w:rPr>
          <w:rFonts w:ascii="Georgia" w:eastAsia="Calibri" w:hAnsi="Georgia" w:cs="Arial"/>
        </w:rPr>
        <w:t>40</w:t>
      </w:r>
      <w:r w:rsidRPr="00014D64">
        <w:rPr>
          <w:rFonts w:ascii="Georgia" w:eastAsia="Calibri" w:hAnsi="Georgia" w:cs="Arial"/>
        </w:rPr>
        <w:t xml:space="preserve">%) del resultado de restar del monto del pago o abono en cuenta los ingresos no constitutivos de renta ni ganancia ocasional imputables. </w:t>
      </w:r>
      <w:r w:rsidR="005830B2" w:rsidRPr="00014D64">
        <w:rPr>
          <w:rFonts w:ascii="Georgia" w:eastAsia="Calibri" w:hAnsi="Georgia" w:cs="Arial"/>
        </w:rPr>
        <w:t>Esta limitación no aplicará en el caso del pago de pensiones de jubilación, invalidez, vejez, de sobrevivientes y sobre riesgos profesionales, las indemnizaciones sustitutivas de las pensiones y las devoluciones de ahorro pensional</w:t>
      </w:r>
      <w:r w:rsidR="00BC11D6" w:rsidRPr="00014D64">
        <w:rPr>
          <w:rFonts w:ascii="Georgia" w:eastAsia="Calibri" w:hAnsi="Georgia" w:cs="Arial"/>
        </w:rPr>
        <w:t>.</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exención prevista en el numeral 10 del artículo 206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3º del artículo 771-2 del Estatuto Tributario.</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w:t>
      </w:r>
      <w:r w:rsidRPr="00014D64">
        <w:rPr>
          <w:rFonts w:ascii="Georgia" w:eastAsia="Calibri" w:hAnsi="Georgia" w:cs="Arial"/>
          <w:color w:val="auto"/>
          <w:szCs w:val="22"/>
          <w:lang w:eastAsia="en-US"/>
        </w:rPr>
        <w:t> Para efectos de la aplicación de la tabla de retención en la fuente señalada en el artículo 383 del Estatuto Tributario a las personas naturales cuyos pagos o abonos en cuenta no provengan de una relación laboral, o legal y reglamentaria, se deberá tener en cuenta la totalidad de los pagos o abonos en cuenta efectuados en el respetivo mes.</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9D5A51"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18°</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Modifíquese el artículo 594-3 del Estatuto Tributario, el cual quedará así: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bookmarkStart w:id="18" w:name="594-3"/>
      <w:r w:rsidRPr="00014D64">
        <w:rPr>
          <w:rFonts w:ascii="Georgia" w:eastAsia="Calibri" w:hAnsi="Georgia" w:cs="Arial"/>
          <w:b/>
          <w:bCs/>
          <w:color w:val="auto"/>
          <w:szCs w:val="22"/>
          <w:lang w:eastAsia="en-US"/>
        </w:rPr>
        <w:t>ARTÍCULO 594-3. OTROS REQUISITOS PARA NO OBLIGADOS A PRESENTAR DECLARACIÓN DEL IMPUESTO SOBRE LA RENTA.</w:t>
      </w:r>
      <w:bookmarkEnd w:id="18"/>
      <w:r w:rsidRPr="00014D64">
        <w:rPr>
          <w:rFonts w:ascii="Georgia" w:eastAsia="Calibri" w:hAnsi="Georgia" w:cs="Arial"/>
          <w:color w:val="auto"/>
          <w:szCs w:val="22"/>
          <w:lang w:eastAsia="en-US"/>
        </w:rPr>
        <w:t xml:space="preserve"> Sin perjuicio de lo dispuesto en el artículo 592, para no estar obligado a presentar declaración de renta y complementarios se tendrán en cuenta los siguientes requisitos: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a) Que los consumos mediante tarjeta de crédito durante el año gravable no excedan de la suma de 1.400 UVT;</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b) Que el total de compras y consumos durante el año gravable no superen la suma de 1.400 UVT;</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 Que el valor total acumulado de consignaciones bancarias, depósitos o inversiones financieras, durante el año gravable no exceda de 1.400 UVT.</w:t>
      </w:r>
    </w:p>
    <w:p w:rsidR="004D62B9" w:rsidRPr="00014D64" w:rsidRDefault="004D62B9" w:rsidP="00714E00">
      <w:pPr>
        <w:pStyle w:val="Estilo1"/>
        <w:rPr>
          <w:rFonts w:eastAsia="Calibri"/>
          <w:i w:val="0"/>
          <w:lang w:eastAsia="en-US"/>
        </w:rPr>
      </w:pPr>
    </w:p>
    <w:p w:rsidR="004D62B9" w:rsidRPr="00014D64" w:rsidRDefault="004D62B9" w:rsidP="00714E00">
      <w:pPr>
        <w:pStyle w:val="Estilo1"/>
        <w:rPr>
          <w:i w:val="0"/>
          <w:lang w:val="es-ES" w:eastAsia="en-US"/>
        </w:rPr>
      </w:pPr>
      <w:bookmarkStart w:id="19" w:name="_Toc468536979"/>
      <w:bookmarkStart w:id="20" w:name="_Toc468633400"/>
      <w:bookmarkStart w:id="21" w:name="_Toc469754456"/>
      <w:r w:rsidRPr="00014D64">
        <w:rPr>
          <w:i w:val="0"/>
          <w:lang w:val="es-ES" w:eastAsia="en-US"/>
        </w:rPr>
        <w:t>PARTE II</w:t>
      </w:r>
      <w:bookmarkEnd w:id="19"/>
      <w:bookmarkEnd w:id="20"/>
      <w:bookmarkEnd w:id="21"/>
    </w:p>
    <w:p w:rsidR="004D62B9" w:rsidRPr="00014D64" w:rsidRDefault="004D62B9" w:rsidP="00714E00">
      <w:pPr>
        <w:pStyle w:val="Estilo1"/>
        <w:rPr>
          <w:i w:val="0"/>
          <w:lang w:val="es-ES" w:eastAsia="en-US"/>
        </w:rPr>
      </w:pPr>
      <w:bookmarkStart w:id="22" w:name="_Toc468536980"/>
      <w:bookmarkStart w:id="23" w:name="_Toc468633401"/>
      <w:bookmarkStart w:id="24" w:name="_Toc469754457"/>
      <w:r w:rsidRPr="00014D64">
        <w:rPr>
          <w:i w:val="0"/>
          <w:lang w:val="es-ES" w:eastAsia="en-US"/>
        </w:rPr>
        <w:t>IMPUESTO SOBRE LA RENTA</w:t>
      </w:r>
      <w:bookmarkEnd w:id="22"/>
      <w:bookmarkEnd w:id="23"/>
      <w:bookmarkEnd w:id="24"/>
    </w:p>
    <w:p w:rsidR="00272B1C" w:rsidRPr="00014D64" w:rsidRDefault="00272B1C" w:rsidP="00272B1C">
      <w:pPr>
        <w:keepNext/>
        <w:keepLines/>
        <w:spacing w:line="240" w:lineRule="auto"/>
        <w:outlineLvl w:val="0"/>
        <w:rPr>
          <w:rFonts w:ascii="Georgia" w:hAnsi="Georgia" w:cs="Arial"/>
          <w:b/>
          <w:caps/>
          <w:color w:val="auto"/>
          <w:szCs w:val="22"/>
          <w:lang w:val="es-ES" w:eastAsia="en-US"/>
        </w:rPr>
      </w:pPr>
    </w:p>
    <w:p w:rsidR="00B2599F" w:rsidRPr="00014D64" w:rsidRDefault="00B2599F" w:rsidP="00B2599F">
      <w:pPr>
        <w:pStyle w:val="Cuerpo"/>
        <w:jc w:val="both"/>
        <w:rPr>
          <w:rFonts w:ascii="Georgia" w:hAnsi="Georgia" w:cs="Arial"/>
          <w:b/>
          <w:color w:val="auto"/>
          <w:lang w:val="es-ES"/>
        </w:rPr>
      </w:pPr>
    </w:p>
    <w:p w:rsidR="00B2599F" w:rsidRPr="00014D64" w:rsidRDefault="00B2599F" w:rsidP="00B2599F">
      <w:pPr>
        <w:rPr>
          <w:rFonts w:ascii="Georgia" w:eastAsia="Calibri" w:hAnsi="Georgia" w:cs="Arial"/>
          <w:szCs w:val="22"/>
          <w:lang w:val="es-ES"/>
        </w:rPr>
      </w:pPr>
      <w:r w:rsidRPr="00014D64">
        <w:rPr>
          <w:rFonts w:ascii="Georgia" w:eastAsia="Calibri" w:hAnsi="Georgia" w:cs="Arial"/>
          <w:b/>
          <w:szCs w:val="22"/>
          <w:lang w:val="es-ES"/>
        </w:rPr>
        <w:t xml:space="preserve">ARTÍCULO 19°. </w:t>
      </w:r>
      <w:r w:rsidRPr="00014D64">
        <w:rPr>
          <w:rFonts w:ascii="Georgia" w:eastAsia="Calibri" w:hAnsi="Georgia" w:cs="Arial"/>
          <w:szCs w:val="22"/>
          <w:lang w:val="es-ES"/>
        </w:rPr>
        <w:t>Modifíquese el artículo 18 del Estatuto Tributario el cual quedará así:</w:t>
      </w:r>
    </w:p>
    <w:p w:rsidR="00B2599F" w:rsidRPr="00014D64" w:rsidRDefault="00B2599F" w:rsidP="00B2599F">
      <w:pPr>
        <w:ind w:left="705"/>
        <w:rPr>
          <w:rFonts w:ascii="Georgia" w:eastAsia="Calibri" w:hAnsi="Georgia" w:cs="Arial"/>
          <w:szCs w:val="22"/>
          <w:lang w:val="es-ES"/>
        </w:rPr>
      </w:pPr>
    </w:p>
    <w:p w:rsidR="00B2599F" w:rsidRPr="00014D64" w:rsidRDefault="00B2599F" w:rsidP="00B2599F">
      <w:pPr>
        <w:spacing w:line="240" w:lineRule="auto"/>
        <w:ind w:left="703"/>
        <w:rPr>
          <w:rFonts w:ascii="Georgia" w:eastAsia="Calibri" w:hAnsi="Georgia" w:cs="Arial"/>
          <w:szCs w:val="22"/>
        </w:rPr>
      </w:pPr>
      <w:r w:rsidRPr="00014D64">
        <w:rPr>
          <w:rFonts w:ascii="Georgia" w:eastAsia="Calibri" w:hAnsi="Georgia" w:cs="Arial"/>
          <w:b/>
          <w:szCs w:val="22"/>
        </w:rPr>
        <w:t xml:space="preserve">ARTÍCULO 18. CONTRATOS DE COLABORACIÓN EMPRESARIAL. </w:t>
      </w:r>
      <w:r w:rsidRPr="00014D64">
        <w:rPr>
          <w:rFonts w:ascii="Georgia" w:eastAsia="Calibri" w:hAnsi="Georgia" w:cs="Arial"/>
          <w:szCs w:val="22"/>
        </w:rPr>
        <w:t>Los contratos de colaboración empresarial tales como consorcios, uniones temporales, joint ventures y cuentas en participación, no 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empresarial que permita verificar los ingresos, costos y gastos incurridos en desarrollo del mismo.</w:t>
      </w:r>
    </w:p>
    <w:p w:rsidR="00B2599F" w:rsidRPr="00014D64" w:rsidRDefault="00B2599F" w:rsidP="00B2599F">
      <w:pPr>
        <w:spacing w:line="240" w:lineRule="auto"/>
        <w:ind w:left="703"/>
        <w:rPr>
          <w:rFonts w:ascii="Georgia" w:eastAsia="Calibri" w:hAnsi="Georgia" w:cs="Arial"/>
          <w:szCs w:val="22"/>
        </w:rPr>
      </w:pPr>
    </w:p>
    <w:p w:rsidR="00B2599F" w:rsidRPr="00014D64" w:rsidRDefault="00B2599F" w:rsidP="00B2599F">
      <w:pPr>
        <w:spacing w:line="240" w:lineRule="auto"/>
        <w:ind w:left="703"/>
        <w:rPr>
          <w:rFonts w:ascii="Georgia" w:eastAsia="Calibri" w:hAnsi="Georgia" w:cs="Arial"/>
          <w:szCs w:val="22"/>
        </w:rPr>
      </w:pPr>
      <w:r w:rsidRPr="00014D64">
        <w:rPr>
          <w:rFonts w:ascii="Georgia" w:eastAsia="Calibri" w:hAnsi="Georgia" w:cs="Arial"/>
          <w:szCs w:val="22"/>
        </w:rPr>
        <w:t>Las partes en el contrato de colaboración empresarial deberán suministrar toda la información que sea solicitada por la DIAN, en relación con los contratos de colaboración empresarial.</w:t>
      </w:r>
    </w:p>
    <w:p w:rsidR="00B2599F" w:rsidRPr="00014D64" w:rsidRDefault="00B2599F" w:rsidP="00B2599F">
      <w:pPr>
        <w:spacing w:line="240" w:lineRule="auto"/>
        <w:ind w:left="703"/>
        <w:rPr>
          <w:rFonts w:ascii="Georgia" w:eastAsia="Calibri" w:hAnsi="Georgia" w:cs="Arial"/>
          <w:szCs w:val="22"/>
        </w:rPr>
      </w:pPr>
    </w:p>
    <w:p w:rsidR="00B2599F" w:rsidRPr="00014D64" w:rsidRDefault="00B2599F" w:rsidP="00B2599F">
      <w:pPr>
        <w:spacing w:line="240" w:lineRule="auto"/>
        <w:ind w:left="703"/>
        <w:rPr>
          <w:rFonts w:ascii="Georgia" w:eastAsia="Calibri" w:hAnsi="Georgia" w:cs="Arial"/>
          <w:szCs w:val="22"/>
        </w:rPr>
      </w:pPr>
      <w:r w:rsidRPr="00014D64">
        <w:rPr>
          <w:rFonts w:ascii="Georgia" w:eastAsia="Calibri" w:hAnsi="Georgia" w:cs="Arial"/>
          <w:szCs w:val="22"/>
        </w:rPr>
        <w:t>Las relaciones comerciales que tengan las partes del contrato de colaboración empresarial con el contrato de colaboración empresarial que tengan un rendimiento garantizado, se tratarán para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rsidR="00B2599F" w:rsidRPr="00014D64" w:rsidRDefault="00B2599F" w:rsidP="00B2599F">
      <w:pPr>
        <w:spacing w:line="240" w:lineRule="auto"/>
        <w:ind w:left="703"/>
        <w:rPr>
          <w:rFonts w:ascii="Georgia" w:eastAsia="Calibri" w:hAnsi="Georgia" w:cs="Arial"/>
          <w:szCs w:val="22"/>
        </w:rPr>
      </w:pPr>
    </w:p>
    <w:p w:rsidR="00B2599F" w:rsidRPr="00014D64" w:rsidRDefault="00BB69BD" w:rsidP="00B2599F">
      <w:pPr>
        <w:spacing w:line="240" w:lineRule="auto"/>
        <w:ind w:left="703"/>
        <w:rPr>
          <w:rFonts w:ascii="Georgia" w:eastAsia="Calibri" w:hAnsi="Georgia" w:cs="Arial"/>
          <w:szCs w:val="22"/>
        </w:rPr>
      </w:pPr>
      <w:r w:rsidRPr="00014D64">
        <w:rPr>
          <w:rFonts w:ascii="Georgia" w:eastAsia="Calibri" w:hAnsi="Georgia" w:cs="Arial"/>
          <w:b/>
          <w:szCs w:val="22"/>
        </w:rPr>
        <w:t>PARÁGRAFO 1</w:t>
      </w:r>
      <w:r w:rsidR="00B2599F" w:rsidRPr="00014D64">
        <w:rPr>
          <w:rFonts w:ascii="Georgia" w:eastAsia="Calibri" w:hAnsi="Georgia" w:cs="Arial"/>
          <w:b/>
          <w:szCs w:val="22"/>
        </w:rPr>
        <w:t>.</w:t>
      </w:r>
      <w:r w:rsidR="00B2599F" w:rsidRPr="00014D64">
        <w:rPr>
          <w:rFonts w:ascii="Georgia" w:eastAsia="Calibri" w:hAnsi="Georgia" w:cs="Arial"/>
          <w:szCs w:val="22"/>
        </w:rPr>
        <w:t xml:space="preserve"> 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En el caso del contrato de cuentas en participación, la certificación expedida por el gestor al partícipe oculto hace las veces del </w:t>
      </w:r>
      <w:r w:rsidR="00B2599F" w:rsidRPr="00014D64">
        <w:rPr>
          <w:rFonts w:ascii="Georgia" w:eastAsia="Calibri" w:hAnsi="Georgia" w:cs="Arial"/>
          <w:szCs w:val="22"/>
        </w:rPr>
        <w:lastRenderedPageBreak/>
        <w:t>registro sobre las actividades desarrolladas en virtud del contrato de cuentas en participación.</w:t>
      </w:r>
    </w:p>
    <w:p w:rsidR="00B2599F" w:rsidRPr="00014D64" w:rsidRDefault="00B2599F" w:rsidP="00B2599F">
      <w:pPr>
        <w:spacing w:line="240" w:lineRule="auto"/>
        <w:ind w:left="703"/>
        <w:rPr>
          <w:rFonts w:ascii="Georgia" w:eastAsia="Calibri" w:hAnsi="Georgia" w:cs="Arial"/>
          <w:szCs w:val="22"/>
        </w:rPr>
      </w:pPr>
    </w:p>
    <w:p w:rsidR="00B2599F" w:rsidRPr="00014D64" w:rsidRDefault="00BB69BD" w:rsidP="00B2599F">
      <w:pPr>
        <w:spacing w:line="240" w:lineRule="auto"/>
        <w:ind w:left="703"/>
        <w:rPr>
          <w:rFonts w:ascii="Georgia" w:eastAsia="Calibri" w:hAnsi="Georgia" w:cs="Arial"/>
          <w:szCs w:val="22"/>
          <w:lang w:val="es-ES"/>
        </w:rPr>
      </w:pPr>
      <w:r w:rsidRPr="00014D64">
        <w:rPr>
          <w:rFonts w:ascii="Georgia" w:eastAsia="Calibri" w:hAnsi="Georgia" w:cs="Arial"/>
          <w:b/>
          <w:szCs w:val="22"/>
        </w:rPr>
        <w:t>PARÁGRAFO 2</w:t>
      </w:r>
      <w:r w:rsidR="00B2599F" w:rsidRPr="00014D64">
        <w:rPr>
          <w:rFonts w:ascii="Georgia" w:eastAsia="Calibri" w:hAnsi="Georgia" w:cs="Arial"/>
          <w:b/>
          <w:szCs w:val="22"/>
        </w:rPr>
        <w:t>.</w:t>
      </w:r>
      <w:r w:rsidR="00B2599F" w:rsidRPr="00014D64">
        <w:rPr>
          <w:rFonts w:ascii="Georgia" w:eastAsia="Calibri" w:hAnsi="Georgia" w:cs="Arial"/>
          <w:szCs w:val="22"/>
        </w:rPr>
        <w:t xml:space="preserve"> Las partes del contrato de colaboración empresarial podrán establecer que el contrato de colaboración empresarial llevará contabilidad de conformidad con lo previsto en los nuevos marcos técnicos normativos de información financiera que les sean aplicables.</w:t>
      </w:r>
    </w:p>
    <w:p w:rsidR="00B2599F" w:rsidRPr="00014D64" w:rsidRDefault="00B2599F" w:rsidP="00B2599F">
      <w:pPr>
        <w:rPr>
          <w:rFonts w:ascii="Georgia" w:eastAsia="Calibri" w:hAnsi="Georgia" w:cs="Arial"/>
          <w:b/>
          <w:szCs w:val="22"/>
          <w:u w:color="000000"/>
          <w:lang w:val="es-ES"/>
        </w:rPr>
      </w:pPr>
    </w:p>
    <w:p w:rsidR="00B2599F" w:rsidRPr="00014D64" w:rsidRDefault="00B2599F" w:rsidP="00B2599F">
      <w:pPr>
        <w:autoSpaceDE w:val="0"/>
        <w:autoSpaceDN w:val="0"/>
        <w:adjustRightInd w:val="0"/>
        <w:rPr>
          <w:rFonts w:ascii="Georgia" w:eastAsia="Calibri" w:hAnsi="Georgia" w:cs="Arial"/>
          <w:szCs w:val="22"/>
          <w:lang w:val="es-ES"/>
        </w:rPr>
      </w:pPr>
      <w:r w:rsidRPr="00014D64">
        <w:rPr>
          <w:rFonts w:ascii="Georgia" w:eastAsia="Calibri" w:hAnsi="Georgia" w:cs="Arial"/>
          <w:b/>
          <w:szCs w:val="22"/>
          <w:u w:color="000000"/>
          <w:lang w:val="es-ES"/>
        </w:rPr>
        <w:t xml:space="preserve">ARTÍCULO 20°. </w:t>
      </w:r>
      <w:r w:rsidRPr="00014D64">
        <w:rPr>
          <w:rFonts w:ascii="Georgia" w:eastAsia="Calibri" w:hAnsi="Georgia" w:cs="Arial"/>
          <w:szCs w:val="22"/>
          <w:lang w:val="es-ES"/>
        </w:rPr>
        <w:t>Adiciónese un parágrafo 3 al artículo 20-1 del Estatuto Tributario el cual quedará así:</w:t>
      </w:r>
    </w:p>
    <w:p w:rsidR="00B2599F" w:rsidRPr="00014D64" w:rsidRDefault="00B2599F" w:rsidP="00B2599F">
      <w:pPr>
        <w:autoSpaceDE w:val="0"/>
        <w:autoSpaceDN w:val="0"/>
        <w:adjustRightInd w:val="0"/>
        <w:rPr>
          <w:rFonts w:ascii="Georgia" w:eastAsia="Calibri" w:hAnsi="Georgia" w:cs="Arial"/>
          <w:szCs w:val="22"/>
          <w:lang w:val="es-ES"/>
        </w:rPr>
      </w:pPr>
    </w:p>
    <w:p w:rsidR="00B2599F" w:rsidRPr="00014D64" w:rsidRDefault="00B2599F" w:rsidP="00B2599F">
      <w:pPr>
        <w:autoSpaceDE w:val="0"/>
        <w:autoSpaceDN w:val="0"/>
        <w:adjustRightInd w:val="0"/>
        <w:ind w:left="705"/>
        <w:rPr>
          <w:rFonts w:ascii="Georgia" w:eastAsia="Calibri" w:hAnsi="Georgia" w:cs="Arial"/>
          <w:szCs w:val="22"/>
          <w:lang w:val="es-ES"/>
        </w:rPr>
      </w:pPr>
      <w:r w:rsidRPr="00014D64">
        <w:rPr>
          <w:rFonts w:ascii="Georgia" w:eastAsia="Calibri" w:hAnsi="Georgia" w:cs="Arial"/>
          <w:b/>
          <w:szCs w:val="22"/>
          <w:lang w:val="es-ES"/>
        </w:rPr>
        <w:t xml:space="preserve">PARÁGRAFO 3. </w:t>
      </w:r>
      <w:r w:rsidRPr="00014D64">
        <w:rPr>
          <w:rFonts w:ascii="Georgia" w:eastAsia="Calibri" w:hAnsi="Georgia" w:cs="Arial"/>
          <w:szCs w:val="22"/>
          <w:lang w:val="es-ES"/>
        </w:rPr>
        <w:t>Las oficinas de representación de sociedades reaseguradoras del exterior no se consideran un establecimiento permanente.</w:t>
      </w:r>
    </w:p>
    <w:p w:rsidR="00B2599F" w:rsidRPr="00014D64" w:rsidRDefault="00B2599F" w:rsidP="00B2599F">
      <w:pPr>
        <w:spacing w:after="200" w:line="276" w:lineRule="auto"/>
        <w:rPr>
          <w:rFonts w:ascii="Georgia" w:eastAsia="Calibri" w:hAnsi="Georgia" w:cs="Arial"/>
          <w:b/>
          <w:szCs w:val="22"/>
          <w:u w:color="000000"/>
          <w:lang w:val="es-ES"/>
        </w:rPr>
      </w:pPr>
    </w:p>
    <w:p w:rsidR="00B2599F" w:rsidRPr="00014D64" w:rsidRDefault="00B2599F" w:rsidP="00B2599F">
      <w:pPr>
        <w:spacing w:after="200" w:line="276" w:lineRule="auto"/>
        <w:rPr>
          <w:rFonts w:ascii="Georgia" w:eastAsia="Calibri" w:hAnsi="Georgia" w:cs="Arial"/>
          <w:b/>
          <w:szCs w:val="22"/>
          <w:u w:color="000000"/>
        </w:rPr>
      </w:pPr>
      <w:r w:rsidRPr="00014D64">
        <w:rPr>
          <w:rFonts w:ascii="Georgia" w:eastAsia="Calibri" w:hAnsi="Georgia" w:cs="Arial"/>
          <w:b/>
          <w:szCs w:val="22"/>
          <w:u w:color="000000"/>
          <w:lang w:val="es-ES"/>
        </w:rPr>
        <w:t xml:space="preserve">ARTÍCULO 21°. </w:t>
      </w:r>
      <w:r w:rsidRPr="00014D64">
        <w:rPr>
          <w:rFonts w:ascii="Georgia" w:eastAsia="Calibri" w:hAnsi="Georgia" w:cs="Arial"/>
          <w:szCs w:val="22"/>
          <w:u w:color="000000"/>
        </w:rPr>
        <w:t>Adiciónese el artículo 21-1 del Estatuto Tributario el cual quedará así:</w:t>
      </w:r>
    </w:p>
    <w:p w:rsidR="00B2599F" w:rsidRPr="00014D64" w:rsidRDefault="00B2599F" w:rsidP="00B2599F">
      <w:pPr>
        <w:spacing w:after="200" w:line="240" w:lineRule="auto"/>
        <w:ind w:left="709"/>
        <w:rPr>
          <w:rFonts w:ascii="Georgia" w:eastAsia="Calibri" w:hAnsi="Georgia" w:cs="Arial"/>
          <w:szCs w:val="22"/>
          <w:u w:color="000000"/>
        </w:rPr>
      </w:pPr>
      <w:r w:rsidRPr="00014D64">
        <w:rPr>
          <w:rFonts w:ascii="Georgia" w:eastAsia="Calibri" w:hAnsi="Georgia" w:cs="Arial"/>
          <w:b/>
          <w:szCs w:val="22"/>
          <w:u w:color="000000"/>
        </w:rPr>
        <w:t xml:space="preserve">ARTÍCULO 21-1. </w:t>
      </w:r>
      <w:r w:rsidRPr="00014D64">
        <w:rPr>
          <w:rFonts w:ascii="Georgia" w:eastAsia="Calibri" w:hAnsi="Georgia" w:cs="Arial"/>
          <w:szCs w:val="22"/>
          <w:u w:color="000000"/>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w:t>
      </w:r>
    </w:p>
    <w:p w:rsidR="00B2599F" w:rsidRPr="00014D64" w:rsidRDefault="00BB69BD" w:rsidP="00B2599F">
      <w:pPr>
        <w:spacing w:after="200" w:line="240" w:lineRule="auto"/>
        <w:ind w:left="709"/>
        <w:rPr>
          <w:rFonts w:ascii="Georgia" w:eastAsia="Calibri" w:hAnsi="Georgia" w:cs="Arial"/>
          <w:szCs w:val="22"/>
          <w:u w:color="000000"/>
        </w:rPr>
      </w:pPr>
      <w:r w:rsidRPr="00014D64">
        <w:rPr>
          <w:rFonts w:ascii="Georgia" w:eastAsia="Calibri" w:hAnsi="Georgia" w:cs="Arial"/>
          <w:b/>
          <w:szCs w:val="22"/>
          <w:u w:color="000000"/>
        </w:rPr>
        <w:t>PARÁGRAFO 1.</w:t>
      </w:r>
      <w:r w:rsidR="00B2599F" w:rsidRPr="00014D64">
        <w:rPr>
          <w:rFonts w:ascii="Georgia" w:eastAsia="Calibri" w:hAnsi="Georgia" w:cs="Arial"/>
          <w:szCs w:val="22"/>
          <w:u w:color="000000"/>
        </w:rPr>
        <w:t xml:space="preserve"> Los activos, pasivos, patrimonio, ingresos, costos y gastos deberán tener en cuenta la base contable de acumulación o devengo, 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periodo diferente. </w:t>
      </w:r>
    </w:p>
    <w:p w:rsidR="00B2599F" w:rsidRPr="00014D64" w:rsidRDefault="00B2599F" w:rsidP="00B2599F">
      <w:pPr>
        <w:spacing w:after="200" w:line="240" w:lineRule="auto"/>
        <w:ind w:left="709"/>
        <w:rPr>
          <w:rFonts w:ascii="Georgia" w:eastAsia="Calibri" w:hAnsi="Georgia" w:cs="Arial"/>
          <w:szCs w:val="22"/>
          <w:u w:color="000000"/>
        </w:rPr>
      </w:pPr>
      <w:r w:rsidRPr="00014D64">
        <w:rPr>
          <w:rFonts w:ascii="Georgia" w:eastAsia="Calibri" w:hAnsi="Georgia" w:cs="Arial"/>
          <w:szCs w:val="22"/>
          <w:u w:color="000000"/>
        </w:rPr>
        <w:t>Cuando se utiliza la base contable de acumulación o devengo, una entidad reconocerá partidas como activos, pasivos, patrimonio, ingresos, costos y gastos, cuando satisfagan las definiciones y los criterios de reconocimiento previstos para tales elementos, de acuerdo con los marcos técnicos normativos contables que le sean aplicables al obligado a llevar contabilidad.</w:t>
      </w:r>
    </w:p>
    <w:p w:rsidR="00B2599F" w:rsidRPr="00014D64" w:rsidRDefault="00BB69BD" w:rsidP="00B2599F">
      <w:pPr>
        <w:spacing w:after="200" w:line="240" w:lineRule="auto"/>
        <w:ind w:left="709"/>
        <w:rPr>
          <w:rFonts w:ascii="Georgia" w:eastAsia="Calibri" w:hAnsi="Georgia" w:cs="Arial"/>
          <w:szCs w:val="22"/>
          <w:u w:color="000000"/>
        </w:rPr>
      </w:pPr>
      <w:r w:rsidRPr="00014D64">
        <w:rPr>
          <w:rFonts w:ascii="Georgia" w:eastAsia="Calibri" w:hAnsi="Georgia" w:cs="Arial"/>
          <w:b/>
          <w:szCs w:val="22"/>
          <w:u w:color="000000"/>
        </w:rPr>
        <w:t>PARÁGRAFO 2</w:t>
      </w:r>
      <w:r w:rsidR="00B2599F" w:rsidRPr="00014D64">
        <w:rPr>
          <w:rFonts w:ascii="Georgia" w:eastAsia="Calibri" w:hAnsi="Georgia" w:cs="Arial"/>
          <w:b/>
          <w:szCs w:val="22"/>
          <w:u w:color="000000"/>
        </w:rPr>
        <w:t>.</w:t>
      </w:r>
      <w:r w:rsidR="00B2599F" w:rsidRPr="00014D64">
        <w:rPr>
          <w:rFonts w:ascii="Georgia" w:eastAsia="Calibri" w:hAnsi="Georgia" w:cs="Arial"/>
          <w:szCs w:val="22"/>
          <w:u w:color="000000"/>
        </w:rPr>
        <w:t xml:space="preserve"> Los contribuyentes personas naturales que opten por llevar contabilidad se someterán a las reglas previstas en este artículo y demás normas previstas en este Estatuto para los obligados a llevar contabilidad.</w:t>
      </w:r>
    </w:p>
    <w:p w:rsidR="00B2599F" w:rsidRPr="00014D64" w:rsidRDefault="00BB69BD" w:rsidP="00B2599F">
      <w:pPr>
        <w:spacing w:after="200" w:line="240" w:lineRule="auto"/>
        <w:ind w:left="709"/>
        <w:rPr>
          <w:rFonts w:ascii="Georgia" w:eastAsia="Calibri" w:hAnsi="Georgia" w:cs="Arial"/>
          <w:szCs w:val="22"/>
          <w:u w:color="000000"/>
        </w:rPr>
      </w:pPr>
      <w:r w:rsidRPr="00014D64">
        <w:rPr>
          <w:rFonts w:ascii="Georgia" w:eastAsia="Calibri" w:hAnsi="Georgia" w:cs="Arial"/>
          <w:b/>
          <w:szCs w:val="22"/>
          <w:u w:color="000000"/>
        </w:rPr>
        <w:lastRenderedPageBreak/>
        <w:t>PARÁGRAFO 3</w:t>
      </w:r>
      <w:r w:rsidR="00B2599F" w:rsidRPr="00014D64">
        <w:rPr>
          <w:rFonts w:ascii="Georgia" w:eastAsia="Calibri" w:hAnsi="Georgia" w:cs="Arial"/>
          <w:b/>
          <w:szCs w:val="22"/>
          <w:u w:color="000000"/>
        </w:rPr>
        <w:t>.</w:t>
      </w:r>
      <w:r w:rsidR="00B2599F" w:rsidRPr="00014D64">
        <w:rPr>
          <w:rFonts w:ascii="Georgia" w:eastAsia="Calibri" w:hAnsi="Georgia" w:cs="Arial"/>
          <w:szCs w:val="22"/>
          <w:u w:color="000000"/>
        </w:rPr>
        <w:t xml:space="preserve"> Para los fines de este Estatuto, cuando se haga referencia al término de causación, debe asimilarse al término y definición de devengo o acumulación de que trata este artículo.</w:t>
      </w:r>
    </w:p>
    <w:p w:rsidR="00B2599F" w:rsidRPr="00014D64" w:rsidRDefault="00B2599F" w:rsidP="00B2599F">
      <w:pPr>
        <w:spacing w:after="200" w:line="240" w:lineRule="auto"/>
        <w:ind w:left="709"/>
        <w:rPr>
          <w:rFonts w:ascii="Georgia" w:eastAsia="Calibri" w:hAnsi="Georgia" w:cs="Arial"/>
          <w:szCs w:val="22"/>
          <w:u w:color="000000"/>
        </w:rPr>
      </w:pPr>
      <w:r w:rsidRPr="00014D64">
        <w:rPr>
          <w:rFonts w:ascii="Georgia" w:eastAsia="Calibri" w:hAnsi="Georgia" w:cs="Arial"/>
          <w:b/>
          <w:szCs w:val="22"/>
          <w:u w:color="000000"/>
        </w:rPr>
        <w:t>PARÁGRAFO 4</w:t>
      </w:r>
      <w:r w:rsidR="00BB69BD" w:rsidRPr="00014D64">
        <w:rPr>
          <w:rFonts w:ascii="Georgia" w:eastAsia="Calibri" w:hAnsi="Georgia" w:cs="Arial"/>
          <w:b/>
          <w:szCs w:val="22"/>
          <w:u w:color="000000"/>
        </w:rPr>
        <w:t>.</w:t>
      </w:r>
      <w:r w:rsidRPr="00014D64">
        <w:rPr>
          <w:rFonts w:ascii="Georgia" w:eastAsia="Calibri" w:hAnsi="Georgia" w:cs="Arial"/>
          <w:szCs w:val="22"/>
          <w:u w:color="000000"/>
        </w:rPr>
        <w:t xml:space="preserve"> 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rsidR="00B2599F" w:rsidRPr="00014D64" w:rsidRDefault="00B2599F" w:rsidP="00B2599F">
      <w:pPr>
        <w:spacing w:after="200" w:line="240" w:lineRule="auto"/>
        <w:ind w:left="709"/>
        <w:rPr>
          <w:rFonts w:ascii="Georgia" w:eastAsia="Calibri" w:hAnsi="Georgia" w:cs="Arial"/>
          <w:szCs w:val="22"/>
          <w:u w:color="000000"/>
        </w:rPr>
      </w:pPr>
      <w:r w:rsidRPr="00014D64">
        <w:rPr>
          <w:rFonts w:ascii="Georgia" w:eastAsia="Calibri" w:hAnsi="Georgia" w:cs="Arial"/>
          <w:szCs w:val="22"/>
          <w:u w:color="000000"/>
        </w:rPr>
        <w:t>Cuando las normas tributarias establezcan la obligación de llevar contabilidad para ciertos contribuyentes, el sistema contable que deben aplicar corresponde a las normas contables vigentes en Colombia, siempre y cuando no se establezca lo contrario.</w:t>
      </w:r>
    </w:p>
    <w:p w:rsidR="00B2599F" w:rsidRPr="00014D64" w:rsidRDefault="00BB69BD" w:rsidP="00B2599F">
      <w:pPr>
        <w:spacing w:line="240" w:lineRule="auto"/>
        <w:ind w:left="709"/>
        <w:rPr>
          <w:rFonts w:ascii="Georgia" w:eastAsia="Calibri" w:hAnsi="Georgia" w:cs="Arial"/>
          <w:szCs w:val="22"/>
          <w:u w:color="000000"/>
        </w:rPr>
      </w:pPr>
      <w:r w:rsidRPr="00014D64">
        <w:rPr>
          <w:rFonts w:ascii="Georgia" w:eastAsia="Calibri" w:hAnsi="Georgia" w:cs="Arial"/>
          <w:b/>
          <w:szCs w:val="22"/>
          <w:u w:color="000000"/>
        </w:rPr>
        <w:t>PARÁGRAFO 5.</w:t>
      </w:r>
      <w:r w:rsidR="00B2599F" w:rsidRPr="00014D64">
        <w:rPr>
          <w:rFonts w:ascii="Georgia" w:eastAsia="Calibri" w:hAnsi="Georgia" w:cs="Arial"/>
          <w:b/>
          <w:szCs w:val="22"/>
          <w:u w:color="000000"/>
        </w:rPr>
        <w:t xml:space="preserve"> </w:t>
      </w:r>
      <w:r w:rsidR="00B2599F" w:rsidRPr="00014D64">
        <w:rPr>
          <w:rFonts w:ascii="Georgia" w:eastAsia="Calibri" w:hAnsi="Georgia" w:cs="Arial"/>
          <w:szCs w:val="22"/>
          <w:u w:color="000000"/>
        </w:rPr>
        <w:t>Para efectos fiscales, todas las sociedades y personas jurídicas, incluso estando en estado de disolución o liquidación, estarán obligadas a seguir lo previsto en este Estatuto.”</w:t>
      </w:r>
    </w:p>
    <w:p w:rsidR="00B2599F" w:rsidRPr="00014D64" w:rsidRDefault="00B2599F" w:rsidP="00B2599F">
      <w:pPr>
        <w:spacing w:line="240" w:lineRule="auto"/>
        <w:ind w:left="709"/>
        <w:rPr>
          <w:rFonts w:ascii="Georgia" w:eastAsia="Calibri" w:hAnsi="Georgia" w:cs="Arial"/>
          <w:szCs w:val="22"/>
          <w:u w:color="000000"/>
        </w:rPr>
      </w:pPr>
    </w:p>
    <w:p w:rsidR="00B2599F" w:rsidRPr="00014D64" w:rsidRDefault="00BB69BD" w:rsidP="00B2599F">
      <w:pPr>
        <w:spacing w:line="240" w:lineRule="auto"/>
        <w:ind w:left="709"/>
        <w:rPr>
          <w:rFonts w:ascii="Georgia" w:eastAsia="Calibri" w:hAnsi="Georgia" w:cs="Arial"/>
          <w:b/>
          <w:szCs w:val="22"/>
          <w:u w:color="000000"/>
        </w:rPr>
      </w:pPr>
      <w:r w:rsidRPr="00014D64">
        <w:rPr>
          <w:rFonts w:ascii="Georgia" w:eastAsia="Calibri" w:hAnsi="Georgia" w:cs="Arial"/>
          <w:b/>
          <w:szCs w:val="22"/>
          <w:u w:color="000000"/>
        </w:rPr>
        <w:t>PARÁGRAFO 6.</w:t>
      </w:r>
      <w:r w:rsidR="00B2599F" w:rsidRPr="00014D64">
        <w:rPr>
          <w:rFonts w:ascii="Georgia" w:eastAsia="Calibri" w:hAnsi="Georgia" w:cs="Arial"/>
          <w:b/>
          <w:szCs w:val="22"/>
          <w:u w:color="000000"/>
        </w:rPr>
        <w:t xml:space="preserve"> </w:t>
      </w:r>
      <w:r w:rsidR="00B2599F" w:rsidRPr="00014D64">
        <w:rPr>
          <w:rFonts w:ascii="Georgia" w:eastAsia="Calibri" w:hAnsi="Georgia" w:cs="Arial"/>
          <w:szCs w:val="22"/>
          <w:u w:color="000000"/>
        </w:rPr>
        <w:t>Para efectos fiscales, las mediciones que se efectúen a valor presente o valor razonable de conformidad con los marcos técnicos normativos contables, deberán reconocerse al costo, precio de adquisición o valor nominal, siempre y cuando no exista un tratamiento diferente en este estatuto. Por consiguiente, las diferencias que resulten del sistema de medición contable y fiscal no tendrán efectos en el impuesto sobre la renta y complementarios hasta que la transacción se realice mediante la transferencia económica del activo o la extinción del pasivo, según corresponda.</w:t>
      </w:r>
    </w:p>
    <w:p w:rsidR="00B2599F" w:rsidRPr="00014D64" w:rsidRDefault="00B2599F" w:rsidP="00B2599F">
      <w:pPr>
        <w:rPr>
          <w:rFonts w:ascii="Georgia" w:eastAsia="Calibri" w:hAnsi="Georgia" w:cs="Arial"/>
          <w:b/>
          <w:szCs w:val="22"/>
          <w:u w:color="000000"/>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22°.</w:t>
      </w:r>
      <w:r w:rsidRPr="00014D64">
        <w:rPr>
          <w:rFonts w:ascii="Georgia" w:eastAsia="Calibri" w:hAnsi="Georgia" w:cs="Arial"/>
          <w:szCs w:val="22"/>
        </w:rPr>
        <w:t xml:space="preserve"> Adiciónese el siguiente Parágrafo al artículo 23-2 del Estatuto Tributario el cual quedará así:</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 xml:space="preserve">PARÁGRAFO.  </w:t>
      </w:r>
      <w:r w:rsidRPr="00014D64">
        <w:rPr>
          <w:rFonts w:ascii="Georgia" w:eastAsia="Calibri" w:hAnsi="Georgia" w:cs="Arial"/>
          <w:szCs w:val="22"/>
        </w:rPr>
        <w:t>Los fondos de pensiones y cesantías administrados por sociedades supervisadas por autoridades extranjeras con las cuales la Superintendencia Financiera de Colombia haya suscrito acuerdos o convenios de intercambio de información y protocolos de supervisión, no están obligados a presentar declaración del impuesto sobre la renta y complementarios y, respecto de sus inversiones en Colombia de capital del exterior de portafolio en Colombia, no estarán sometidos a retención en la fuente.</w:t>
      </w:r>
    </w:p>
    <w:p w:rsidR="00B2599F" w:rsidRPr="00014D64" w:rsidRDefault="00B2599F" w:rsidP="00B2599F">
      <w:pPr>
        <w:rPr>
          <w:rFonts w:ascii="Georgia" w:eastAsia="Calibri" w:hAnsi="Georgia" w:cs="Arial"/>
          <w:b/>
          <w:szCs w:val="22"/>
          <w:u w:color="000000"/>
          <w:lang w:val="es-ES"/>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23°.</w:t>
      </w:r>
      <w:r w:rsidRPr="00014D64">
        <w:rPr>
          <w:rFonts w:ascii="Georgia" w:eastAsia="Calibri" w:hAnsi="Georgia" w:cs="Arial"/>
          <w:szCs w:val="22"/>
        </w:rPr>
        <w:t xml:space="preserve"> Adiciónese el numeral 16 al artículo 24 del Estatuto Tributario:</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szCs w:val="22"/>
        </w:rPr>
        <w:t>16. Las primas de reaseguros cedidas por parte de entidades aseguradoras colombianas a entidades del exterior.</w:t>
      </w:r>
    </w:p>
    <w:p w:rsidR="00B2599F" w:rsidRPr="00014D64" w:rsidRDefault="00B2599F" w:rsidP="00B2599F">
      <w:pPr>
        <w:rPr>
          <w:rFonts w:ascii="Georgia" w:eastAsia="Calibri" w:hAnsi="Georgia" w:cs="Arial"/>
          <w:szCs w:val="22"/>
          <w:u w:color="000000"/>
        </w:rPr>
      </w:pPr>
    </w:p>
    <w:p w:rsidR="00B2599F" w:rsidRPr="00014D64" w:rsidRDefault="00B2599F" w:rsidP="00B2599F">
      <w:pPr>
        <w:autoSpaceDE w:val="0"/>
        <w:autoSpaceDN w:val="0"/>
        <w:adjustRightInd w:val="0"/>
        <w:rPr>
          <w:rFonts w:ascii="Georgia" w:eastAsia="Calibri" w:hAnsi="Georgia" w:cs="Arial"/>
          <w:szCs w:val="22"/>
          <w:lang w:val="es-ES"/>
        </w:rPr>
      </w:pPr>
      <w:r w:rsidRPr="00014D64">
        <w:rPr>
          <w:rFonts w:ascii="Georgia" w:eastAsia="Calibri" w:hAnsi="Georgia" w:cs="Arial"/>
          <w:b/>
          <w:szCs w:val="22"/>
        </w:rPr>
        <w:t>ARTÍCULO 24°.</w:t>
      </w:r>
      <w:r w:rsidRPr="00014D64">
        <w:rPr>
          <w:rFonts w:ascii="Georgia" w:eastAsia="Calibri" w:hAnsi="Georgia" w:cs="Arial"/>
          <w:szCs w:val="22"/>
        </w:rPr>
        <w:t xml:space="preserve"> </w:t>
      </w:r>
      <w:r w:rsidRPr="00014D64">
        <w:rPr>
          <w:rFonts w:ascii="Georgia" w:eastAsia="Calibri" w:hAnsi="Georgia" w:cs="Arial"/>
          <w:szCs w:val="22"/>
          <w:lang w:val="es-ES"/>
        </w:rPr>
        <w:t>Adiciónese el literal d al artículo 25 del Estatuto Tributario, el cual quedará así:</w:t>
      </w:r>
    </w:p>
    <w:p w:rsidR="00B2599F" w:rsidRPr="00014D64" w:rsidRDefault="00B2599F" w:rsidP="00B2599F">
      <w:pPr>
        <w:autoSpaceDE w:val="0"/>
        <w:autoSpaceDN w:val="0"/>
        <w:adjustRightInd w:val="0"/>
        <w:rPr>
          <w:rFonts w:ascii="Georgia" w:eastAsia="Calibri" w:hAnsi="Georgia" w:cs="Arial"/>
          <w:szCs w:val="22"/>
          <w:lang w:val="es-ES"/>
        </w:rPr>
      </w:pPr>
    </w:p>
    <w:p w:rsidR="00B2599F" w:rsidRPr="00014D64" w:rsidRDefault="00B2599F" w:rsidP="00B2599F">
      <w:pPr>
        <w:tabs>
          <w:tab w:val="left" w:pos="1276"/>
        </w:tabs>
        <w:spacing w:line="240" w:lineRule="auto"/>
        <w:ind w:left="426"/>
        <w:rPr>
          <w:rFonts w:ascii="Georgia" w:eastAsia="Calibri" w:hAnsi="Georgia" w:cs="Arial"/>
          <w:szCs w:val="22"/>
        </w:rPr>
      </w:pPr>
      <w:r w:rsidRPr="00014D64">
        <w:rPr>
          <w:rFonts w:ascii="Georgia" w:eastAsia="Calibri" w:hAnsi="Georgia" w:cs="Arial"/>
          <w:szCs w:val="22"/>
          <w:lang w:val="es-ES"/>
        </w:rPr>
        <w:t>d) Para las empresas residentes fiscales colombianas, se consideran ingresos de fuente extranjera aquellos provenientes del transporte aéreo o marítimo internacional.</w:t>
      </w:r>
    </w:p>
    <w:p w:rsidR="00B2599F" w:rsidRPr="00014D64" w:rsidRDefault="00B2599F" w:rsidP="00B2599F">
      <w:pPr>
        <w:tabs>
          <w:tab w:val="left" w:pos="1276"/>
        </w:tabs>
        <w:rPr>
          <w:rFonts w:ascii="Georgia" w:eastAsia="Calibri" w:hAnsi="Georgia" w:cs="Arial"/>
          <w:szCs w:val="22"/>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u w:color="000000"/>
          <w:lang w:val="es-ES"/>
        </w:rPr>
        <w:t xml:space="preserve">ARTÍCULO 25°. </w:t>
      </w:r>
      <w:r w:rsidRPr="00014D64">
        <w:rPr>
          <w:rFonts w:ascii="Georgia" w:eastAsia="Calibri" w:hAnsi="Georgia" w:cs="Arial"/>
          <w:szCs w:val="22"/>
        </w:rPr>
        <w:t>Modifíquese el artículo 27 del Estatuto Tributario el cual quedará así:</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ARTICULO 27. REALIZACIÓN DEL INGRESO PARA LOS NO OBLIGADOS A LLEVAR CONTABILIDAD</w:t>
      </w:r>
      <w:r w:rsidRPr="00014D64">
        <w:rPr>
          <w:rFonts w:ascii="Georgia" w:eastAsia="Calibri" w:hAnsi="Georgia" w:cs="Arial"/>
          <w:szCs w:val="22"/>
        </w:rPr>
        <w:t xml:space="preserve">. 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sólo se gravan en el año o período gravable en que se realicen. </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szCs w:val="22"/>
        </w:rPr>
        <w:t xml:space="preserve">Se exceptúan de la norma anterior: </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numPr>
          <w:ilvl w:val="0"/>
          <w:numId w:val="5"/>
        </w:numPr>
        <w:spacing w:line="240" w:lineRule="auto"/>
        <w:ind w:left="993" w:hanging="284"/>
        <w:rPr>
          <w:rFonts w:ascii="Georgia" w:eastAsia="Calibri" w:hAnsi="Georgia" w:cs="Arial"/>
          <w:szCs w:val="22"/>
        </w:rPr>
      </w:pPr>
      <w:r w:rsidRPr="00014D64">
        <w:rPr>
          <w:rFonts w:ascii="Georgia" w:eastAsia="Calibri" w:hAnsi="Georgia" w:cs="Arial"/>
          <w:szCs w:val="22"/>
        </w:rPr>
        <w:t>Los ingresos por concepto de dividendos o participaciones en utilidades, se entienden realizados por los respectivos accionistas, socios, comuneros, asociados, suscriptores o similares, cuando les hayan sido abonados en cuenta en calidad de exigibles. En el caso del numeral 2° del artículo 30 de este Estatuto, se entenderá que dichos dividendos o participaciones en utilidades se realizan al momento de la transferencia de las utilidades, y</w:t>
      </w:r>
    </w:p>
    <w:p w:rsidR="00B2599F" w:rsidRPr="00014D64" w:rsidRDefault="00B2599F" w:rsidP="00B2599F">
      <w:pPr>
        <w:numPr>
          <w:ilvl w:val="0"/>
          <w:numId w:val="5"/>
        </w:numPr>
        <w:spacing w:line="240" w:lineRule="auto"/>
        <w:ind w:left="993" w:hanging="284"/>
        <w:rPr>
          <w:rFonts w:ascii="Georgia" w:eastAsia="Calibri" w:hAnsi="Georgia" w:cs="Arial"/>
          <w:szCs w:val="22"/>
        </w:rPr>
      </w:pPr>
      <w:r w:rsidRPr="00014D64">
        <w:rPr>
          <w:rFonts w:ascii="Georgia" w:eastAsia="Calibri" w:hAnsi="Georgia" w:cs="Arial"/>
          <w:szCs w:val="22"/>
        </w:rPr>
        <w:t>Los ingresos provenientes de la enajenación de bienes inmuebles, se entienden realizados en la fecha de la escritura pública correspondiente.</w:t>
      </w:r>
    </w:p>
    <w:p w:rsidR="00B2599F" w:rsidRPr="00014D64" w:rsidRDefault="00B2599F" w:rsidP="00B2599F">
      <w:pPr>
        <w:rPr>
          <w:rFonts w:ascii="Georgia" w:eastAsia="Calibri" w:hAnsi="Georgia" w:cs="Arial"/>
          <w:szCs w:val="22"/>
          <w:u w:color="000000"/>
          <w:lang w:val="es-ES"/>
        </w:rPr>
      </w:pPr>
    </w:p>
    <w:p w:rsidR="00B2599F" w:rsidRPr="00014D64" w:rsidRDefault="00B2599F" w:rsidP="00B2599F">
      <w:pPr>
        <w:tabs>
          <w:tab w:val="left" w:pos="1276"/>
        </w:tabs>
        <w:ind w:left="142"/>
        <w:rPr>
          <w:rFonts w:ascii="Georgia" w:eastAsia="Calibri" w:hAnsi="Georgia" w:cs="Arial"/>
          <w:szCs w:val="22"/>
        </w:rPr>
      </w:pPr>
      <w:r w:rsidRPr="00014D64">
        <w:rPr>
          <w:rFonts w:ascii="Georgia" w:eastAsia="Calibri" w:hAnsi="Georgia" w:cs="Arial"/>
          <w:b/>
          <w:szCs w:val="22"/>
        </w:rPr>
        <w:t xml:space="preserve">ARTÍCULO 26°. </w:t>
      </w:r>
      <w:r w:rsidRPr="00014D64">
        <w:rPr>
          <w:rFonts w:ascii="Georgia" w:eastAsia="Calibri" w:hAnsi="Georgia" w:cs="Arial"/>
          <w:szCs w:val="22"/>
        </w:rPr>
        <w:t>Modifíquese el artículo 28 del Estatuto Tributario el cual quedará así:</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ARTICULO 28. REALIZACIÓN DEL INGRESO PARA LOS OBLIGADOS A LLEVAR CONTABILIDAD</w:t>
      </w:r>
      <w:r w:rsidRPr="00014D64">
        <w:rPr>
          <w:rFonts w:ascii="Georgia" w:eastAsia="Calibri" w:hAnsi="Georgia" w:cs="Arial"/>
          <w:szCs w:val="22"/>
        </w:rPr>
        <w:t>. Para los contribuyentes que estén obligados a llevar contabilidad, los ingresos realizados fiscalmente son los ingresos devengados contablemente en el año o período gravable.</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szCs w:val="22"/>
        </w:rPr>
        <w:t>Los siguientes ingresos, aunque devengados contablemente, generarán una diferencia y su reconocimiento fiscal se hará en el momento en que lo determine este Estatuto y en las condiciones allí previstas:</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numPr>
          <w:ilvl w:val="0"/>
          <w:numId w:val="6"/>
        </w:numPr>
        <w:spacing w:line="240" w:lineRule="auto"/>
        <w:ind w:left="993" w:hanging="284"/>
        <w:rPr>
          <w:rFonts w:ascii="Georgia" w:eastAsia="Calibri" w:hAnsi="Georgia" w:cs="Arial"/>
          <w:szCs w:val="22"/>
        </w:rPr>
      </w:pPr>
      <w:r w:rsidRPr="00014D64">
        <w:rPr>
          <w:rFonts w:ascii="Georgia" w:eastAsia="Calibri" w:hAnsi="Georgia" w:cs="Arial"/>
          <w:szCs w:val="22"/>
        </w:rPr>
        <w:t>En el caso de los dividendos provenientes de sociedades nacionales y extranjeras, el ingreso se realizará en los términos del numeral 1 del artículo 27 del Estatuto Tributario.</w:t>
      </w:r>
    </w:p>
    <w:p w:rsidR="00B2599F" w:rsidRPr="00014D64" w:rsidRDefault="00B2599F" w:rsidP="00B2599F">
      <w:pPr>
        <w:numPr>
          <w:ilvl w:val="0"/>
          <w:numId w:val="6"/>
        </w:numPr>
        <w:spacing w:line="240" w:lineRule="auto"/>
        <w:ind w:left="993" w:hanging="284"/>
        <w:rPr>
          <w:rFonts w:ascii="Georgia" w:eastAsia="Calibri" w:hAnsi="Georgia" w:cs="Arial"/>
          <w:szCs w:val="22"/>
        </w:rPr>
      </w:pPr>
      <w:r w:rsidRPr="00014D64">
        <w:rPr>
          <w:rFonts w:ascii="Georgia" w:eastAsia="Calibri" w:hAnsi="Georgia" w:cs="Arial"/>
          <w:szCs w:val="22"/>
        </w:rPr>
        <w:t>En el caso de la venta de bienes inmuebles el ingreso se realizará en los términos del numeral 2 del artículo 27 del Estatuto Tributario.</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lastRenderedPageBreak/>
        <w:t>En las transacciones de financiación que generen ingresos por intereses implícitos de conformidad con los marcos técnicos normativos contables, para efectos del impuesto sobre la renta y complementario, solo se considerará el valor nominal de la transacción o factura o documento equivalente, que contendrá dichos intereses implícitos. En consecuencia, cuando se devengue contablemente, el ingreso por intereses implícitos no tendrá efectos fiscales.</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Los ingresos devengados por concepto de la aplicación del método de participación patrimonial de conformidad con los marcos técnicos normativos contables, no serán objeto del impuesto sobre la renta y complementarios. La distribución de dividendos o la enajenación de la inversión se regirán bajo las disposiciones establecidas en este estatuto. </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ingresos devengados por la medición a valor razonable, con cambios en resultados, tales como propiedades de inversión, no serán objeto del Impuesto sobre la Renta y Complementarios, sino hasta el momento de su enajenación o liquidación, lo que suceda primero.</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ingresos por reversiones de provisiones asociadas a pasivos, no serán objeto del impuesto sobre la renta y complementarios, en la medida en que dichas provisiones no hayan generado un gasto deducible de impuestos en períodos anteriores.</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ingresos por reversiones de deterioro acumulado de los activos y las previstas en el parágrafo del artículo 145 del Estatuto Tributario, no serán objeto del impuesto sobre la renta y complementarios en la medida en que dichos deterioros no hayan generado un costo o gasto deducible de impuestos en períodos anteriores.</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pasivos por ingresos diferidos producto de programas de fidelización de clientes deberán ser reconocidos como ingresos en materia tributaria, a más tardar, en el siguiente periodo fiscal o en la fecha de caducidad de la obligación si este es menor.</w:t>
      </w:r>
    </w:p>
    <w:p w:rsidR="00B2599F" w:rsidRPr="00014D64" w:rsidRDefault="00B2599F" w:rsidP="00B2599F">
      <w:pPr>
        <w:numPr>
          <w:ilvl w:val="0"/>
          <w:numId w:val="6"/>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ingresos provenientes por contraprestación variable, entendida como aquella sometida a una condición –como, por ejemplo, desempeño en ventas, cumplimiento de metas, etc.-, no serán objeto del impuesto sobre la renta y complementarios sino hasta el momento en que se cumpla la condición.</w:t>
      </w:r>
    </w:p>
    <w:p w:rsidR="00B2599F" w:rsidRPr="00014D64" w:rsidRDefault="00B2599F" w:rsidP="00B2599F">
      <w:pPr>
        <w:numPr>
          <w:ilvl w:val="0"/>
          <w:numId w:val="6"/>
        </w:numPr>
        <w:spacing w:line="240" w:lineRule="auto"/>
        <w:ind w:left="993" w:hanging="426"/>
        <w:contextualSpacing/>
        <w:rPr>
          <w:rFonts w:ascii="Georgia" w:eastAsia="Calibri" w:hAnsi="Georgia" w:cs="Arial"/>
          <w:szCs w:val="22"/>
        </w:rPr>
      </w:pPr>
      <w:r w:rsidRPr="00014D64">
        <w:rPr>
          <w:rFonts w:ascii="Georgia" w:eastAsia="Calibri" w:hAnsi="Georgia" w:cs="Arial"/>
          <w:szCs w:val="22"/>
        </w:rPr>
        <w:t>Los ingresos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ganancia para fines fiscales producto de la enajenación,  liquidación o baja en cuentas del activo o pasivo cuando a ello haya lugar.</w:t>
      </w:r>
    </w:p>
    <w:p w:rsidR="00B2599F" w:rsidRPr="00014D64" w:rsidRDefault="00B2599F" w:rsidP="00B2599F">
      <w:pPr>
        <w:ind w:left="993"/>
        <w:contextualSpacing/>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Cuando en aplicación de los marcos técnicos normativos contables, un contrato con un cliente no cumpla todos los criterios para ser contabilizado, y, en consecuencia, no haya lugar al reconocimiento de un ingreso contable, pero exista el derecho a cobro, para efectos fiscales se entenderá realizado el ingreso en el periodo fiscal </w:t>
      </w:r>
      <w:r w:rsidRPr="00014D64">
        <w:rPr>
          <w:rFonts w:ascii="Georgia" w:eastAsia="Calibri" w:hAnsi="Georgia" w:cs="Arial"/>
          <w:szCs w:val="22"/>
        </w:rPr>
        <w:lastRenderedPageBreak/>
        <w:t xml:space="preserve">en que surja este derecho por los bienes transferidos o los servicios prestados, generando una diferencia. </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xml:space="preserve"> Entiéndase por interés implícito el que se origina en aquellas transacciones de financiación, que tienen lugar cuando los pagos se extienden más allá de los términos de la política comercial y contable de la empresa, o se financia a una tasa que no es una tasa de mercado.</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Para efectos del numeral 8 del presente artículo, se entenderá por programas de fidelización de clientes aquellos en virtud de los cuales, como parte de una transacción de venta, un contribuyente concede una contraprestación condicionada y futura a favor del cliente, que puede tomar la forma de un descuento o un crédito.</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Para los distribuidores minoristas de combustibles líquidos y derivados del petróleo, aplicará lo consagrado en el artículo 10 de la Ley 26 de 1989. Al ingreso bruto así determinado, no se le podrán detraer costos por concepto de adquisición de combustibles líquidos y derivados del petróleo, lo cual no comprende el costo del transporte de los combustibles líquidos y derivados del petróleo, ni otros gastos deducibles, asociados a la operación. </w:t>
      </w:r>
    </w:p>
    <w:p w:rsidR="00B2599F" w:rsidRPr="00014D64" w:rsidRDefault="00B2599F" w:rsidP="00B2599F">
      <w:pPr>
        <w:rPr>
          <w:rFonts w:ascii="Georgia" w:eastAsia="Calibri" w:hAnsi="Georgia" w:cs="Arial"/>
          <w:szCs w:val="22"/>
          <w:u w:color="000000"/>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27°.</w:t>
      </w:r>
      <w:r w:rsidRPr="00014D64">
        <w:rPr>
          <w:rFonts w:ascii="Georgia" w:eastAsia="Calibri" w:hAnsi="Georgia" w:cs="Arial"/>
          <w:szCs w:val="22"/>
        </w:rPr>
        <w:t xml:space="preserve"> Adiciónese al Estatuto Tributario el artículo 28-1, el cual quedará así: </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ARTÍCULO 28-1. TRANSACCIONES QUE GENERAN INGRESOS QUE INVOLUCRAN MÁS DE UNA OBLIGACIÓN.</w:t>
      </w:r>
      <w:r w:rsidRPr="00014D64">
        <w:rPr>
          <w:rFonts w:ascii="Georgia" w:eastAsia="Calibri" w:hAnsi="Georgia" w:cs="Arial"/>
          <w:szCs w:val="22"/>
        </w:rPr>
        <w:t xml:space="preserve"> Para efectos del impuesto sobre la renta y complementarios, cuando en una única transacción, se vendan en conjunto bienes o servicios distintos, en donde el contribuyente se obliga con el cliente a transferir bienes o servicios en el futuro. El ingreso total de la transacción, así como los descuentos que no sean asignables directamente al bien o servicio, deberán distribuirse proporcionalmente entre los diferentes bienes o servicios comprometidos, utilizando los precios de venta cuando estos se venden por separado, de tal manera que se refleje la realidad económica de la transacción.</w:t>
      </w: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szCs w:val="22"/>
        </w:rPr>
        <w:t>Lo aquí dispuesto, no será aplicable a las transferencias a título gratuito, entendidas como aquellas que no generan derechos y obligaciones entre las partes adicionales a la entrega o a la prestación del servicio, ni a la enajenación de establecimientos de comercio.</w:t>
      </w:r>
    </w:p>
    <w:p w:rsidR="00B2599F" w:rsidRPr="00014D64" w:rsidRDefault="00B2599F" w:rsidP="00B2599F">
      <w:pPr>
        <w:spacing w:line="240" w:lineRule="auto"/>
        <w:ind w:left="709"/>
        <w:rPr>
          <w:rFonts w:ascii="Georgia" w:eastAsia="Calibri" w:hAnsi="Georgia" w:cs="Arial"/>
          <w:b/>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Para efectos del impuesto sobre la renta y complementarios los comodatos que impliquen para el comodatario obligaciones adicionales a la de recibir y restituir el bien recibido en comodato, tales como adquirir insumos, pactos de exclusividad en mantenimiento u operación, se someten a las reglas previstas en este artículo.</w:t>
      </w:r>
    </w:p>
    <w:p w:rsidR="00B2599F" w:rsidRPr="00014D64" w:rsidRDefault="00B2599F" w:rsidP="00B2599F">
      <w:pPr>
        <w:rPr>
          <w:rFonts w:ascii="Georgia" w:eastAsia="Calibri" w:hAnsi="Georgia" w:cs="Arial"/>
          <w:szCs w:val="22"/>
          <w:u w:color="000000"/>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28°.</w:t>
      </w:r>
      <w:r w:rsidRPr="00014D64">
        <w:rPr>
          <w:rFonts w:ascii="Georgia" w:eastAsia="Calibri" w:hAnsi="Georgia" w:cs="Arial"/>
          <w:szCs w:val="22"/>
        </w:rPr>
        <w:t xml:space="preserve"> Modifíquese el artículo 30 el cual quedará así: </w:t>
      </w:r>
    </w:p>
    <w:p w:rsidR="00B2599F" w:rsidRPr="00014D64" w:rsidRDefault="00B2599F" w:rsidP="00B2599F">
      <w:pPr>
        <w:rPr>
          <w:rFonts w:ascii="Georgia" w:eastAsia="Calibri" w:hAnsi="Georgia" w:cs="Arial"/>
          <w:szCs w:val="22"/>
        </w:rPr>
      </w:pPr>
    </w:p>
    <w:p w:rsidR="00B2599F" w:rsidRPr="00014D64" w:rsidRDefault="00B2599F" w:rsidP="00B2599F">
      <w:pPr>
        <w:ind w:left="708"/>
        <w:rPr>
          <w:rFonts w:ascii="Georgia" w:eastAsia="Calibri" w:hAnsi="Georgia" w:cs="Arial"/>
          <w:szCs w:val="22"/>
        </w:rPr>
      </w:pPr>
      <w:r w:rsidRPr="00014D64">
        <w:rPr>
          <w:rFonts w:ascii="Georgia" w:eastAsia="Calibri" w:hAnsi="Georgia" w:cs="Arial"/>
          <w:b/>
          <w:szCs w:val="22"/>
        </w:rPr>
        <w:t>ARTÍCULO 30. DEFINICIÓN DE DIVIDENDOS O PARTICIPACIONES EN UTILIDADES</w:t>
      </w:r>
      <w:r w:rsidRPr="00014D64">
        <w:rPr>
          <w:rFonts w:ascii="Georgia" w:eastAsia="Calibri" w:hAnsi="Georgia" w:cs="Arial"/>
          <w:szCs w:val="22"/>
        </w:rPr>
        <w:t>. Se entiende por dividendos o participaciones en utilidades:</w:t>
      </w:r>
    </w:p>
    <w:p w:rsidR="00B2599F" w:rsidRPr="00014D64" w:rsidRDefault="00B2599F" w:rsidP="00D97657">
      <w:pPr>
        <w:numPr>
          <w:ilvl w:val="0"/>
          <w:numId w:val="57"/>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Toda distribución de beneficios, en dinero o en especie, con cargo a patrimonio que se realice a los socios, accionistas, comuneros, asociados, suscriptores o similares, excepto la disminución de capital y la prima en colocación de acciones.</w:t>
      </w:r>
    </w:p>
    <w:p w:rsidR="00B2599F" w:rsidRPr="00014D64" w:rsidRDefault="00B2599F" w:rsidP="00D97657">
      <w:pPr>
        <w:numPr>
          <w:ilvl w:val="0"/>
          <w:numId w:val="57"/>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La transferencia de utilidades que corresponden a rentas y ganancias ocasionales de fuente nacional obtenidas a través de los establecimientos permanentes o sucursales en Colombia de personas naturales no residentes o sociedades y entidades extranjeras, a favor de empresas vinculadas en el exterior.</w:t>
      </w:r>
    </w:p>
    <w:p w:rsidR="00B2599F" w:rsidRPr="00014D64" w:rsidRDefault="00B2599F" w:rsidP="00B2599F">
      <w:pPr>
        <w:rPr>
          <w:rFonts w:ascii="Georgia" w:eastAsia="Calibri" w:hAnsi="Georgia" w:cs="Arial"/>
          <w:szCs w:val="22"/>
          <w:u w:color="000000"/>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29°.</w:t>
      </w:r>
      <w:r w:rsidRPr="00014D64">
        <w:rPr>
          <w:rFonts w:ascii="Georgia" w:eastAsia="Calibri" w:hAnsi="Georgia" w:cs="Arial"/>
          <w:szCs w:val="22"/>
        </w:rPr>
        <w:t xml:space="preserve"> Modifíquese el artículo 32 del Estatuto Tributario, el cual quedará así:</w:t>
      </w:r>
    </w:p>
    <w:p w:rsidR="00B2599F" w:rsidRPr="00014D64" w:rsidRDefault="00B2599F" w:rsidP="00B2599F">
      <w:pPr>
        <w:tabs>
          <w:tab w:val="left" w:pos="1276"/>
        </w:tabs>
        <w:ind w:left="142"/>
        <w:rPr>
          <w:rFonts w:ascii="Georgia" w:eastAsia="Calibri" w:hAnsi="Georgia" w:cs="Arial"/>
          <w:szCs w:val="22"/>
        </w:rPr>
      </w:pPr>
    </w:p>
    <w:p w:rsidR="00B2599F" w:rsidRPr="00014D64" w:rsidRDefault="00B2599F" w:rsidP="00B2599F">
      <w:pPr>
        <w:ind w:left="709"/>
        <w:rPr>
          <w:rFonts w:ascii="Georgia" w:hAnsi="Georgia" w:cs="Arial"/>
          <w:iCs/>
          <w:szCs w:val="22"/>
          <w:lang w:eastAsia="es-CO"/>
        </w:rPr>
      </w:pPr>
      <w:r w:rsidRPr="00014D64">
        <w:rPr>
          <w:rFonts w:ascii="Georgia" w:hAnsi="Georgia" w:cs="Arial"/>
          <w:b/>
          <w:bCs/>
          <w:iCs/>
          <w:szCs w:val="22"/>
          <w:lang w:eastAsia="es-CO"/>
        </w:rPr>
        <w:t>ARTÍCULO 32. TRATAMIENTO TRIBUTARIO DE LOS CONTRATOS DE CONCESIÓN Y ASOCIACIONES PÚBLICO PRIVADAS</w:t>
      </w:r>
      <w:r w:rsidRPr="00014D64">
        <w:rPr>
          <w:rFonts w:ascii="Georgia" w:hAnsi="Georgia" w:cs="Arial"/>
          <w:iCs/>
          <w:szCs w:val="22"/>
          <w:lang w:eastAsia="es-CO"/>
        </w:rPr>
        <w:t>. Para efectos del impuesto sobre la renta y complementarios, en los contratos de concesión y las Asociaciones Público Privadas, en donde se incorporan las etapas de construcción, administración, operación y mantenimiento, se considerará el modelo del activo intangible, aplicando las siguientes reglas:</w:t>
      </w:r>
    </w:p>
    <w:p w:rsidR="00B2599F" w:rsidRPr="00014D64" w:rsidRDefault="00B2599F" w:rsidP="00B2599F">
      <w:pPr>
        <w:ind w:left="709"/>
        <w:rPr>
          <w:rFonts w:ascii="Georgia" w:hAnsi="Georgia" w:cs="Arial"/>
          <w:szCs w:val="22"/>
          <w:lang w:eastAsia="es-CO"/>
        </w:rPr>
      </w:pPr>
    </w:p>
    <w:p w:rsidR="00B2599F" w:rsidRPr="00014D64" w:rsidRDefault="00B2599F" w:rsidP="00B2599F">
      <w:pPr>
        <w:numPr>
          <w:ilvl w:val="0"/>
          <w:numId w:val="7"/>
        </w:numPr>
        <w:spacing w:line="240" w:lineRule="auto"/>
        <w:ind w:left="993" w:hanging="284"/>
        <w:contextualSpacing/>
        <w:rPr>
          <w:rFonts w:ascii="Georgia" w:hAnsi="Georgia" w:cs="Arial"/>
          <w:szCs w:val="22"/>
          <w:lang w:eastAsia="es-CO"/>
        </w:rPr>
      </w:pPr>
      <w:r w:rsidRPr="00014D64">
        <w:rPr>
          <w:rFonts w:ascii="Georgia" w:hAnsi="Georgia" w:cs="Arial"/>
          <w:iCs/>
          <w:szCs w:val="22"/>
          <w:lang w:eastAsia="es-CO"/>
        </w:rPr>
        <w:t>En la etapa de construcción, el costo fiscal de los activos intangibles corresponderá a todos los costos y gastos devengados durante esta etapa, incluyendo los costos por préstamos los cuales serán capitalizados. Lo anterior con sujeción a lo establecido en el artículo 66 y demás disposiciones de este Estatuto.</w:t>
      </w:r>
    </w:p>
    <w:p w:rsidR="00B2599F" w:rsidRPr="00014D64" w:rsidRDefault="00B2599F" w:rsidP="00B2599F">
      <w:pPr>
        <w:numPr>
          <w:ilvl w:val="0"/>
          <w:numId w:val="7"/>
        </w:numPr>
        <w:spacing w:line="240" w:lineRule="auto"/>
        <w:ind w:left="993" w:hanging="284"/>
        <w:contextualSpacing/>
        <w:rPr>
          <w:rFonts w:ascii="Georgia" w:hAnsi="Georgia" w:cs="Arial"/>
          <w:iCs/>
          <w:szCs w:val="22"/>
          <w:lang w:eastAsia="es-CO"/>
        </w:rPr>
      </w:pPr>
      <w:r w:rsidRPr="00014D64">
        <w:rPr>
          <w:rFonts w:ascii="Georgia" w:hAnsi="Georgia" w:cs="Arial"/>
          <w:iCs/>
          <w:szCs w:val="22"/>
          <w:lang w:eastAsia="es-CO"/>
        </w:rPr>
        <w:t>La amortización del costo fiscal del activo intangible se efectuará en línea recta, en iguales proporciones, teniendo en cuenta el plazo de la concesión, a partir del inicio de la etapa de operación y mantenimiento.</w:t>
      </w:r>
    </w:p>
    <w:p w:rsidR="00B2599F" w:rsidRPr="00014D64" w:rsidRDefault="00B2599F" w:rsidP="00B2599F">
      <w:pPr>
        <w:numPr>
          <w:ilvl w:val="0"/>
          <w:numId w:val="7"/>
        </w:numPr>
        <w:spacing w:line="240" w:lineRule="auto"/>
        <w:ind w:left="993" w:hanging="284"/>
        <w:contextualSpacing/>
        <w:rPr>
          <w:rFonts w:ascii="Georgia" w:hAnsi="Georgia" w:cs="Arial"/>
          <w:iCs/>
          <w:szCs w:val="22"/>
          <w:lang w:eastAsia="es-CO"/>
        </w:rPr>
      </w:pPr>
      <w:r w:rsidRPr="00014D64">
        <w:rPr>
          <w:rFonts w:ascii="Georgia" w:hAnsi="Georgia" w:cs="Arial"/>
          <w:iCs/>
          <w:szCs w:val="22"/>
          <w:lang w:eastAsia="es-CO"/>
        </w:rPr>
        <w:t>Todos los ingresos devengados por el concesionario, asociados a la etapa de construcción, hasta su finalización y aprobación por la entidad correspondiente, cuando sea del caso, deberán acumularse para efectos fiscales como un pasivo por ingresos diferidos.</w:t>
      </w:r>
    </w:p>
    <w:p w:rsidR="00B2599F" w:rsidRPr="00014D64" w:rsidRDefault="00B2599F" w:rsidP="00B2599F">
      <w:pPr>
        <w:numPr>
          <w:ilvl w:val="0"/>
          <w:numId w:val="7"/>
        </w:numPr>
        <w:spacing w:line="240" w:lineRule="auto"/>
        <w:ind w:left="993" w:hanging="284"/>
        <w:contextualSpacing/>
        <w:rPr>
          <w:rFonts w:ascii="Georgia" w:hAnsi="Georgia" w:cs="Arial"/>
          <w:iCs/>
          <w:szCs w:val="22"/>
          <w:lang w:eastAsia="es-CO"/>
        </w:rPr>
      </w:pPr>
      <w:r w:rsidRPr="00014D64">
        <w:rPr>
          <w:rFonts w:ascii="Georgia" w:hAnsi="Georgia" w:cs="Arial"/>
          <w:iCs/>
          <w:szCs w:val="22"/>
          <w:lang w:eastAsia="es-CO"/>
        </w:rPr>
        <w:t>El pasivo por ingresos diferidos de que trata el numeral 3 de este artículo se reversará y se reconocerá como ingreso fiscal en línea recta, en iguales proporciones, teniendo en cuenta el plazo de la concesión, a partir del inicio de la etapa de operación y mantenimiento.</w:t>
      </w:r>
    </w:p>
    <w:p w:rsidR="00B2599F" w:rsidRPr="00014D64" w:rsidRDefault="00B2599F" w:rsidP="00B2599F">
      <w:pPr>
        <w:numPr>
          <w:ilvl w:val="0"/>
          <w:numId w:val="7"/>
        </w:numPr>
        <w:spacing w:line="240" w:lineRule="auto"/>
        <w:ind w:left="993" w:hanging="284"/>
        <w:contextualSpacing/>
        <w:rPr>
          <w:rFonts w:ascii="Georgia" w:hAnsi="Georgia" w:cs="Arial"/>
          <w:iCs/>
          <w:szCs w:val="22"/>
          <w:lang w:eastAsia="es-CO"/>
        </w:rPr>
      </w:pPr>
      <w:r w:rsidRPr="00014D64">
        <w:rPr>
          <w:rFonts w:ascii="Georgia" w:hAnsi="Georgia" w:cs="Arial"/>
          <w:iCs/>
          <w:szCs w:val="22"/>
          <w:lang w:eastAsia="es-CO"/>
        </w:rPr>
        <w:t>En la etapa de operación y mantenimiento, los ingresos diferentes a los mencionados en el numeral 3, se reconocerán en la medida en que se vayan prestando los servicios concesionados, incluyendo las compensaciones, aportes o subvenciones que el Estado le otorgue al concesionario.</w:t>
      </w:r>
    </w:p>
    <w:p w:rsidR="00B2599F" w:rsidRPr="00014D64" w:rsidRDefault="00B2599F" w:rsidP="00B2599F">
      <w:pPr>
        <w:numPr>
          <w:ilvl w:val="0"/>
          <w:numId w:val="7"/>
        </w:numPr>
        <w:spacing w:line="240" w:lineRule="auto"/>
        <w:ind w:left="993" w:hanging="284"/>
        <w:contextualSpacing/>
        <w:rPr>
          <w:rFonts w:ascii="Georgia" w:hAnsi="Georgia" w:cs="Arial"/>
          <w:iCs/>
          <w:szCs w:val="22"/>
          <w:lang w:eastAsia="es-CO"/>
        </w:rPr>
      </w:pPr>
      <w:r w:rsidRPr="00014D64">
        <w:rPr>
          <w:rFonts w:ascii="Georgia" w:hAnsi="Georgia" w:cs="Arial"/>
          <w:iCs/>
          <w:szCs w:val="22"/>
          <w:lang w:eastAsia="es-CO"/>
        </w:rPr>
        <w:lastRenderedPageBreak/>
        <w:t>En caso de que el operador deba rehabilitar el lugar de operación, reponer activos, realizar mantenimientos mayores o cualquier tipo de intervención significativa, los gastos efectivamente incurridos por estos conceptos deberán ser capitalizados para su amortización en los términos de este artículo. Para el efecto, la amortización se hará en línea recta, en iguales proporciones, teniendo en cuenta el plazo de la rehabilitación, la reposición de activos, los mantenimientos mayores o intervención significativa, durante el término que dure dicha actividad.</w:t>
      </w:r>
    </w:p>
    <w:p w:rsidR="00B2599F" w:rsidRPr="00014D64" w:rsidRDefault="00B2599F" w:rsidP="00B2599F">
      <w:pPr>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szCs w:val="22"/>
          <w:lang w:eastAsia="es-CO"/>
        </w:rPr>
      </w:pPr>
      <w:r w:rsidRPr="00014D64">
        <w:rPr>
          <w:rFonts w:ascii="Georgia" w:hAnsi="Georgia" w:cs="Arial"/>
          <w:b/>
          <w:bCs/>
          <w:iCs/>
          <w:szCs w:val="22"/>
          <w:lang w:eastAsia="es-CO"/>
        </w:rPr>
        <w:t xml:space="preserve">PARÁGRAFO 1. </w:t>
      </w:r>
      <w:r w:rsidRPr="00014D64">
        <w:rPr>
          <w:rFonts w:ascii="Georgia" w:hAnsi="Georgia" w:cs="Arial"/>
          <w:iCs/>
          <w:szCs w:val="22"/>
          <w:lang w:eastAsia="es-CO"/>
        </w:rPr>
        <w:t>Los ingresos, costos y deducciones asociados a la explotación comercial de la concesión, diferentes de peajes, vigencias futuras, tasas y tarifas, y los costos y gastos asociados a unos y otros, tendrán el tratamiento general establecido en el presente Estatuto.</w:t>
      </w:r>
    </w:p>
    <w:p w:rsidR="00B2599F" w:rsidRPr="00014D64" w:rsidRDefault="00B2599F" w:rsidP="00B2599F">
      <w:pPr>
        <w:spacing w:line="240" w:lineRule="auto"/>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szCs w:val="22"/>
          <w:lang w:eastAsia="es-CO"/>
        </w:rPr>
      </w:pPr>
      <w:r w:rsidRPr="00014D64">
        <w:rPr>
          <w:rFonts w:ascii="Georgia" w:hAnsi="Georgia" w:cs="Arial"/>
          <w:b/>
          <w:bCs/>
          <w:iCs/>
          <w:szCs w:val="22"/>
          <w:lang w:eastAsia="es-CO"/>
        </w:rPr>
        <w:t>PARÁGRAFO 2.</w:t>
      </w:r>
      <w:r w:rsidRPr="00014D64">
        <w:rPr>
          <w:rFonts w:ascii="Georgia" w:hAnsi="Georgia" w:cs="Arial"/>
          <w:iCs/>
          <w:szCs w:val="22"/>
          <w:lang w:eastAsia="es-CO"/>
        </w:rPr>
        <w:t xml:space="preserve"> En el caso que la concesión sea únicamente para la construcción o únicamente para la administración, operación y mantenimiento, no se aplicará lo establecido en el presente artículo y deberá darse el tratamiento de las reglas generales previstas en este Estatuto.</w:t>
      </w:r>
    </w:p>
    <w:p w:rsidR="00B2599F" w:rsidRPr="00014D64" w:rsidRDefault="00B2599F" w:rsidP="00B2599F">
      <w:pPr>
        <w:spacing w:line="240" w:lineRule="auto"/>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szCs w:val="22"/>
          <w:lang w:eastAsia="es-CO"/>
        </w:rPr>
      </w:pPr>
      <w:r w:rsidRPr="00014D64">
        <w:rPr>
          <w:rFonts w:ascii="Georgia" w:hAnsi="Georgia" w:cs="Arial"/>
          <w:b/>
          <w:bCs/>
          <w:iCs/>
          <w:szCs w:val="22"/>
          <w:lang w:eastAsia="es-CO"/>
        </w:rPr>
        <w:t>PARÁGRAFO 3</w:t>
      </w:r>
      <w:r w:rsidRPr="00014D64">
        <w:rPr>
          <w:rFonts w:ascii="Georgia" w:hAnsi="Georgia" w:cs="Arial"/>
          <w:iCs/>
          <w:szCs w:val="22"/>
          <w:lang w:eastAsia="es-CO"/>
        </w:rPr>
        <w:t>. En el evento de la adquisición del activo intangible por derechos de concesión, el costo fiscal será el valor pagado y se amortizará de conformidad con lo establecido en el presente artículo.</w:t>
      </w:r>
    </w:p>
    <w:p w:rsidR="00B2599F" w:rsidRPr="00014D64" w:rsidRDefault="00B2599F" w:rsidP="00B2599F">
      <w:pPr>
        <w:spacing w:line="240" w:lineRule="auto"/>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iCs/>
          <w:szCs w:val="22"/>
          <w:lang w:eastAsia="es-CO"/>
        </w:rPr>
      </w:pPr>
      <w:r w:rsidRPr="00014D64">
        <w:rPr>
          <w:rFonts w:ascii="Georgia" w:hAnsi="Georgia" w:cs="Arial"/>
          <w:b/>
          <w:bCs/>
          <w:iCs/>
          <w:szCs w:val="22"/>
          <w:lang w:eastAsia="es-CO"/>
        </w:rPr>
        <w:t>PARÁGRAFO 4</w:t>
      </w:r>
      <w:r w:rsidRPr="00014D64">
        <w:rPr>
          <w:rFonts w:ascii="Georgia" w:hAnsi="Georgia" w:cs="Arial"/>
          <w:iCs/>
          <w:szCs w:val="22"/>
          <w:lang w:eastAsia="es-CO"/>
        </w:rPr>
        <w:t xml:space="preserve">. Si el contrato de concesión o contrato de Asociación Público Privada establece entrega por unidades funcionales, hitos o similares, se aplicarán las reglas previstas en este artículo para cada unidad funcional, hito o similar. Para los efectos de este artículo, se entenderá por hito o unidad funcional, cualquier unidad de entrega de obra que otorga derecho a pago. </w:t>
      </w:r>
    </w:p>
    <w:p w:rsidR="00B2599F" w:rsidRPr="00014D64" w:rsidRDefault="00B2599F" w:rsidP="00B2599F">
      <w:pPr>
        <w:spacing w:line="240" w:lineRule="auto"/>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szCs w:val="22"/>
          <w:lang w:eastAsia="es-CO"/>
        </w:rPr>
      </w:pPr>
      <w:r w:rsidRPr="00014D64">
        <w:rPr>
          <w:rFonts w:ascii="Georgia" w:hAnsi="Georgia" w:cs="Arial"/>
          <w:b/>
          <w:bCs/>
          <w:iCs/>
          <w:szCs w:val="22"/>
          <w:lang w:eastAsia="es-CO"/>
        </w:rPr>
        <w:t>PARÁGRAFO 5.</w:t>
      </w:r>
      <w:r w:rsidRPr="00014D64">
        <w:rPr>
          <w:rFonts w:ascii="Georgia" w:hAnsi="Georgia" w:cs="Arial"/>
          <w:iCs/>
          <w:szCs w:val="22"/>
          <w:lang w:eastAsia="es-CO"/>
        </w:rPr>
        <w:t xml:space="preserve"> Los costos o gastos asumidos por la Nación con ocasión de asunción del riesgo o rembolso de costos que se encuentren estipulados en los contratos de concesión, no podrán ser tratados como costos, gastos o capitalizados por el concesionario en la parte que sean asumidos por la Nación.</w:t>
      </w:r>
    </w:p>
    <w:p w:rsidR="00B2599F" w:rsidRPr="00014D64" w:rsidRDefault="00B2599F" w:rsidP="00B2599F">
      <w:pPr>
        <w:spacing w:line="240" w:lineRule="auto"/>
        <w:ind w:left="709"/>
        <w:rPr>
          <w:rFonts w:ascii="Georgia" w:hAnsi="Georgia" w:cs="Arial"/>
          <w:b/>
          <w:bCs/>
          <w:iCs/>
          <w:szCs w:val="22"/>
          <w:lang w:eastAsia="es-CO"/>
        </w:rPr>
      </w:pPr>
    </w:p>
    <w:p w:rsidR="00B2599F" w:rsidRPr="00014D64" w:rsidRDefault="00B2599F" w:rsidP="00B2599F">
      <w:pPr>
        <w:spacing w:line="240" w:lineRule="auto"/>
        <w:ind w:left="709"/>
        <w:rPr>
          <w:rFonts w:ascii="Georgia" w:hAnsi="Georgia" w:cs="Arial"/>
          <w:szCs w:val="22"/>
          <w:lang w:eastAsia="es-CO"/>
        </w:rPr>
      </w:pPr>
      <w:r w:rsidRPr="00014D64">
        <w:rPr>
          <w:rFonts w:ascii="Georgia" w:hAnsi="Georgia" w:cs="Arial"/>
          <w:b/>
          <w:bCs/>
          <w:iCs/>
          <w:szCs w:val="22"/>
          <w:lang w:eastAsia="es-CO"/>
        </w:rPr>
        <w:t>PARÁGRAFO 6.</w:t>
      </w:r>
      <w:r w:rsidRPr="00014D64">
        <w:rPr>
          <w:rFonts w:ascii="Georgia" w:hAnsi="Georgia" w:cs="Arial"/>
          <w:iCs/>
          <w:szCs w:val="22"/>
          <w:lang w:eastAsia="es-CO"/>
        </w:rPr>
        <w:t xml:space="preserve"> En el evento de la enajenación del activo intangible, el costo corresponderá al determinado en el numeral 1, menos las amortizaciones que hayan sido deducibles.</w:t>
      </w:r>
    </w:p>
    <w:p w:rsidR="00B2599F" w:rsidRPr="00014D64" w:rsidRDefault="00B2599F" w:rsidP="00B2599F">
      <w:pPr>
        <w:rPr>
          <w:rFonts w:ascii="Georgia" w:eastAsia="Calibri" w:hAnsi="Georgia" w:cs="Arial"/>
          <w:szCs w:val="22"/>
          <w:u w:color="000000"/>
          <w:lang w:val="es-ES"/>
        </w:rPr>
      </w:pPr>
    </w:p>
    <w:p w:rsidR="00B2599F" w:rsidRPr="00014D64" w:rsidRDefault="00B2599F" w:rsidP="00B2599F">
      <w:pPr>
        <w:tabs>
          <w:tab w:val="left" w:pos="1276"/>
        </w:tabs>
        <w:rPr>
          <w:rFonts w:ascii="Georgia" w:eastAsia="Calibri" w:hAnsi="Georgia" w:cs="Arial"/>
          <w:szCs w:val="22"/>
        </w:rPr>
      </w:pPr>
      <w:r w:rsidRPr="00014D64">
        <w:rPr>
          <w:rFonts w:ascii="Georgia" w:eastAsia="Calibri" w:hAnsi="Georgia" w:cs="Arial"/>
          <w:b/>
          <w:szCs w:val="22"/>
        </w:rPr>
        <w:t>ARTÍCULO 30°.</w:t>
      </w:r>
      <w:r w:rsidRPr="00014D64">
        <w:rPr>
          <w:rFonts w:ascii="Georgia" w:eastAsia="Calibri" w:hAnsi="Georgia" w:cs="Arial"/>
          <w:szCs w:val="22"/>
        </w:rPr>
        <w:t xml:space="preserve"> Adiciónese el artículo 33 del Estatuto Tributario el cual quedará así: </w:t>
      </w:r>
    </w:p>
    <w:p w:rsidR="00B2599F" w:rsidRPr="00014D64" w:rsidRDefault="00B2599F" w:rsidP="00B2599F">
      <w:pPr>
        <w:rPr>
          <w:rFonts w:ascii="Georgia" w:eastAsia="Calibri" w:hAnsi="Georgia" w:cs="Arial"/>
          <w:szCs w:val="22"/>
        </w:rPr>
      </w:pPr>
    </w:p>
    <w:p w:rsidR="00B2599F" w:rsidRPr="00014D64" w:rsidRDefault="00B2599F" w:rsidP="00B2599F">
      <w:pPr>
        <w:ind w:left="708"/>
        <w:rPr>
          <w:rFonts w:ascii="Georgia" w:eastAsia="Calibri" w:hAnsi="Georgia" w:cs="Arial"/>
          <w:szCs w:val="22"/>
        </w:rPr>
      </w:pPr>
      <w:r w:rsidRPr="00014D64">
        <w:rPr>
          <w:rFonts w:ascii="Georgia" w:eastAsia="Calibri" w:hAnsi="Georgia" w:cs="Arial"/>
          <w:b/>
          <w:szCs w:val="22"/>
        </w:rPr>
        <w:t>ARTÍCULO 33. TRATAMIENTO TRIBUTARIO DE INSTRUMENTOS FINANCIEROS MEDIDOS A VALOR RAZONABLE</w:t>
      </w:r>
      <w:r w:rsidRPr="00014D64">
        <w:rPr>
          <w:rFonts w:ascii="Georgia" w:eastAsia="Calibri" w:hAnsi="Georgia" w:cs="Arial"/>
          <w:szCs w:val="22"/>
        </w:rPr>
        <w:t xml:space="preserve">. Para efectos fiscales los </w:t>
      </w:r>
      <w:r w:rsidRPr="00014D64">
        <w:rPr>
          <w:rFonts w:ascii="Georgia" w:eastAsia="Calibri" w:hAnsi="Georgia" w:cs="Arial"/>
          <w:szCs w:val="22"/>
        </w:rPr>
        <w:lastRenderedPageBreak/>
        <w:t>instrumentos financieros medidos a valor razonable, con cambios en resultados tendrán el siguiente tratamiento:</w:t>
      </w:r>
    </w:p>
    <w:p w:rsidR="00B2599F" w:rsidRPr="00014D64" w:rsidRDefault="00B2599F" w:rsidP="00B2599F">
      <w:pPr>
        <w:ind w:left="708"/>
        <w:rPr>
          <w:rFonts w:ascii="Georgia" w:eastAsia="Calibri" w:hAnsi="Georgia" w:cs="Arial"/>
          <w:szCs w:val="22"/>
        </w:rPr>
      </w:pPr>
    </w:p>
    <w:p w:rsidR="00B2599F" w:rsidRPr="00014D64" w:rsidRDefault="00B2599F" w:rsidP="00B2599F">
      <w:pPr>
        <w:numPr>
          <w:ilvl w:val="0"/>
          <w:numId w:val="24"/>
        </w:numPr>
        <w:spacing w:line="240" w:lineRule="auto"/>
        <w:ind w:left="993" w:hanging="285"/>
        <w:contextualSpacing/>
        <w:rPr>
          <w:rFonts w:ascii="Georgia" w:eastAsia="Calibri" w:hAnsi="Georgia" w:cs="Arial"/>
          <w:szCs w:val="22"/>
        </w:rPr>
      </w:pPr>
      <w:r w:rsidRPr="00014D64">
        <w:rPr>
          <w:rFonts w:ascii="Georgia" w:eastAsia="Calibri" w:hAnsi="Georgia" w:cs="Arial"/>
          <w:szCs w:val="22"/>
        </w:rPr>
        <w:t xml:space="preserve">Títulos de renta variable. Los ingresos, costos y gastos devengados por estos instrumentos, no serán objeto del Impuesto sobre la Renta y Complementarios, sino hasta el momento de su enajenación o liquidación, lo que suceda primero. Para efectos de lo aquí previsto, son títulos de renta variable aquellos cuya estructura financiera varía durante su vida, tales como las acciones. </w:t>
      </w:r>
    </w:p>
    <w:p w:rsidR="00B2599F" w:rsidRPr="00014D64" w:rsidRDefault="00B2599F" w:rsidP="00B2599F">
      <w:pPr>
        <w:spacing w:line="240" w:lineRule="auto"/>
        <w:ind w:left="993"/>
        <w:contextualSpacing/>
        <w:rPr>
          <w:rFonts w:ascii="Georgia" w:eastAsia="Calibri" w:hAnsi="Georgia" w:cs="Arial"/>
          <w:szCs w:val="22"/>
        </w:rPr>
      </w:pPr>
    </w:p>
    <w:p w:rsidR="00B2599F" w:rsidRPr="00014D64" w:rsidRDefault="00B2599F" w:rsidP="00B2599F">
      <w:pPr>
        <w:numPr>
          <w:ilvl w:val="0"/>
          <w:numId w:val="24"/>
        </w:numPr>
        <w:spacing w:line="240" w:lineRule="auto"/>
        <w:ind w:left="993" w:hanging="285"/>
        <w:contextualSpacing/>
        <w:rPr>
          <w:rFonts w:ascii="Georgia" w:eastAsia="Calibri" w:hAnsi="Georgia" w:cs="Arial"/>
          <w:szCs w:val="22"/>
        </w:rPr>
      </w:pPr>
      <w:r w:rsidRPr="00014D64">
        <w:rPr>
          <w:rFonts w:ascii="Georgia" w:eastAsia="Calibri" w:hAnsi="Georgia" w:cs="Arial"/>
          <w:szCs w:val="22"/>
        </w:rPr>
        <w:t>Títulos de renta fija. Respecto de los títulos de renta fija, se siguen las siguientes reglas para efectos del impuesto sobre la renta y complementarios:</w:t>
      </w:r>
    </w:p>
    <w:p w:rsidR="00B2599F" w:rsidRPr="00014D64" w:rsidRDefault="00B2599F" w:rsidP="00B2599F">
      <w:pPr>
        <w:pStyle w:val="Prrafodelista"/>
        <w:rPr>
          <w:rFonts w:ascii="Georgia" w:eastAsia="Calibri" w:hAnsi="Georgia" w:cs="Arial"/>
        </w:rPr>
      </w:pPr>
    </w:p>
    <w:p w:rsidR="00B2599F" w:rsidRPr="00014D64" w:rsidRDefault="00B2599F" w:rsidP="00B2599F">
      <w:pPr>
        <w:numPr>
          <w:ilvl w:val="0"/>
          <w:numId w:val="25"/>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El ingreso por concepto de intereses o rendimientos financieros provenientes de estos títulos, se realizará para efectos fiscales de manera lineal. Este cálculo se hará teniendo en cuenta el valor nominal, la tasa facial, el plazo convenido y el tiempo de tenencia en el año o período gravable del título.</w:t>
      </w:r>
    </w:p>
    <w:p w:rsidR="00B2599F" w:rsidRPr="00014D64" w:rsidRDefault="00B2599F" w:rsidP="00B2599F">
      <w:pPr>
        <w:numPr>
          <w:ilvl w:val="0"/>
          <w:numId w:val="25"/>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La utilidad o pérdida en la enajenación de títulos de renta fija, se realizará al momento de su enajenación y estará determinada por la diferencia entre el precio de enajenación y el costo fiscal del título.</w:t>
      </w:r>
    </w:p>
    <w:p w:rsidR="00B2599F" w:rsidRPr="00014D64" w:rsidRDefault="00B2599F" w:rsidP="00B2599F">
      <w:pPr>
        <w:numPr>
          <w:ilvl w:val="0"/>
          <w:numId w:val="25"/>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Para efectos de lo aquí previsto, se entiende por títulos de renta fija, aquellos cuya estructura financiera no varía durante su vida, tales como los bonos, los certificados de depósito a término (CDT) y los TES.</w:t>
      </w:r>
    </w:p>
    <w:p w:rsidR="00B2599F" w:rsidRPr="00014D64" w:rsidRDefault="00B2599F" w:rsidP="00B2599F">
      <w:pPr>
        <w:spacing w:line="240" w:lineRule="auto"/>
        <w:ind w:left="1276"/>
        <w:contextualSpacing/>
        <w:rPr>
          <w:rFonts w:ascii="Georgia" w:eastAsia="Calibri" w:hAnsi="Georgia" w:cs="Arial"/>
          <w:szCs w:val="22"/>
        </w:rPr>
      </w:pPr>
    </w:p>
    <w:p w:rsidR="00B2599F" w:rsidRPr="00014D64" w:rsidRDefault="00B2599F" w:rsidP="00B2599F">
      <w:pPr>
        <w:numPr>
          <w:ilvl w:val="0"/>
          <w:numId w:val="24"/>
        </w:numPr>
        <w:spacing w:line="240" w:lineRule="auto"/>
        <w:ind w:left="993" w:hanging="285"/>
        <w:contextualSpacing/>
        <w:rPr>
          <w:rFonts w:ascii="Georgia" w:eastAsia="Calibri" w:hAnsi="Georgia" w:cs="Arial"/>
          <w:strike/>
          <w:szCs w:val="22"/>
        </w:rPr>
      </w:pPr>
      <w:r w:rsidRPr="00014D64">
        <w:rPr>
          <w:rFonts w:ascii="Georgia" w:eastAsia="Calibri" w:hAnsi="Georgia" w:cs="Arial"/>
          <w:szCs w:val="22"/>
        </w:rPr>
        <w:t>Instrumentos derivados financieros. Los ingresos, costos y gastos devengados por estos instrumentos, no serán objeto del impuesto sobre la renta y complementarios sino hasta el momento de su enajenación o liquidación, lo que suceda primero.</w:t>
      </w:r>
    </w:p>
    <w:p w:rsidR="00B2599F" w:rsidRPr="00014D64" w:rsidRDefault="00B2599F" w:rsidP="00B2599F">
      <w:pPr>
        <w:spacing w:line="240" w:lineRule="auto"/>
        <w:ind w:left="993"/>
        <w:contextualSpacing/>
        <w:rPr>
          <w:rFonts w:ascii="Georgia" w:eastAsia="Calibri" w:hAnsi="Georgia" w:cs="Arial"/>
          <w:strike/>
          <w:szCs w:val="22"/>
        </w:rPr>
      </w:pPr>
    </w:p>
    <w:p w:rsidR="00B2599F" w:rsidRPr="00014D64" w:rsidRDefault="00B2599F" w:rsidP="00B2599F">
      <w:pPr>
        <w:numPr>
          <w:ilvl w:val="0"/>
          <w:numId w:val="24"/>
        </w:numPr>
        <w:spacing w:line="240" w:lineRule="auto"/>
        <w:ind w:left="993" w:hanging="285"/>
        <w:contextualSpacing/>
        <w:rPr>
          <w:rFonts w:ascii="Georgia" w:eastAsia="Calibri" w:hAnsi="Georgia" w:cs="Arial"/>
          <w:szCs w:val="22"/>
        </w:rPr>
      </w:pPr>
      <w:r w:rsidRPr="00014D64">
        <w:rPr>
          <w:rFonts w:ascii="Georgia" w:eastAsia="Calibri" w:hAnsi="Georgia" w:cs="Arial"/>
          <w:szCs w:val="22"/>
        </w:rPr>
        <w:t>Otros instrumentos financieros. Los ingresos, costos y gastos generados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p>
    <w:p w:rsidR="00B2599F" w:rsidRPr="00014D64" w:rsidRDefault="00B2599F" w:rsidP="00B2599F">
      <w:pPr>
        <w:ind w:left="708"/>
        <w:rPr>
          <w:rFonts w:ascii="Georgia" w:eastAsia="Calibri" w:hAnsi="Georgia" w:cs="Arial"/>
          <w:b/>
          <w:szCs w:val="22"/>
        </w:rPr>
      </w:pPr>
    </w:p>
    <w:p w:rsidR="00B2599F" w:rsidRPr="00014D64" w:rsidRDefault="00B2599F" w:rsidP="00B2599F">
      <w:pPr>
        <w:autoSpaceDE w:val="0"/>
        <w:autoSpaceDN w:val="0"/>
        <w:adjustRightInd w:val="0"/>
        <w:spacing w:line="240" w:lineRule="auto"/>
        <w:ind w:left="709"/>
        <w:rPr>
          <w:rFonts w:ascii="Georgia" w:eastAsia="Calibri" w:hAnsi="Georgia" w:cs="Arial"/>
          <w:szCs w:val="22"/>
          <w:lang w:val="es-ES"/>
        </w:rPr>
      </w:pPr>
      <w:r w:rsidRPr="00014D64">
        <w:rPr>
          <w:rFonts w:ascii="Georgia" w:eastAsia="Calibri" w:hAnsi="Georgia" w:cs="Arial"/>
          <w:b/>
          <w:szCs w:val="22"/>
        </w:rPr>
        <w:t>PARÁGRAFO 1</w:t>
      </w:r>
      <w:r w:rsidRPr="00014D64">
        <w:rPr>
          <w:rFonts w:ascii="Georgia" w:eastAsia="Calibri" w:hAnsi="Georgia" w:cs="Arial"/>
          <w:szCs w:val="22"/>
        </w:rPr>
        <w:t>. Lo previsto en este artículo se aplicará sin perjuicio de la retención y la autorretención en la fuente por concepto de rendimientos financieros y derivados a que haya lugar.</w:t>
      </w:r>
    </w:p>
    <w:p w:rsidR="00B2599F" w:rsidRPr="00014D64" w:rsidRDefault="00B2599F" w:rsidP="00B2599F">
      <w:pPr>
        <w:autoSpaceDE w:val="0"/>
        <w:autoSpaceDN w:val="0"/>
        <w:adjustRightInd w:val="0"/>
        <w:rPr>
          <w:rFonts w:ascii="Georgia" w:eastAsia="Calibri" w:hAnsi="Georgia" w:cs="Arial"/>
          <w:szCs w:val="22"/>
          <w:lang w:val="es-ES"/>
        </w:rPr>
      </w:pPr>
    </w:p>
    <w:p w:rsidR="00B2599F" w:rsidRPr="00014D64" w:rsidRDefault="00B2599F" w:rsidP="00B2599F">
      <w:pPr>
        <w:tabs>
          <w:tab w:val="left" w:pos="1276"/>
        </w:tabs>
        <w:rPr>
          <w:rFonts w:ascii="Georgia" w:hAnsi="Georgia" w:cs="Arial"/>
          <w:szCs w:val="22"/>
        </w:rPr>
      </w:pPr>
      <w:r w:rsidRPr="00014D64">
        <w:rPr>
          <w:rFonts w:ascii="Georgia" w:hAnsi="Georgia" w:cs="Arial"/>
          <w:b/>
          <w:szCs w:val="22"/>
        </w:rPr>
        <w:t>ARTÍCULO 31°.</w:t>
      </w:r>
      <w:r w:rsidRPr="00014D64">
        <w:rPr>
          <w:rFonts w:ascii="Georgia" w:hAnsi="Georgia" w:cs="Arial"/>
          <w:szCs w:val="22"/>
        </w:rPr>
        <w:t xml:space="preserve"> Adiciónese el artículo 33-1 del Estatuto Tributario el cual quedará así: </w:t>
      </w:r>
    </w:p>
    <w:p w:rsidR="00B2599F" w:rsidRPr="00014D64" w:rsidRDefault="00B2599F" w:rsidP="00B2599F">
      <w:pPr>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ARTÍCULO 33-1. TRATAMIENTO TRIBUTARIO DE INSTRUMENTOS FINANCIEROS MEDIDOS A COSTO AMORTIZADO</w:t>
      </w:r>
      <w:r w:rsidRPr="00014D64">
        <w:rPr>
          <w:rFonts w:ascii="Georgia" w:hAnsi="Georgia" w:cs="Arial"/>
          <w:szCs w:val="22"/>
        </w:rPr>
        <w:t xml:space="preserve">. Los ingresos, costos y gastos </w:t>
      </w:r>
      <w:r w:rsidRPr="00014D64">
        <w:rPr>
          <w:rFonts w:ascii="Georgia" w:hAnsi="Georgia" w:cs="Arial"/>
          <w:szCs w:val="22"/>
        </w:rPr>
        <w:lastRenderedPageBreak/>
        <w:t>provenientes de instrumentos financieros medidos a costo amortizado, se entienden realizados de conformidad con lo previsto en el primer inciso del artículo 28, 59, 105 de este Estatuto.</w:t>
      </w:r>
    </w:p>
    <w:p w:rsidR="00B2599F" w:rsidRPr="00014D64" w:rsidRDefault="00B2599F" w:rsidP="00B2599F">
      <w:pPr>
        <w:autoSpaceDE w:val="0"/>
        <w:autoSpaceDN w:val="0"/>
        <w:adjustRightInd w:val="0"/>
        <w:rPr>
          <w:rFonts w:ascii="Georgia" w:eastAsia="Calibri" w:hAnsi="Georgia" w:cs="Arial"/>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32°.</w:t>
      </w:r>
      <w:r w:rsidRPr="00014D64">
        <w:rPr>
          <w:rFonts w:ascii="Georgia" w:hAnsi="Georgia" w:cs="Arial"/>
          <w:szCs w:val="22"/>
        </w:rPr>
        <w:t xml:space="preserve"> Adiciónese el artículo 33-2 del Estatuto Tributario el cual quedará así: </w:t>
      </w:r>
    </w:p>
    <w:p w:rsidR="00B2599F" w:rsidRPr="00014D64" w:rsidRDefault="00B2599F" w:rsidP="00B2599F">
      <w:pPr>
        <w:ind w:left="708"/>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ARTÍCULO 33-2. TRATAMIENTO DEL FACTORAJE O FACTORING PARA EFECTOS DEL IMPUESTO SOBRE LA RENTA Y COMPLEMENTARIOS</w:t>
      </w:r>
      <w:r w:rsidRPr="00014D64">
        <w:rPr>
          <w:rFonts w:ascii="Georgia" w:hAnsi="Georgia" w:cs="Arial"/>
          <w:szCs w:val="22"/>
        </w:rPr>
        <w:t xml:space="preserve">. El tratamiento que de acuerdo con los nuevos marcos técnicos normativos tenga el factoraje o factoring será aplicable para efectos del impuesto sobre la renta y complementarios. </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PARÁGRAFO 1</w:t>
      </w:r>
      <w:r w:rsidRPr="00014D64">
        <w:rPr>
          <w:rFonts w:ascii="Georgia" w:hAnsi="Georgia" w:cs="Arial"/>
          <w:szCs w:val="22"/>
        </w:rPr>
        <w:t>. En las operaciones de factoraje o factoring el factor podrá deducir el deterioro de la cartera adquirida de acuerdo con lo previsto en los artículos 145 y 146 del Estatuto Tributario.</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PARÁGRAFO 2</w:t>
      </w:r>
      <w:r w:rsidRPr="00014D64">
        <w:rPr>
          <w:rFonts w:ascii="Georgia" w:hAnsi="Georgia" w:cs="Arial"/>
          <w:szCs w:val="22"/>
        </w:rPr>
        <w:t>. En las operaciones de factoraje o factoring que no impliquen la transferencia de los riesgos y beneficios de la cartera enajenada y la operación se considere como una operación de financiamiento con recurso, el enajenante debe mantener el activo y la deducción de los intereses y rendimientos financieros se somete a las reglas previstas en el Capítulo V del Libro I de este estatuto. Lo previsto en este parágrafo no será aplicable cuando el factor tenga plena libertad para enajenar la cartera adquirida.</w:t>
      </w:r>
    </w:p>
    <w:p w:rsidR="00B2599F" w:rsidRPr="00014D64" w:rsidRDefault="00B2599F" w:rsidP="00B2599F">
      <w:pPr>
        <w:spacing w:before="100" w:beforeAutospacing="1" w:after="100" w:afterAutospacing="1"/>
        <w:rPr>
          <w:rFonts w:ascii="Georgia" w:hAnsi="Georgia" w:cs="Arial"/>
          <w:szCs w:val="22"/>
        </w:rPr>
      </w:pPr>
      <w:r w:rsidRPr="00014D64">
        <w:rPr>
          <w:rFonts w:ascii="Georgia" w:hAnsi="Georgia" w:cs="Arial"/>
          <w:b/>
          <w:szCs w:val="22"/>
        </w:rPr>
        <w:t>ARTÍCULO 33°.</w:t>
      </w:r>
      <w:r w:rsidRPr="00014D64">
        <w:rPr>
          <w:rFonts w:ascii="Georgia" w:hAnsi="Georgia" w:cs="Arial"/>
          <w:szCs w:val="22"/>
        </w:rPr>
        <w:t xml:space="preserve"> Adiciónese el artículo 33-3 al Estatuto Tributario, el cual quedará así:</w:t>
      </w:r>
    </w:p>
    <w:p w:rsidR="00B2599F" w:rsidRPr="00014D64" w:rsidRDefault="00B2599F" w:rsidP="00B2599F">
      <w:pPr>
        <w:spacing w:before="100" w:beforeAutospacing="1" w:after="100" w:afterAutospacing="1" w:line="240" w:lineRule="auto"/>
        <w:ind w:left="708"/>
        <w:contextualSpacing/>
        <w:rPr>
          <w:rFonts w:ascii="Georgia" w:hAnsi="Georgia" w:cs="Arial"/>
          <w:strike/>
          <w:szCs w:val="22"/>
        </w:rPr>
      </w:pPr>
      <w:r w:rsidRPr="00014D64">
        <w:rPr>
          <w:rFonts w:ascii="Georgia" w:hAnsi="Georgia" w:cs="Arial"/>
          <w:b/>
          <w:szCs w:val="22"/>
        </w:rPr>
        <w:t xml:space="preserve">ARTICULO 33-3. TRATAMIENTO TRIBUTARIO DE LAS ACCIONES PREFERENTES. </w:t>
      </w:r>
      <w:r w:rsidRPr="00014D64">
        <w:rPr>
          <w:rFonts w:ascii="Georgia" w:hAnsi="Georgia" w:cs="Arial"/>
          <w:szCs w:val="22"/>
        </w:rPr>
        <w:t>Para efectos fiscales, las acciones preferentes tendrán, para el emisor, el mismo tratamiento de los pasivos financieros. Para el tenedor, tendrán el tratamiento de un activo financiero. Por consiguiente, el tenedor deberá reconocer un ingreso financiero, respecto de los pagos, al momento de su realización o la enajenación del activo.</w:t>
      </w:r>
    </w:p>
    <w:p w:rsidR="00B2599F" w:rsidRPr="00014D64" w:rsidRDefault="00B2599F" w:rsidP="00B2599F">
      <w:pPr>
        <w:spacing w:before="100" w:beforeAutospacing="1" w:after="100" w:afterAutospacing="1" w:line="240" w:lineRule="auto"/>
        <w:ind w:left="708"/>
        <w:contextualSpacing/>
        <w:rPr>
          <w:rFonts w:ascii="Georgia" w:hAnsi="Georgia" w:cs="Arial"/>
          <w:b/>
          <w:szCs w:val="22"/>
        </w:rPr>
      </w:pPr>
    </w:p>
    <w:p w:rsidR="00B2599F" w:rsidRPr="00014D64" w:rsidRDefault="00B2599F" w:rsidP="00B2599F">
      <w:pPr>
        <w:spacing w:before="100" w:beforeAutospacing="1" w:after="100" w:afterAutospacing="1" w:line="240" w:lineRule="auto"/>
        <w:ind w:left="708"/>
        <w:contextualSpacing/>
        <w:rPr>
          <w:rFonts w:ascii="Georgia" w:hAnsi="Georgia" w:cs="Arial"/>
          <w:szCs w:val="22"/>
        </w:rPr>
      </w:pPr>
      <w:r w:rsidRPr="00014D64">
        <w:rPr>
          <w:rFonts w:ascii="Georgia" w:hAnsi="Georgia" w:cs="Arial"/>
          <w:b/>
          <w:szCs w:val="22"/>
        </w:rPr>
        <w:t>PARÁGRAFO 1</w:t>
      </w:r>
      <w:r w:rsidRPr="00014D64">
        <w:rPr>
          <w:rFonts w:ascii="Georgia" w:hAnsi="Georgia" w:cs="Arial"/>
          <w:szCs w:val="22"/>
        </w:rPr>
        <w:t>. El presente artículo aplicará a aquellas acciones preferentes que reúnan la totalidad de las siguientes características:</w:t>
      </w:r>
    </w:p>
    <w:p w:rsidR="00B2599F" w:rsidRPr="00014D64" w:rsidRDefault="00B2599F" w:rsidP="00B2599F">
      <w:pPr>
        <w:numPr>
          <w:ilvl w:val="0"/>
          <w:numId w:val="8"/>
        </w:numPr>
        <w:spacing w:before="100" w:beforeAutospacing="1" w:after="100" w:afterAutospacing="1" w:line="240" w:lineRule="auto"/>
        <w:contextualSpacing/>
        <w:rPr>
          <w:rFonts w:ascii="Georgia" w:hAnsi="Georgia" w:cs="Arial"/>
          <w:szCs w:val="22"/>
        </w:rPr>
      </w:pPr>
      <w:r w:rsidRPr="00014D64">
        <w:rPr>
          <w:rFonts w:ascii="Georgia" w:hAnsi="Georgia" w:cs="Arial"/>
          <w:szCs w:val="22"/>
        </w:rPr>
        <w:t>Por regla general, no incorporan el derecho a voto;</w:t>
      </w:r>
    </w:p>
    <w:p w:rsidR="00B2599F" w:rsidRPr="00014D64" w:rsidRDefault="00B2599F" w:rsidP="00B2599F">
      <w:pPr>
        <w:numPr>
          <w:ilvl w:val="0"/>
          <w:numId w:val="8"/>
        </w:numPr>
        <w:spacing w:before="100" w:beforeAutospacing="1" w:after="100" w:afterAutospacing="1" w:line="240" w:lineRule="auto"/>
        <w:contextualSpacing/>
        <w:rPr>
          <w:rFonts w:ascii="Georgia" w:hAnsi="Georgia" w:cs="Arial"/>
          <w:szCs w:val="22"/>
        </w:rPr>
      </w:pPr>
      <w:r w:rsidRPr="00014D64">
        <w:rPr>
          <w:rFonts w:ascii="Georgia" w:hAnsi="Georgia" w:cs="Arial"/>
          <w:szCs w:val="22"/>
        </w:rPr>
        <w:t>Incorporan la obligación, por parte del emisor, de readquirir las acciones en una fecha futura definida.</w:t>
      </w:r>
    </w:p>
    <w:p w:rsidR="00B2599F" w:rsidRPr="00014D64" w:rsidRDefault="00B2599F" w:rsidP="00B2599F">
      <w:pPr>
        <w:numPr>
          <w:ilvl w:val="0"/>
          <w:numId w:val="8"/>
        </w:numPr>
        <w:spacing w:before="100" w:beforeAutospacing="1" w:after="100" w:afterAutospacing="1" w:line="240" w:lineRule="auto"/>
        <w:contextualSpacing/>
        <w:rPr>
          <w:rFonts w:ascii="Georgia" w:hAnsi="Georgia" w:cs="Arial"/>
          <w:szCs w:val="22"/>
        </w:rPr>
      </w:pPr>
      <w:r w:rsidRPr="00014D64">
        <w:rPr>
          <w:rFonts w:ascii="Georgia" w:hAnsi="Georgia" w:cs="Arial"/>
          <w:szCs w:val="22"/>
        </w:rPr>
        <w:t>Incorpora una obligación por parte del emisor de realizar pagos al tenedor, en una suma fija o determinable, antes de la liquidación y, en caso de que en el período no haya utilidades susceptibles de ser distribuidas como dividendos, la acción incorpora la obligación de pago posterior en el momento en que existan utilidades distribuibles.</w:t>
      </w:r>
    </w:p>
    <w:p w:rsidR="00B2599F" w:rsidRPr="00014D64" w:rsidRDefault="00B2599F" w:rsidP="00B2599F">
      <w:pPr>
        <w:numPr>
          <w:ilvl w:val="0"/>
          <w:numId w:val="8"/>
        </w:numPr>
        <w:spacing w:before="100" w:beforeAutospacing="1" w:after="100" w:afterAutospacing="1" w:line="240" w:lineRule="auto"/>
        <w:contextualSpacing/>
        <w:rPr>
          <w:rFonts w:ascii="Georgia" w:hAnsi="Georgia" w:cs="Arial"/>
          <w:szCs w:val="22"/>
        </w:rPr>
      </w:pPr>
      <w:r w:rsidRPr="00014D64">
        <w:rPr>
          <w:rFonts w:ascii="Georgia" w:hAnsi="Georgia" w:cs="Arial"/>
          <w:szCs w:val="22"/>
        </w:rPr>
        <w:t>No se encuentran listadas en la Bolsa de Valores de Colombia.</w:t>
      </w:r>
    </w:p>
    <w:p w:rsidR="00B2599F" w:rsidRPr="00014D64" w:rsidRDefault="00B2599F" w:rsidP="00B2599F">
      <w:pPr>
        <w:spacing w:before="100" w:beforeAutospacing="1" w:after="100" w:afterAutospacing="1" w:line="240" w:lineRule="auto"/>
        <w:ind w:left="708"/>
        <w:contextualSpacing/>
        <w:rPr>
          <w:rFonts w:ascii="Georgia" w:hAnsi="Georgia" w:cs="Arial"/>
          <w:b/>
          <w:szCs w:val="22"/>
        </w:rPr>
      </w:pPr>
    </w:p>
    <w:p w:rsidR="00B2599F" w:rsidRPr="00014D64" w:rsidRDefault="00B2599F" w:rsidP="00B2599F">
      <w:pPr>
        <w:spacing w:before="100" w:beforeAutospacing="1" w:after="100" w:afterAutospacing="1" w:line="240" w:lineRule="auto"/>
        <w:ind w:left="708"/>
        <w:contextualSpacing/>
        <w:rPr>
          <w:rFonts w:ascii="Georgia" w:hAnsi="Georgia" w:cs="Arial"/>
          <w:szCs w:val="22"/>
        </w:rPr>
      </w:pPr>
      <w:r w:rsidRPr="00014D64">
        <w:rPr>
          <w:rFonts w:ascii="Georgia" w:hAnsi="Georgia" w:cs="Arial"/>
          <w:b/>
          <w:szCs w:val="22"/>
        </w:rPr>
        <w:lastRenderedPageBreak/>
        <w:t xml:space="preserve">PARÁGRAFO 2. </w:t>
      </w:r>
      <w:r w:rsidRPr="00014D64">
        <w:rPr>
          <w:rFonts w:ascii="Georgia" w:hAnsi="Georgia" w:cs="Arial"/>
          <w:szCs w:val="22"/>
        </w:rPr>
        <w:t>Los rendimientos de las acciones preferentes se someten a las reglas previstas en este Estatuto para la deducción de intereses. Las acciones preferentes se consideran una deuda. Las acciones que no reúnan las condiciones del Parágrafo 1, se consideran instrumentos de patrimonio, sus rendimientos se someten a las reglas de dividendos y su enajenación a las reglas previstas para la enajenación de acciones.</w:t>
      </w:r>
    </w:p>
    <w:p w:rsidR="00B2599F" w:rsidRPr="00014D64" w:rsidRDefault="00B2599F" w:rsidP="00B2599F">
      <w:pPr>
        <w:spacing w:before="100" w:beforeAutospacing="1" w:after="100" w:afterAutospacing="1"/>
        <w:contextualSpacing/>
        <w:rPr>
          <w:rFonts w:ascii="Georgia" w:hAnsi="Georgia" w:cs="Arial"/>
          <w:b/>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34°.</w:t>
      </w:r>
      <w:r w:rsidRPr="00014D64">
        <w:rPr>
          <w:rFonts w:ascii="Georgia" w:hAnsi="Georgia" w:cs="Arial"/>
          <w:szCs w:val="22"/>
        </w:rPr>
        <w:t xml:space="preserve"> Adiciónese el artículo 33-4 al Estatuto Tributario, el cual quedará así:</w:t>
      </w:r>
    </w:p>
    <w:p w:rsidR="00B2599F" w:rsidRPr="00014D64" w:rsidRDefault="00B2599F" w:rsidP="00B2599F">
      <w:pPr>
        <w:rPr>
          <w:rFonts w:ascii="Georgia" w:hAnsi="Georgia" w:cs="Arial"/>
          <w:szCs w:val="22"/>
        </w:rPr>
      </w:pPr>
    </w:p>
    <w:p w:rsidR="00B2599F" w:rsidRPr="00014D64" w:rsidRDefault="00B2599F" w:rsidP="00B2599F">
      <w:pPr>
        <w:spacing w:line="240" w:lineRule="auto"/>
        <w:ind w:left="708"/>
        <w:rPr>
          <w:rFonts w:ascii="Georgia" w:hAnsi="Georgia" w:cs="Arial"/>
          <w:szCs w:val="22"/>
        </w:rPr>
      </w:pPr>
      <w:r w:rsidRPr="00014D64">
        <w:rPr>
          <w:rFonts w:ascii="Georgia" w:hAnsi="Georgia" w:cs="Arial"/>
          <w:b/>
          <w:szCs w:val="22"/>
        </w:rPr>
        <w:t xml:space="preserve">ARTÍCULO 33-4. TRATAMIENTO DE LAS OPERACIONES DE REPORTO O REPO, SIMULTÁNEAS Y DE TRANSFERENCIA TEMPORAL DE VALORES. </w:t>
      </w:r>
      <w:r w:rsidRPr="00014D64">
        <w:rPr>
          <w:rFonts w:ascii="Georgia" w:hAnsi="Georgia" w:cs="Arial"/>
          <w:szCs w:val="22"/>
        </w:rPr>
        <w:t>En las operaciones de reporto o repo, simultáneas o trasferencias temporales de valores, independientemente de los valores involucrados en la operación, el valor neto de la operación, será:</w:t>
      </w:r>
    </w:p>
    <w:p w:rsidR="00B2599F" w:rsidRPr="00014D64" w:rsidRDefault="00B2599F" w:rsidP="00B2599F">
      <w:pPr>
        <w:spacing w:line="240" w:lineRule="auto"/>
        <w:ind w:left="708"/>
        <w:rPr>
          <w:rFonts w:ascii="Georgia" w:hAnsi="Georgia" w:cs="Arial"/>
          <w:szCs w:val="22"/>
        </w:rPr>
      </w:pPr>
    </w:p>
    <w:p w:rsidR="00B2599F" w:rsidRPr="00014D64" w:rsidRDefault="00B2599F" w:rsidP="00B2599F">
      <w:pPr>
        <w:numPr>
          <w:ilvl w:val="0"/>
          <w:numId w:val="9"/>
        </w:numPr>
        <w:spacing w:line="240" w:lineRule="auto"/>
        <w:contextualSpacing/>
        <w:rPr>
          <w:rFonts w:ascii="Georgia" w:hAnsi="Georgia" w:cs="Arial"/>
          <w:szCs w:val="22"/>
        </w:rPr>
      </w:pPr>
      <w:r w:rsidRPr="00014D64">
        <w:rPr>
          <w:rFonts w:ascii="Georgia" w:hAnsi="Georgia" w:cs="Arial"/>
          <w:szCs w:val="22"/>
        </w:rPr>
        <w:t>Ingreso a favor del adquirente inicial para el caso de las operaciones de reporto o repo y simultáneas, y del originador en el caso de las operaciones de transferencia temporal de valores; y</w:t>
      </w:r>
    </w:p>
    <w:p w:rsidR="00B2599F" w:rsidRPr="00014D64" w:rsidRDefault="00B2599F" w:rsidP="00B2599F">
      <w:pPr>
        <w:numPr>
          <w:ilvl w:val="0"/>
          <w:numId w:val="9"/>
        </w:numPr>
        <w:spacing w:line="240" w:lineRule="auto"/>
        <w:contextualSpacing/>
        <w:rPr>
          <w:rFonts w:ascii="Georgia" w:hAnsi="Georgia" w:cs="Arial"/>
          <w:szCs w:val="22"/>
        </w:rPr>
      </w:pPr>
      <w:r w:rsidRPr="00014D64">
        <w:rPr>
          <w:rFonts w:ascii="Georgia" w:hAnsi="Georgia" w:cs="Arial"/>
          <w:szCs w:val="22"/>
        </w:rPr>
        <w:t xml:space="preserve">Costo o gasto para el enajenante en las operaciones de reporto o repo y simultáneas o para el receptor en las operaciones de transferencia temporal de valores. </w:t>
      </w:r>
    </w:p>
    <w:p w:rsidR="00B2599F" w:rsidRPr="00014D64" w:rsidRDefault="00B2599F" w:rsidP="00B2599F">
      <w:pPr>
        <w:spacing w:line="240" w:lineRule="auto"/>
        <w:ind w:left="1068"/>
        <w:contextualSpacing/>
        <w:rPr>
          <w:rFonts w:ascii="Georgia" w:hAnsi="Georgia" w:cs="Arial"/>
          <w:szCs w:val="22"/>
        </w:rPr>
      </w:pPr>
    </w:p>
    <w:p w:rsidR="00B2599F" w:rsidRPr="00014D64" w:rsidRDefault="00B2599F" w:rsidP="00B2599F">
      <w:pPr>
        <w:spacing w:line="240" w:lineRule="auto"/>
        <w:ind w:left="708"/>
        <w:rPr>
          <w:rFonts w:ascii="Georgia" w:hAnsi="Georgia" w:cs="Arial"/>
          <w:szCs w:val="22"/>
        </w:rPr>
      </w:pPr>
      <w:r w:rsidRPr="00014D64">
        <w:rPr>
          <w:rFonts w:ascii="Georgia" w:hAnsi="Georgia" w:cs="Arial"/>
          <w:szCs w:val="22"/>
        </w:rPr>
        <w:t>En todo caso, los ingresos, costos y gastos, se entienden realizados al momento de la liquidación de la operación y el valor neto se considera como un rendimiento financiero o interés.</w:t>
      </w:r>
    </w:p>
    <w:p w:rsidR="00B2599F" w:rsidRPr="00014D64" w:rsidRDefault="00B2599F" w:rsidP="00B2599F">
      <w:pPr>
        <w:spacing w:before="100" w:beforeAutospacing="1" w:after="100" w:afterAutospacing="1" w:line="240" w:lineRule="auto"/>
        <w:ind w:left="708"/>
        <w:contextualSpacing/>
        <w:rPr>
          <w:rFonts w:ascii="Georgia" w:hAnsi="Georgia" w:cs="Arial"/>
          <w:szCs w:val="22"/>
        </w:rPr>
      </w:pPr>
    </w:p>
    <w:p w:rsidR="00B2599F" w:rsidRPr="00014D64" w:rsidRDefault="00B2599F" w:rsidP="00B2599F">
      <w:pPr>
        <w:spacing w:before="100" w:beforeAutospacing="1" w:after="100" w:afterAutospacing="1" w:line="240" w:lineRule="auto"/>
        <w:ind w:left="708"/>
        <w:contextualSpacing/>
        <w:rPr>
          <w:rFonts w:ascii="Georgia" w:hAnsi="Georgia" w:cs="Arial"/>
          <w:szCs w:val="22"/>
        </w:rPr>
      </w:pPr>
      <w:r w:rsidRPr="00014D64">
        <w:rPr>
          <w:rFonts w:ascii="Georgia" w:hAnsi="Georgia" w:cs="Arial"/>
          <w:szCs w:val="22"/>
        </w:rPr>
        <w:t>Las operaciones de este artículo que se realicen a través de la Bolsa de Valores de Colombia no estarán sometidas a retención en la fuente. El gobierno reglamentará las condiciones de las certificaciones que deban expedir las instituciones financieras correspondientes.</w:t>
      </w:r>
    </w:p>
    <w:p w:rsidR="00B2599F" w:rsidRPr="00014D64" w:rsidRDefault="00B2599F" w:rsidP="00B2599F">
      <w:pPr>
        <w:spacing w:before="100" w:beforeAutospacing="1" w:after="100" w:afterAutospacing="1"/>
        <w:contextualSpacing/>
        <w:rPr>
          <w:rFonts w:ascii="Georgia" w:hAnsi="Georgia" w:cs="Arial"/>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35°.</w:t>
      </w:r>
      <w:r w:rsidRPr="00014D64">
        <w:rPr>
          <w:rFonts w:ascii="Georgia" w:hAnsi="Georgia" w:cs="Arial"/>
          <w:szCs w:val="22"/>
        </w:rPr>
        <w:t xml:space="preserve"> Modifíquese el artículo 36-3 del Estatuto Tributario el cual quedará así:</w:t>
      </w:r>
    </w:p>
    <w:p w:rsidR="00B2599F" w:rsidRPr="00014D64" w:rsidRDefault="00B2599F" w:rsidP="00B2599F">
      <w:pPr>
        <w:rPr>
          <w:rFonts w:ascii="Georgia" w:hAnsi="Georgia" w:cs="Arial"/>
          <w:szCs w:val="22"/>
        </w:rPr>
      </w:pPr>
    </w:p>
    <w:p w:rsidR="00B2599F" w:rsidRPr="00014D64" w:rsidRDefault="00B2599F" w:rsidP="00B2599F">
      <w:pPr>
        <w:spacing w:line="240" w:lineRule="auto"/>
        <w:ind w:left="502"/>
        <w:contextualSpacing/>
        <w:rPr>
          <w:rFonts w:ascii="Georgia" w:hAnsi="Georgia" w:cs="Arial"/>
          <w:szCs w:val="22"/>
        </w:rPr>
      </w:pPr>
      <w:r w:rsidRPr="00014D64">
        <w:rPr>
          <w:rFonts w:ascii="Georgia" w:hAnsi="Georgia" w:cs="Arial"/>
          <w:b/>
          <w:szCs w:val="22"/>
        </w:rPr>
        <w:t>ARTICULO 36-3. CAPITALIZACIONES NO GRAVADAS PARA LOS SOCIOS O ACCIONISTAS</w:t>
      </w:r>
      <w:r w:rsidRPr="00014D64">
        <w:rPr>
          <w:rFonts w:ascii="Georgia" w:hAnsi="Georgia" w:cs="Arial"/>
          <w:szCs w:val="22"/>
        </w:rPr>
        <w:t>. La distribución de utilidades en acciones o cuotas de interés social, o su traslado a la cuenta de capital, producto de la capitalización de la cuenta de Revalorización del Patrimonio, es un ingreso no constitutivo de renta ni de ganancia ocasional. En el caso de las sociedades cuyas acciones se cotizan en bolsa, tampoco constituye renta ni ganancia ocasional, la distribución en acciones o la capitalización, de las utilidades que excedan de la parte que no constituye renta ni ganancia ocasional de conformidad con los artículos 48 y 49.</w:t>
      </w:r>
    </w:p>
    <w:p w:rsidR="00B2599F" w:rsidRPr="00014D64" w:rsidRDefault="00B2599F" w:rsidP="00B2599F">
      <w:pPr>
        <w:rPr>
          <w:rFonts w:ascii="Georgia"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36°.</w:t>
      </w:r>
      <w:r w:rsidRPr="00014D64">
        <w:rPr>
          <w:rFonts w:ascii="Georgia" w:eastAsia="Calibri" w:hAnsi="Georgia" w:cs="Arial"/>
          <w:szCs w:val="22"/>
        </w:rPr>
        <w:t xml:space="preserve"> Modifíquese el artículo 58 del Estatuto Tributario el cual quedará así: </w:t>
      </w:r>
    </w:p>
    <w:p w:rsidR="00B2599F" w:rsidRPr="00014D64" w:rsidRDefault="00B2599F" w:rsidP="00B2599F">
      <w:pPr>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lastRenderedPageBreak/>
        <w:t>ARTICULO 58. REALIZACIÓN DEL COSTO PARA LOS NO OBLIGADOS A LLEVAR CONTABILIDAD.</w:t>
      </w:r>
      <w:r w:rsidRPr="00014D64">
        <w:rPr>
          <w:rFonts w:ascii="Georgia" w:eastAsia="Calibri" w:hAnsi="Georgia" w:cs="Arial"/>
          <w:szCs w:val="22"/>
        </w:rPr>
        <w:t xml:space="preserve"> Para los contribuyentes no obligados a llevar contabilidad se entienden realizados los costos legalmente aceptables cuando se paguen efectivamente en dinero o en especie, o cuando su exigibilidad termine por cualquier otro modo que equivalga legalmente a un pago. </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szCs w:val="22"/>
        </w:rPr>
        <w:t>Por consiguiente, los costos incurridos por anticipado sólo se deducen en el año o período gravable en que se preste el servicio o venda el bien.</w:t>
      </w:r>
    </w:p>
    <w:p w:rsidR="00B2599F" w:rsidRPr="00014D64" w:rsidRDefault="00B2599F" w:rsidP="00B2599F">
      <w:pPr>
        <w:rPr>
          <w:rFonts w:ascii="Georgia" w:hAnsi="Georgia" w:cs="Arial"/>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37°.</w:t>
      </w:r>
      <w:r w:rsidRPr="00014D64">
        <w:rPr>
          <w:rFonts w:ascii="Georgia" w:hAnsi="Georgia" w:cs="Arial"/>
          <w:szCs w:val="22"/>
        </w:rPr>
        <w:t xml:space="preserve"> Modifíquese el artículo 59 del Estatuto Tributario el cual quedará así:</w:t>
      </w:r>
    </w:p>
    <w:p w:rsidR="00B2599F" w:rsidRPr="00014D64" w:rsidRDefault="00B2599F" w:rsidP="00B2599F">
      <w:pPr>
        <w:rPr>
          <w:rFonts w:ascii="Georgia" w:hAnsi="Georgia" w:cs="Arial"/>
          <w:szCs w:val="22"/>
        </w:rPr>
      </w:pPr>
    </w:p>
    <w:p w:rsidR="00B2599F" w:rsidRPr="00014D64" w:rsidRDefault="00B2599F" w:rsidP="00B2599F">
      <w:pPr>
        <w:ind w:left="708"/>
        <w:rPr>
          <w:rFonts w:ascii="Georgia" w:hAnsi="Georgia" w:cs="Arial"/>
          <w:szCs w:val="22"/>
        </w:rPr>
      </w:pPr>
      <w:r w:rsidRPr="00014D64">
        <w:rPr>
          <w:rFonts w:ascii="Georgia" w:hAnsi="Georgia" w:cs="Arial"/>
          <w:b/>
          <w:szCs w:val="22"/>
        </w:rPr>
        <w:t>ARTICULO 59. REALIZACIÓN DEL COSTO PARA LOS OBLIGADOS A LLEVAR CONTABILIDAD</w:t>
      </w:r>
      <w:r w:rsidRPr="00014D64">
        <w:rPr>
          <w:rFonts w:ascii="Georgia" w:hAnsi="Georgia" w:cs="Arial"/>
          <w:szCs w:val="22"/>
        </w:rPr>
        <w:t>. Para los contribuyentes que estén obligados a llevar contabilidad, los costos realizados fiscalmente son los costos devengados contablemente en el año o período gravable.</w:t>
      </w:r>
    </w:p>
    <w:p w:rsidR="00B2599F" w:rsidRPr="00014D64" w:rsidRDefault="00B2599F" w:rsidP="00B2599F">
      <w:pPr>
        <w:ind w:left="708"/>
        <w:rPr>
          <w:rFonts w:ascii="Georgia" w:hAnsi="Georgia" w:cs="Arial"/>
          <w:szCs w:val="22"/>
        </w:rPr>
      </w:pPr>
    </w:p>
    <w:p w:rsidR="00B2599F" w:rsidRPr="00014D64" w:rsidRDefault="00B2599F" w:rsidP="00B2599F">
      <w:pPr>
        <w:numPr>
          <w:ilvl w:val="0"/>
          <w:numId w:val="10"/>
        </w:numPr>
        <w:spacing w:line="240" w:lineRule="auto"/>
        <w:ind w:left="993" w:hanging="285"/>
        <w:contextualSpacing/>
        <w:rPr>
          <w:rFonts w:ascii="Georgia" w:hAnsi="Georgia" w:cs="Arial"/>
          <w:szCs w:val="22"/>
        </w:rPr>
      </w:pPr>
      <w:r w:rsidRPr="00014D64">
        <w:rPr>
          <w:rFonts w:ascii="Georgia" w:hAnsi="Georgia" w:cs="Arial"/>
          <w:szCs w:val="22"/>
        </w:rPr>
        <w:t>Los siguientes costos, aunque devengados contablemente, generarán diferencias y su reconocimiento fiscal se hará en el momento en que lo determine este Estatuto y se cumpla con los requisitos para su procedencia previstos en este Estatuto:</w:t>
      </w:r>
    </w:p>
    <w:p w:rsidR="00B2599F" w:rsidRPr="00014D64" w:rsidRDefault="00B2599F" w:rsidP="00B2599F">
      <w:pPr>
        <w:ind w:left="993"/>
        <w:contextualSpacing/>
        <w:rPr>
          <w:rFonts w:ascii="Georgia" w:hAnsi="Georgia" w:cs="Arial"/>
          <w:szCs w:val="22"/>
        </w:rPr>
      </w:pP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 xml:space="preserve">Las pérdidas por deterioro de valor parcial del inventario por ajustes a valor neto de realización, sólo serán deducibles al momento de la enajenación del inventario. </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En las adquisiciones que generen intereses implícitos de conformidad con los marcos técnicos normativos contables,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Las pérdidas generadas por la medición a valor razonable, con cambios en resultados, tales como propiedades de inversión, serán deducibles o tratados como costo al momento de su enajenación o liquidación, lo que suceda primero.</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Los costos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112 y 113.</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 xml:space="preserve">Los costos que se origen por actualización de pasivos estimados o provisiones no serán deducibles del impuesto sobre la renta y complementarios, sino hasta el </w:t>
      </w:r>
      <w:r w:rsidRPr="00014D64">
        <w:rPr>
          <w:rFonts w:ascii="Georgia" w:hAnsi="Georgia" w:cs="Arial"/>
          <w:szCs w:val="22"/>
        </w:rPr>
        <w:lastRenderedPageBreak/>
        <w:t>momento en que surja la obligación de efectuar el desembolso con un monto y fecha ciertos y no exista limitación alguna.</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hAnsi="Georgia" w:cs="Arial"/>
          <w:szCs w:val="22"/>
        </w:rPr>
        <w:t>El deterioro de los activos, salvo en el caso de los activos depreciables, será deducible del impuesto sobre la renta y complementarios al momento de su enajenación o liquidación, lo que suceda primero, salvo lo mencionado en este Estatuto; en especial lo previsto en los artículos 145 y 146.</w:t>
      </w:r>
    </w:p>
    <w:p w:rsidR="00B2599F" w:rsidRPr="00014D64" w:rsidRDefault="00B2599F" w:rsidP="00B2599F">
      <w:pPr>
        <w:numPr>
          <w:ilvl w:val="0"/>
          <w:numId w:val="11"/>
        </w:numPr>
        <w:spacing w:line="240" w:lineRule="auto"/>
        <w:ind w:left="1276" w:hanging="283"/>
        <w:rPr>
          <w:rFonts w:ascii="Georgia" w:hAnsi="Georgia" w:cs="Arial"/>
          <w:szCs w:val="22"/>
        </w:rPr>
      </w:pPr>
      <w:r w:rsidRPr="00014D64">
        <w:rPr>
          <w:rFonts w:ascii="Georgia" w:eastAsia="Calibri" w:hAnsi="Georgia" w:cs="Arial"/>
          <w:szCs w:val="22"/>
        </w:rPr>
        <w:t>Los costos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B2599F" w:rsidRPr="00014D64" w:rsidRDefault="00B2599F" w:rsidP="00B2599F">
      <w:pPr>
        <w:ind w:left="1276"/>
        <w:rPr>
          <w:rFonts w:ascii="Georgia" w:hAnsi="Georgia" w:cs="Arial"/>
          <w:szCs w:val="22"/>
        </w:rPr>
      </w:pPr>
    </w:p>
    <w:p w:rsidR="00B2599F" w:rsidRPr="00014D64" w:rsidRDefault="00B2599F" w:rsidP="00B2599F">
      <w:pPr>
        <w:numPr>
          <w:ilvl w:val="0"/>
          <w:numId w:val="10"/>
        </w:numPr>
        <w:spacing w:line="240" w:lineRule="auto"/>
        <w:ind w:left="993" w:hanging="284"/>
        <w:contextualSpacing/>
        <w:rPr>
          <w:rFonts w:ascii="Georgia" w:hAnsi="Georgia" w:cs="Arial"/>
          <w:szCs w:val="22"/>
        </w:rPr>
      </w:pPr>
      <w:r w:rsidRPr="00014D64">
        <w:rPr>
          <w:rFonts w:ascii="Georgia" w:hAnsi="Georgia" w:cs="Arial"/>
          <w:szCs w:val="22"/>
        </w:rPr>
        <w:t>El costo devengado por inventarios faltantes no será deducible del impuesto sobre la renta y complementarios, sino hasta la proporción determinada de acuerdo con el artículo 64 de este Estatuto. En consecuencia, el mayor costo de los inventarios por faltantes constituye una diferencia permanente.</w:t>
      </w:r>
    </w:p>
    <w:p w:rsidR="00B2599F" w:rsidRPr="00014D64" w:rsidRDefault="00B2599F" w:rsidP="00B2599F">
      <w:pPr>
        <w:ind w:left="993"/>
        <w:contextualSpacing/>
        <w:rPr>
          <w:rFonts w:ascii="Georgia" w:hAnsi="Georgia" w:cs="Arial"/>
          <w:szCs w:val="22"/>
        </w:rPr>
      </w:pPr>
    </w:p>
    <w:p w:rsidR="00B2599F" w:rsidRPr="00014D64" w:rsidRDefault="00B2599F" w:rsidP="00B2599F">
      <w:pPr>
        <w:ind w:left="708"/>
        <w:rPr>
          <w:rFonts w:ascii="Georgia" w:hAnsi="Georgia" w:cs="Arial"/>
          <w:szCs w:val="22"/>
        </w:rPr>
      </w:pPr>
      <w:r w:rsidRPr="00014D64">
        <w:rPr>
          <w:rFonts w:ascii="Georgia" w:hAnsi="Georgia" w:cs="Arial"/>
          <w:b/>
          <w:szCs w:val="22"/>
        </w:rPr>
        <w:t>PARÁGRAFO 1</w:t>
      </w:r>
      <w:r w:rsidRPr="00014D64">
        <w:rPr>
          <w:rFonts w:ascii="Georgia" w:hAnsi="Georgia" w:cs="Arial"/>
          <w:szCs w:val="22"/>
        </w:rPr>
        <w:t>. Capitalización por costos de préstamos. Cuando de conformidad con la técnica contable se exija la capitalización de los costos y gastos por préstamos, dichos valores se tendrán en cuenta para efectos de lo previsto en los artículos 118-1 y 288 del Estatuto Tributario.</w:t>
      </w:r>
    </w:p>
    <w:p w:rsidR="00B2599F" w:rsidRPr="00014D64" w:rsidRDefault="00B2599F" w:rsidP="00B2599F">
      <w:pPr>
        <w:ind w:left="708"/>
        <w:rPr>
          <w:rFonts w:ascii="Georgia" w:hAnsi="Georgia" w:cs="Arial"/>
          <w:szCs w:val="22"/>
        </w:rPr>
      </w:pPr>
    </w:p>
    <w:p w:rsidR="00B2599F" w:rsidRPr="00014D64" w:rsidRDefault="00B2599F" w:rsidP="00B2599F">
      <w:pPr>
        <w:ind w:left="708"/>
        <w:rPr>
          <w:rFonts w:ascii="Georgia" w:hAnsi="Georgia" w:cs="Arial"/>
          <w:szCs w:val="22"/>
        </w:rPr>
      </w:pPr>
      <w:r w:rsidRPr="00014D64">
        <w:rPr>
          <w:rFonts w:ascii="Georgia" w:hAnsi="Georgia" w:cs="Arial"/>
          <w:b/>
          <w:szCs w:val="22"/>
          <w:lang w:val="es-ES"/>
        </w:rPr>
        <w:t>PARÁGRAFO 2</w:t>
      </w:r>
      <w:r w:rsidRPr="00014D64">
        <w:rPr>
          <w:rFonts w:ascii="Georgia" w:hAnsi="Georgia" w:cs="Arial"/>
          <w:szCs w:val="22"/>
          <w:lang w:val="es-ES"/>
        </w:rPr>
        <w:t xml:space="preserve">. </w:t>
      </w:r>
      <w:r w:rsidRPr="00014D64">
        <w:rPr>
          <w:rFonts w:ascii="Georgia" w:hAnsi="Georgia" w:cs="Arial"/>
          <w:szCs w:val="22"/>
        </w:rPr>
        <w:t>En el caso que los inventarios sean autoconsumidos o transferidos a título gratuito, se considerará el costo fiscal del inventario para efectos del Impuesto sobre la renta y complementarios.</w:t>
      </w:r>
    </w:p>
    <w:p w:rsidR="00B2599F" w:rsidRPr="00014D64" w:rsidRDefault="00B2599F" w:rsidP="00B2599F">
      <w:pPr>
        <w:autoSpaceDE w:val="0"/>
        <w:autoSpaceDN w:val="0"/>
        <w:adjustRightInd w:val="0"/>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38°.</w:t>
      </w:r>
      <w:r w:rsidRPr="00014D64">
        <w:rPr>
          <w:rFonts w:ascii="Georgia" w:eastAsia="Calibri" w:hAnsi="Georgia" w:cs="Arial"/>
          <w:szCs w:val="22"/>
        </w:rPr>
        <w:t xml:space="preserve"> Adiciónese al artículo 60 del Estatuto Tributario el siguiente parágrafo:</w:t>
      </w:r>
    </w:p>
    <w:p w:rsidR="00B2599F" w:rsidRPr="00014D64" w:rsidRDefault="00B2599F" w:rsidP="00B2599F">
      <w:pPr>
        <w:ind w:left="502"/>
        <w:contextualSpacing/>
        <w:rPr>
          <w:rFonts w:ascii="Georgia" w:eastAsia="Calibri" w:hAnsi="Georgia" w:cs="Arial"/>
          <w:szCs w:val="22"/>
        </w:rPr>
      </w:pPr>
    </w:p>
    <w:p w:rsidR="00B2599F" w:rsidRPr="00014D64" w:rsidRDefault="00B2599F" w:rsidP="00B2599F">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xml:space="preserve"> 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B2599F" w:rsidRPr="00014D64" w:rsidRDefault="00B2599F" w:rsidP="00B2599F">
      <w:pPr>
        <w:autoSpaceDE w:val="0"/>
        <w:autoSpaceDN w:val="0"/>
        <w:adjustRightInd w:val="0"/>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39°.</w:t>
      </w:r>
      <w:r w:rsidRPr="00014D64">
        <w:rPr>
          <w:rFonts w:ascii="Georgia" w:eastAsia="Calibri" w:hAnsi="Georgia" w:cs="Arial"/>
          <w:szCs w:val="22"/>
        </w:rPr>
        <w:t xml:space="preserve"> Adiciónese el artículo 61 del Estatuto Tributario el cual quedará así:</w:t>
      </w:r>
    </w:p>
    <w:p w:rsidR="00B2599F" w:rsidRPr="00014D64" w:rsidRDefault="00B2599F" w:rsidP="00B2599F">
      <w:pPr>
        <w:ind w:left="708"/>
        <w:rPr>
          <w:rFonts w:ascii="Georgia" w:eastAsia="Calibri" w:hAnsi="Georgia" w:cs="Arial"/>
          <w:b/>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lastRenderedPageBreak/>
        <w:t xml:space="preserve">ARTÍCULO 61. COSTO FISCAL DE LOS ACTIVOS ADQUIRIDOS CON POSTERIORIDAD A 31 DE DICIEMBRE DE 2016. </w:t>
      </w:r>
      <w:r w:rsidRPr="00014D64">
        <w:rPr>
          <w:rFonts w:ascii="Georgia" w:eastAsia="Calibri" w:hAnsi="Georgia" w:cs="Arial"/>
          <w:szCs w:val="22"/>
        </w:rPr>
        <w:t>Para efectos del impuesto sobre la renta y complementarios el costo fiscal de los activos adquiridos con posterioridad a 31 de diciembre de 2016 corresponde al precio de adquisición, más los costos directamente atribuibles al activo hasta que se encuentre disponible para su uso o venta, salvo las excepciones dispuestas en este estatuto.</w:t>
      </w:r>
    </w:p>
    <w:p w:rsidR="00B2599F" w:rsidRPr="00014D64" w:rsidRDefault="00B2599F" w:rsidP="00B2599F">
      <w:pPr>
        <w:rPr>
          <w:rFonts w:ascii="Georgia" w:hAnsi="Georgia" w:cs="Arial"/>
          <w:b/>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40°.</w:t>
      </w:r>
      <w:r w:rsidRPr="00014D64">
        <w:rPr>
          <w:rFonts w:ascii="Georgia" w:eastAsia="Calibri" w:hAnsi="Georgia" w:cs="Arial"/>
          <w:szCs w:val="22"/>
        </w:rPr>
        <w:t xml:space="preserve"> Modifíquese el artículo 62 del Estatuto Tributario el cual quedará así:</w:t>
      </w:r>
    </w:p>
    <w:p w:rsidR="00B2599F" w:rsidRPr="00014D64" w:rsidRDefault="00B2599F" w:rsidP="00B2599F">
      <w:pPr>
        <w:rPr>
          <w:rFonts w:ascii="Georgia" w:eastAsia="Calibri" w:hAnsi="Georgia" w:cs="Arial"/>
          <w:szCs w:val="22"/>
        </w:rPr>
      </w:pPr>
    </w:p>
    <w:p w:rsidR="00B2599F" w:rsidRPr="00014D64" w:rsidRDefault="00B2599F" w:rsidP="00BB69BD">
      <w:pPr>
        <w:spacing w:line="240" w:lineRule="auto"/>
        <w:ind w:left="708"/>
        <w:rPr>
          <w:rFonts w:ascii="Georgia" w:eastAsia="Calibri" w:hAnsi="Georgia" w:cs="Arial"/>
          <w:szCs w:val="22"/>
        </w:rPr>
      </w:pPr>
      <w:r w:rsidRPr="00014D64">
        <w:rPr>
          <w:rFonts w:ascii="Georgia" w:eastAsia="Calibri" w:hAnsi="Georgia" w:cs="Arial"/>
          <w:b/>
          <w:szCs w:val="22"/>
        </w:rPr>
        <w:t>ARTÍCULO 62. SISTEMA PARA ESTABLECER EL COSTO DE LOS INVENTARIOS ENAJENADOS.</w:t>
      </w:r>
      <w:r w:rsidRPr="00014D64">
        <w:rPr>
          <w:rFonts w:ascii="Georgia" w:eastAsia="Calibri" w:hAnsi="Georgia" w:cs="Arial"/>
          <w:szCs w:val="22"/>
        </w:rPr>
        <w:t xml:space="preserve"> Para los obligados a llevar contabilidad el costo en la enajenación de inventarios debe establecerse con base en alguno de los siguientes sistemas:</w:t>
      </w:r>
    </w:p>
    <w:p w:rsidR="00B2599F" w:rsidRPr="00014D64" w:rsidRDefault="00B2599F" w:rsidP="00D97657">
      <w:pPr>
        <w:numPr>
          <w:ilvl w:val="0"/>
          <w:numId w:val="58"/>
        </w:numPr>
        <w:spacing w:line="240" w:lineRule="auto"/>
        <w:ind w:left="993" w:hanging="284"/>
        <w:rPr>
          <w:rFonts w:ascii="Georgia" w:eastAsia="Calibri" w:hAnsi="Georgia" w:cs="Arial"/>
          <w:szCs w:val="22"/>
        </w:rPr>
      </w:pPr>
      <w:r w:rsidRPr="00014D64">
        <w:rPr>
          <w:rFonts w:ascii="Georgia" w:eastAsia="Calibri" w:hAnsi="Georgia" w:cs="Arial"/>
          <w:szCs w:val="22"/>
        </w:rPr>
        <w:t>El de juego de inventarios o periódicos.</w:t>
      </w:r>
    </w:p>
    <w:p w:rsidR="00B2599F" w:rsidRPr="00014D64" w:rsidRDefault="00B2599F" w:rsidP="00D97657">
      <w:pPr>
        <w:numPr>
          <w:ilvl w:val="0"/>
          <w:numId w:val="58"/>
        </w:numPr>
        <w:spacing w:line="240" w:lineRule="auto"/>
        <w:ind w:left="993" w:hanging="284"/>
        <w:rPr>
          <w:rFonts w:ascii="Georgia" w:eastAsia="Calibri" w:hAnsi="Georgia" w:cs="Arial"/>
          <w:szCs w:val="22"/>
        </w:rPr>
      </w:pPr>
      <w:r w:rsidRPr="00014D64">
        <w:rPr>
          <w:rFonts w:ascii="Georgia" w:eastAsia="Calibri" w:hAnsi="Georgia" w:cs="Arial"/>
          <w:szCs w:val="22"/>
        </w:rPr>
        <w:t>El de inventarios permanentes o continuos.</w:t>
      </w:r>
    </w:p>
    <w:p w:rsidR="00B2599F" w:rsidRPr="00014D64" w:rsidRDefault="00B2599F" w:rsidP="00BB69BD">
      <w:pPr>
        <w:spacing w:line="240" w:lineRule="auto"/>
        <w:ind w:left="708"/>
        <w:rPr>
          <w:rFonts w:ascii="Georgia" w:eastAsia="Calibri" w:hAnsi="Georgia" w:cs="Arial"/>
          <w:szCs w:val="22"/>
          <w:lang w:val="es-ES"/>
        </w:rPr>
      </w:pPr>
    </w:p>
    <w:p w:rsidR="00B2599F" w:rsidRPr="00014D64" w:rsidRDefault="00B2599F" w:rsidP="00BB69BD">
      <w:pPr>
        <w:spacing w:line="240" w:lineRule="auto"/>
        <w:ind w:left="708"/>
        <w:rPr>
          <w:rFonts w:ascii="Georgia" w:eastAsia="Calibri" w:hAnsi="Georgia" w:cs="Arial"/>
          <w:szCs w:val="22"/>
          <w:lang w:val="es-ES"/>
        </w:rPr>
      </w:pPr>
      <w:r w:rsidRPr="00014D64">
        <w:rPr>
          <w:rFonts w:ascii="Georgia" w:eastAsia="Calibri" w:hAnsi="Georgia" w:cs="Arial"/>
          <w:szCs w:val="22"/>
          <w:lang w:val="es-ES"/>
        </w:rPr>
        <w:t>El inventario de fin de año o período gravable es el inventario inicial del año o período gravable siguiente.</w:t>
      </w:r>
    </w:p>
    <w:p w:rsidR="00B2599F" w:rsidRPr="00014D64" w:rsidRDefault="00B2599F" w:rsidP="00B2599F">
      <w:pPr>
        <w:rPr>
          <w:rFonts w:ascii="Georgia" w:hAnsi="Georgia" w:cs="Arial"/>
          <w:b/>
          <w:szCs w:val="22"/>
          <w:lang w:val="es-ES"/>
        </w:rPr>
      </w:pPr>
    </w:p>
    <w:p w:rsidR="00B2599F" w:rsidRPr="00014D64" w:rsidRDefault="00B2599F" w:rsidP="00B2599F">
      <w:pPr>
        <w:rPr>
          <w:rFonts w:ascii="Georgia" w:hAnsi="Georgia" w:cs="Arial"/>
          <w:szCs w:val="22"/>
          <w:lang w:val="es-ES"/>
        </w:rPr>
      </w:pPr>
      <w:r w:rsidRPr="00014D64">
        <w:rPr>
          <w:rFonts w:ascii="Georgia" w:hAnsi="Georgia" w:cs="Arial"/>
          <w:b/>
          <w:szCs w:val="22"/>
        </w:rPr>
        <w:t>ARTÍCULO 41°.</w:t>
      </w:r>
      <w:r w:rsidRPr="00014D64">
        <w:rPr>
          <w:rFonts w:ascii="Georgia" w:hAnsi="Georgia" w:cs="Arial"/>
          <w:szCs w:val="22"/>
        </w:rPr>
        <w:t xml:space="preserve"> </w:t>
      </w:r>
      <w:r w:rsidRPr="00014D64">
        <w:rPr>
          <w:rFonts w:ascii="Georgia" w:hAnsi="Georgia" w:cs="Arial"/>
          <w:szCs w:val="22"/>
          <w:lang w:val="es-ES"/>
        </w:rPr>
        <w:t>Modifíquese el artículo 64 del Estatuto Tributario el cual quedará así:</w:t>
      </w:r>
    </w:p>
    <w:p w:rsidR="00B2599F" w:rsidRPr="00014D64" w:rsidRDefault="00B2599F" w:rsidP="00B2599F">
      <w:pPr>
        <w:ind w:left="709"/>
        <w:contextualSpacing/>
        <w:rPr>
          <w:rFonts w:ascii="Georgia" w:hAnsi="Georgia" w:cs="Arial"/>
          <w:szCs w:val="22"/>
          <w:lang w:val="es-ES"/>
        </w:rPr>
      </w:pPr>
    </w:p>
    <w:p w:rsidR="00B2599F" w:rsidRPr="00014D64" w:rsidRDefault="00B2599F" w:rsidP="00B2599F">
      <w:pPr>
        <w:ind w:left="709"/>
        <w:contextualSpacing/>
        <w:rPr>
          <w:rFonts w:ascii="Georgia" w:hAnsi="Georgia" w:cs="Arial"/>
          <w:szCs w:val="22"/>
          <w:lang w:val="es-ES"/>
        </w:rPr>
      </w:pPr>
      <w:r w:rsidRPr="00014D64">
        <w:rPr>
          <w:rFonts w:ascii="Georgia" w:hAnsi="Georgia" w:cs="Arial"/>
          <w:b/>
          <w:szCs w:val="22"/>
          <w:lang w:val="es-ES"/>
        </w:rPr>
        <w:t>ARTICULO 64. DISMINUCIÓN DEL INVENTARIO.</w:t>
      </w:r>
      <w:r w:rsidRPr="00014D64">
        <w:rPr>
          <w:rFonts w:ascii="Georgia" w:hAnsi="Georgia" w:cs="Arial"/>
          <w:szCs w:val="22"/>
          <w:lang w:val="es-ES"/>
        </w:rPr>
        <w:t xml:space="preserve"> Para efectos del Impuesto sobre la renta y complementarios, el inventario podrá disminuirse por los siguientes conceptos:</w:t>
      </w:r>
    </w:p>
    <w:p w:rsidR="00B2599F" w:rsidRPr="00014D64" w:rsidRDefault="00B2599F" w:rsidP="00B2599F">
      <w:pPr>
        <w:ind w:left="502"/>
        <w:contextualSpacing/>
        <w:rPr>
          <w:rFonts w:ascii="Georgia" w:hAnsi="Georgia" w:cs="Arial"/>
          <w:szCs w:val="22"/>
          <w:lang w:val="es-ES"/>
        </w:rPr>
      </w:pPr>
    </w:p>
    <w:p w:rsidR="00B2599F" w:rsidRPr="00014D64" w:rsidRDefault="00B2599F" w:rsidP="00B2599F">
      <w:pPr>
        <w:numPr>
          <w:ilvl w:val="0"/>
          <w:numId w:val="12"/>
        </w:numPr>
        <w:spacing w:line="240" w:lineRule="auto"/>
        <w:ind w:left="992" w:hanging="284"/>
        <w:contextualSpacing/>
        <w:rPr>
          <w:rFonts w:ascii="Georgia" w:hAnsi="Georgia" w:cs="Arial"/>
          <w:szCs w:val="22"/>
          <w:lang w:val="es-ES"/>
        </w:rPr>
      </w:pPr>
      <w:r w:rsidRPr="00014D64">
        <w:rPr>
          <w:rFonts w:ascii="Georgia" w:hAnsi="Georgia" w:cs="Arial"/>
          <w:szCs w:val="22"/>
          <w:lang w:val="es-ES"/>
        </w:rPr>
        <w:t>Cuando se trate de faltantes de inventarios de fácil destrucción o pérdida, las unidades del inventario final pueden disminuirse hasta en un tres por ciento (3%) de la suma del inventario inicial más las compras. Si se demostrare la ocurrencia de hechos constitutivos de fuerza mayor o caso fortuito, pueden aceptarse disminuciones mayores.</w:t>
      </w:r>
    </w:p>
    <w:p w:rsidR="00B2599F" w:rsidRPr="00014D64" w:rsidRDefault="00B2599F" w:rsidP="00B2599F">
      <w:pPr>
        <w:spacing w:line="240" w:lineRule="auto"/>
        <w:ind w:left="992"/>
        <w:contextualSpacing/>
        <w:rPr>
          <w:rFonts w:ascii="Georgia" w:hAnsi="Georgia" w:cs="Arial"/>
          <w:szCs w:val="22"/>
          <w:lang w:val="es-ES"/>
        </w:rPr>
      </w:pPr>
      <w:r w:rsidRPr="00014D64">
        <w:rPr>
          <w:rFonts w:ascii="Georgia" w:hAnsi="Georgia" w:cs="Arial"/>
          <w:szCs w:val="22"/>
          <w:lang w:val="es-ES"/>
        </w:rPr>
        <w:t>Cuando el costo de los inventarios vendidos se determine por el sistema de inventario permanente, serán deducibles las disminuciones ocurridas en inventarios de fácil destrucción o pérdida, siempre que se demuestre el hecho que dio lugar a la pérdida o destrucción, hasta en un tres por ciento (3%) de la suma del inventario inicial más las compras.</w:t>
      </w:r>
    </w:p>
    <w:p w:rsidR="00B2599F" w:rsidRPr="00014D64" w:rsidRDefault="00B2599F" w:rsidP="00B2599F">
      <w:pPr>
        <w:numPr>
          <w:ilvl w:val="0"/>
          <w:numId w:val="12"/>
        </w:numPr>
        <w:spacing w:line="240" w:lineRule="auto"/>
        <w:ind w:left="992" w:hanging="284"/>
        <w:contextualSpacing/>
        <w:rPr>
          <w:rFonts w:ascii="Georgia" w:hAnsi="Georgia" w:cs="Arial"/>
          <w:szCs w:val="22"/>
          <w:lang w:val="es-ES"/>
        </w:rPr>
      </w:pPr>
      <w:r w:rsidRPr="00014D64">
        <w:rPr>
          <w:rFonts w:ascii="Georgia" w:hAnsi="Georgia" w:cs="Arial"/>
          <w:szCs w:val="22"/>
          <w:lang w:val="es-ES"/>
        </w:rPr>
        <w:t xml:space="preserve">Los inventarios dados de baja por obsolescencia y debidamente destruidos, reciclados o chatarrizados; siempre y cuando sean diferentes a los previstos en el numeral 1 de este artículo, serán deducibles del impuesto sobre la renta y complementarios en su precio de adquisición, más costos directamente atribuibles y costos de transformación en caso de que sean aplicables. Para la aceptación de esta disminución de inventarios se requiere como mínimo un documento donde conste la siguiente información: cantidad, descripción del producto, costo fiscal unitario y total y justificación de la obsolescencia </w:t>
      </w:r>
      <w:r w:rsidRPr="00014D64">
        <w:rPr>
          <w:rFonts w:ascii="Georgia" w:hAnsi="Georgia" w:cs="Arial"/>
          <w:szCs w:val="22"/>
          <w:lang w:val="es-ES"/>
        </w:rPr>
        <w:lastRenderedPageBreak/>
        <w:t>o destrucción, debidamente firmado por el representante legal o quien haga sus veces y las personas responsables de tal destrucción y demás pruebas que sean pertinentes.</w:t>
      </w:r>
    </w:p>
    <w:p w:rsidR="00B2599F" w:rsidRPr="00014D64" w:rsidRDefault="00B2599F" w:rsidP="00B2599F">
      <w:pPr>
        <w:numPr>
          <w:ilvl w:val="0"/>
          <w:numId w:val="12"/>
        </w:numPr>
        <w:spacing w:line="240" w:lineRule="auto"/>
        <w:ind w:left="992" w:hanging="284"/>
        <w:contextualSpacing/>
        <w:rPr>
          <w:rFonts w:ascii="Georgia" w:hAnsi="Georgia" w:cs="Arial"/>
          <w:szCs w:val="22"/>
          <w:lang w:val="es-ES"/>
        </w:rPr>
      </w:pPr>
      <w:r w:rsidRPr="00014D64">
        <w:rPr>
          <w:rFonts w:ascii="Georgia" w:hAnsi="Georgia" w:cs="Arial"/>
          <w:szCs w:val="22"/>
          <w:lang w:val="es-ES"/>
        </w:rPr>
        <w:t>En aquellos eventos en que los inventarios se encuentren asegurados, la pérdida fiscal objeto de deducción será la correspondiente a la parte que no se hubiere cubierto por la indemnización o seguros. El mismo tratamiento será aplicable a aquellos casos en los que el valor de la pérdida sea asumido por un tercero.</w:t>
      </w:r>
    </w:p>
    <w:p w:rsidR="00B2599F" w:rsidRPr="00014D64" w:rsidRDefault="00B2599F" w:rsidP="00B2599F">
      <w:pPr>
        <w:spacing w:line="240" w:lineRule="auto"/>
        <w:ind w:left="709"/>
        <w:contextualSpacing/>
        <w:rPr>
          <w:rFonts w:ascii="Georgia" w:hAnsi="Georgia" w:cs="Arial"/>
          <w:b/>
          <w:szCs w:val="22"/>
          <w:lang w:val="es-ES"/>
        </w:rPr>
      </w:pPr>
    </w:p>
    <w:p w:rsidR="00B2599F" w:rsidRPr="00014D64" w:rsidRDefault="00B2599F" w:rsidP="00B2599F">
      <w:pPr>
        <w:spacing w:line="240" w:lineRule="auto"/>
        <w:ind w:left="709"/>
        <w:contextualSpacing/>
        <w:rPr>
          <w:rFonts w:ascii="Georgia" w:hAnsi="Georgia" w:cs="Arial"/>
          <w:szCs w:val="22"/>
          <w:lang w:val="es-ES"/>
        </w:rPr>
      </w:pPr>
      <w:r w:rsidRPr="00014D64">
        <w:rPr>
          <w:rFonts w:ascii="Georgia" w:hAnsi="Georgia" w:cs="Arial"/>
          <w:b/>
          <w:szCs w:val="22"/>
          <w:lang w:val="es-ES"/>
        </w:rPr>
        <w:t>PARÁGRAFO 1.</w:t>
      </w:r>
      <w:r w:rsidRPr="00014D64">
        <w:rPr>
          <w:rFonts w:ascii="Georgia" w:hAnsi="Georgia" w:cs="Arial"/>
          <w:szCs w:val="22"/>
          <w:lang w:val="es-ES"/>
        </w:rPr>
        <w:t xml:space="preserve"> El uso de cualquiera de las afectaciones a los inventarios aquí previstas excluye la posibilidad de solicitar dicho valor como deducción.</w:t>
      </w:r>
    </w:p>
    <w:p w:rsidR="00B2599F" w:rsidRPr="00014D64" w:rsidRDefault="00B2599F" w:rsidP="00B2599F">
      <w:pPr>
        <w:spacing w:line="240" w:lineRule="auto"/>
        <w:ind w:left="709"/>
        <w:contextualSpacing/>
        <w:rPr>
          <w:rFonts w:ascii="Georgia" w:hAnsi="Georgia" w:cs="Arial"/>
          <w:b/>
          <w:szCs w:val="22"/>
          <w:lang w:val="es-ES"/>
        </w:rPr>
      </w:pPr>
    </w:p>
    <w:p w:rsidR="00B2599F" w:rsidRPr="00014D64" w:rsidRDefault="00B2599F" w:rsidP="00B2599F">
      <w:pPr>
        <w:autoSpaceDE w:val="0"/>
        <w:autoSpaceDN w:val="0"/>
        <w:adjustRightInd w:val="0"/>
        <w:spacing w:line="240" w:lineRule="auto"/>
        <w:ind w:left="708"/>
        <w:rPr>
          <w:rFonts w:ascii="Georgia" w:hAnsi="Georgia" w:cs="Arial"/>
          <w:szCs w:val="22"/>
          <w:lang w:val="es-ES"/>
        </w:rPr>
      </w:pPr>
      <w:r w:rsidRPr="00014D64">
        <w:rPr>
          <w:rFonts w:ascii="Georgia" w:hAnsi="Georgia" w:cs="Arial"/>
          <w:b/>
          <w:szCs w:val="22"/>
          <w:lang w:val="es-ES"/>
        </w:rPr>
        <w:t>PARÁGRAFO 2</w:t>
      </w:r>
      <w:r w:rsidRPr="00014D64">
        <w:rPr>
          <w:rFonts w:ascii="Georgia" w:hAnsi="Georgia" w:cs="Arial"/>
          <w:szCs w:val="22"/>
          <w:lang w:val="es-ES"/>
        </w:rPr>
        <w:t xml:space="preserve">. Cuando en aplicación de los casos previstos en este artículo, genere algún tipo de ingreso por recuperación, se tratará como una renta líquida por recuperación de deducciones.  </w:t>
      </w:r>
    </w:p>
    <w:p w:rsidR="00B2599F" w:rsidRPr="00014D64" w:rsidRDefault="00B2599F" w:rsidP="00B2599F">
      <w:pPr>
        <w:autoSpaceDE w:val="0"/>
        <w:autoSpaceDN w:val="0"/>
        <w:adjustRightInd w:val="0"/>
        <w:rPr>
          <w:rFonts w:ascii="Georgia" w:hAnsi="Georgia" w:cs="Arial"/>
          <w:b/>
          <w:szCs w:val="22"/>
          <w:lang w:val="es-ES"/>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42°.</w:t>
      </w:r>
      <w:r w:rsidRPr="00014D64">
        <w:rPr>
          <w:rFonts w:ascii="Georgia" w:eastAsia="Calibri" w:hAnsi="Georgia" w:cs="Arial"/>
          <w:szCs w:val="22"/>
        </w:rPr>
        <w:t xml:space="preserve"> Modifíquese el artículo 65 del Estatuto Tributario el cual quedará así:</w:t>
      </w:r>
    </w:p>
    <w:p w:rsidR="00B2599F" w:rsidRPr="00014D64" w:rsidRDefault="00B2599F" w:rsidP="00B2599F">
      <w:pPr>
        <w:ind w:left="142"/>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ARTÍCULO 65. MÉTODOS DE VALORACIÓN DE INVENTARIOS.</w:t>
      </w:r>
      <w:r w:rsidRPr="00014D64">
        <w:rPr>
          <w:rFonts w:ascii="Georgia" w:eastAsia="Calibri" w:hAnsi="Georgia" w:cs="Arial"/>
          <w:szCs w:val="22"/>
        </w:rPr>
        <w:t xml:space="preserve"> Para los contribuyentes obligados a llevar contabilidad, los métodos de valoración de inventarios, esto es, las fórmulas de cálculo del costo y técnicas de medición del costo, serán las establecidas en la técnica contable, o las que determine el gobierno nacional.</w:t>
      </w:r>
    </w:p>
    <w:p w:rsidR="00B2599F" w:rsidRPr="00014D64" w:rsidRDefault="00B2599F" w:rsidP="00B2599F">
      <w:pPr>
        <w:ind w:left="502"/>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43°.</w:t>
      </w:r>
      <w:r w:rsidRPr="00014D64">
        <w:rPr>
          <w:rFonts w:ascii="Georgia" w:eastAsia="Calibri" w:hAnsi="Georgia" w:cs="Arial"/>
          <w:szCs w:val="22"/>
        </w:rPr>
        <w:t xml:space="preserve"> Modifíquese el artículo 66 del Estatuto Tributario el cual quedará así</w:t>
      </w:r>
      <w:r w:rsidRPr="00014D64">
        <w:rPr>
          <w:rFonts w:ascii="Georgia" w:eastAsia="Calibri" w:hAnsi="Georgia" w:cs="Arial"/>
          <w:b/>
          <w:szCs w:val="22"/>
        </w:rPr>
        <w:t xml:space="preserve"> </w:t>
      </w:r>
    </w:p>
    <w:p w:rsidR="00B2599F" w:rsidRPr="00014D64" w:rsidRDefault="00B2599F" w:rsidP="00B2599F">
      <w:pPr>
        <w:ind w:left="502"/>
        <w:contextualSpacing/>
        <w:rPr>
          <w:rFonts w:ascii="Georgia" w:eastAsia="Calibri" w:hAnsi="Georgia" w:cs="Arial"/>
          <w:b/>
          <w:szCs w:val="22"/>
        </w:rPr>
      </w:pPr>
    </w:p>
    <w:p w:rsidR="00B2599F" w:rsidRPr="00014D64" w:rsidRDefault="00B2599F" w:rsidP="00B2599F">
      <w:pPr>
        <w:ind w:left="709"/>
        <w:contextualSpacing/>
        <w:rPr>
          <w:rFonts w:ascii="Georgia" w:eastAsia="Calibri" w:hAnsi="Georgia" w:cs="Arial"/>
          <w:szCs w:val="22"/>
        </w:rPr>
      </w:pPr>
      <w:r w:rsidRPr="00014D64">
        <w:rPr>
          <w:rFonts w:ascii="Georgia" w:eastAsia="Calibri" w:hAnsi="Georgia" w:cs="Arial"/>
          <w:b/>
          <w:szCs w:val="22"/>
        </w:rPr>
        <w:t>ARTICULO 66. DETERMINACIÓN DEL COSTO FISCAL DE LOS BIENES MUEBLES Y DE PRESTACIÓN DE SERVICIOS.</w:t>
      </w:r>
      <w:r w:rsidRPr="00014D64">
        <w:rPr>
          <w:rFonts w:ascii="Georgia" w:eastAsia="Calibri" w:hAnsi="Georgia" w:cs="Arial"/>
          <w:szCs w:val="22"/>
        </w:rPr>
        <w:t xml:space="preserve"> El costo fiscal de los bienes muebles y de prestación de servicios se determinará así:</w:t>
      </w:r>
    </w:p>
    <w:p w:rsidR="00B2599F" w:rsidRPr="00014D64" w:rsidRDefault="00B2599F" w:rsidP="00B2599F">
      <w:pPr>
        <w:ind w:left="709"/>
        <w:contextualSpacing/>
        <w:rPr>
          <w:rFonts w:ascii="Georgia" w:eastAsia="Calibri" w:hAnsi="Georgia" w:cs="Arial"/>
          <w:szCs w:val="22"/>
        </w:rPr>
      </w:pPr>
    </w:p>
    <w:p w:rsidR="00B2599F" w:rsidRPr="00014D64" w:rsidRDefault="00B2599F" w:rsidP="00D97657">
      <w:pPr>
        <w:numPr>
          <w:ilvl w:val="0"/>
          <w:numId w:val="59"/>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Para los obligados a llevar contabilidad:</w:t>
      </w:r>
    </w:p>
    <w:p w:rsidR="00B2599F" w:rsidRPr="00014D64" w:rsidRDefault="00B2599F" w:rsidP="00B2599F">
      <w:pPr>
        <w:spacing w:line="240" w:lineRule="auto"/>
        <w:ind w:left="993"/>
        <w:contextualSpacing/>
        <w:rPr>
          <w:rFonts w:ascii="Georgia" w:eastAsia="Calibri" w:hAnsi="Georgia" w:cs="Arial"/>
          <w:szCs w:val="22"/>
        </w:rPr>
      </w:pPr>
    </w:p>
    <w:p w:rsidR="00B2599F" w:rsidRPr="00014D64" w:rsidRDefault="00B2599F" w:rsidP="00D97657">
      <w:pPr>
        <w:numPr>
          <w:ilvl w:val="0"/>
          <w:numId w:val="60"/>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El costo fiscal de los inventarios comprenderá todos los costos derivados de su adquisición y transformación, así como otros costos en los que se haya incurrido para colocarlos en su lugar de expendio, utilización o beneficio de acuerdo a la técnica contable.</w:t>
      </w:r>
    </w:p>
    <w:p w:rsidR="00B2599F" w:rsidRPr="00014D64" w:rsidRDefault="00B2599F" w:rsidP="00B2599F">
      <w:pPr>
        <w:ind w:left="1276"/>
        <w:contextualSpacing/>
        <w:rPr>
          <w:rFonts w:ascii="Georgia" w:eastAsia="Calibri" w:hAnsi="Georgia" w:cs="Arial"/>
          <w:szCs w:val="22"/>
        </w:rPr>
      </w:pPr>
      <w:r w:rsidRPr="00014D64">
        <w:rPr>
          <w:rFonts w:ascii="Georgia" w:eastAsia="Calibri" w:hAnsi="Georgia" w:cs="Arial"/>
          <w:szCs w:val="22"/>
        </w:rPr>
        <w:t>Al costo determinado en el inciso anterior se le realizarán los ajustes de que tratan el artículo 59, el numeral 3 del artículo 93 y las diferencias que surjan por las depreciaciones y amortizaciones no aceptadas fiscalmente de conformidad con lo establecido en este Estatuto.</w:t>
      </w:r>
    </w:p>
    <w:p w:rsidR="00B2599F" w:rsidRPr="00014D64" w:rsidRDefault="00B2599F" w:rsidP="00D97657">
      <w:pPr>
        <w:numPr>
          <w:ilvl w:val="0"/>
          <w:numId w:val="60"/>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El costo fiscal para los prestadores de servicios será aquel que se devengue, de conformidad con la técnica contable, durante la prestación del servicio, salvo las excepciones establecidas en este Estatuto.</w:t>
      </w:r>
    </w:p>
    <w:p w:rsidR="00B2599F" w:rsidRPr="00014D64" w:rsidRDefault="00B2599F" w:rsidP="00B2599F">
      <w:pPr>
        <w:ind w:left="1276"/>
        <w:contextualSpacing/>
        <w:rPr>
          <w:rFonts w:ascii="Georgia" w:eastAsia="Calibri" w:hAnsi="Georgia" w:cs="Arial"/>
          <w:szCs w:val="22"/>
        </w:rPr>
      </w:pPr>
    </w:p>
    <w:p w:rsidR="00B2599F" w:rsidRPr="00014D64" w:rsidRDefault="00B2599F" w:rsidP="00D97657">
      <w:pPr>
        <w:numPr>
          <w:ilvl w:val="0"/>
          <w:numId w:val="59"/>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Para los contribuyentes no obligados a llevar contabilidad:</w:t>
      </w:r>
    </w:p>
    <w:p w:rsidR="00B2599F" w:rsidRPr="00014D64" w:rsidRDefault="00B2599F" w:rsidP="00B2599F">
      <w:pPr>
        <w:ind w:left="993"/>
        <w:contextualSpacing/>
        <w:rPr>
          <w:rFonts w:ascii="Georgia" w:eastAsia="Calibri" w:hAnsi="Georgia" w:cs="Arial"/>
          <w:szCs w:val="22"/>
        </w:rPr>
      </w:pPr>
    </w:p>
    <w:p w:rsidR="00B2599F" w:rsidRPr="00014D64" w:rsidRDefault="00B2599F" w:rsidP="00D97657">
      <w:pPr>
        <w:numPr>
          <w:ilvl w:val="0"/>
          <w:numId w:val="61"/>
        </w:numPr>
        <w:spacing w:line="240" w:lineRule="auto"/>
        <w:ind w:left="1274" w:hanging="281"/>
        <w:contextualSpacing/>
        <w:rPr>
          <w:rFonts w:ascii="Georgia" w:eastAsia="Calibri" w:hAnsi="Georgia" w:cs="Arial"/>
          <w:szCs w:val="22"/>
        </w:rPr>
      </w:pPr>
      <w:r w:rsidRPr="00014D64">
        <w:rPr>
          <w:rFonts w:ascii="Georgia" w:eastAsia="Calibri" w:hAnsi="Georgia" w:cs="Arial"/>
          <w:szCs w:val="22"/>
        </w:rPr>
        <w:t>El costo fiscal de los bienes muebles considerados activos movibles será: sumando al costo de adquisición el valor de los costos y gastos necesarios para poner la mercancía en el lugar de expendio.</w:t>
      </w:r>
    </w:p>
    <w:p w:rsidR="00B2599F" w:rsidRPr="00014D64" w:rsidRDefault="00B2599F" w:rsidP="00D97657">
      <w:pPr>
        <w:numPr>
          <w:ilvl w:val="0"/>
          <w:numId w:val="61"/>
        </w:numPr>
        <w:spacing w:line="240" w:lineRule="auto"/>
        <w:ind w:left="1274" w:hanging="281"/>
        <w:contextualSpacing/>
        <w:rPr>
          <w:rFonts w:ascii="Georgia" w:eastAsia="Calibri" w:hAnsi="Georgia" w:cs="Arial"/>
          <w:szCs w:val="22"/>
        </w:rPr>
      </w:pPr>
      <w:r w:rsidRPr="00014D64">
        <w:rPr>
          <w:rFonts w:ascii="Georgia" w:eastAsia="Calibri" w:hAnsi="Georgia" w:cs="Arial"/>
          <w:szCs w:val="22"/>
        </w:rPr>
        <w:t>El costo fiscal para los prestadores de servicios serán los efectivamente pagados.</w:t>
      </w:r>
    </w:p>
    <w:p w:rsidR="00B2599F" w:rsidRPr="00014D64" w:rsidRDefault="00B2599F" w:rsidP="00B2599F">
      <w:pPr>
        <w:autoSpaceDE w:val="0"/>
        <w:autoSpaceDN w:val="0"/>
        <w:adjustRightInd w:val="0"/>
        <w:rPr>
          <w:rFonts w:ascii="Georgia" w:hAnsi="Georgia" w:cs="Arial"/>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44°.</w:t>
      </w:r>
      <w:r w:rsidRPr="00014D64">
        <w:rPr>
          <w:rFonts w:ascii="Georgia" w:hAnsi="Georgia" w:cs="Arial"/>
          <w:szCs w:val="22"/>
        </w:rPr>
        <w:t xml:space="preserve"> Modifíquese el artículo 67 del Estatuto Tributario el cual quedará así:</w:t>
      </w:r>
    </w:p>
    <w:p w:rsidR="00B2599F" w:rsidRPr="00014D64" w:rsidRDefault="00B2599F" w:rsidP="00B2599F">
      <w:pPr>
        <w:rPr>
          <w:rFonts w:ascii="Georgia" w:hAnsi="Georgia" w:cs="Arial"/>
          <w:szCs w:val="22"/>
        </w:rPr>
      </w:pPr>
    </w:p>
    <w:p w:rsidR="00B2599F" w:rsidRPr="00014D64" w:rsidRDefault="00B2599F" w:rsidP="00B2599F">
      <w:pPr>
        <w:ind w:left="709"/>
        <w:rPr>
          <w:rFonts w:ascii="Georgia" w:hAnsi="Georgia" w:cs="Arial"/>
          <w:szCs w:val="22"/>
        </w:rPr>
      </w:pPr>
      <w:r w:rsidRPr="00014D64">
        <w:rPr>
          <w:rFonts w:ascii="Georgia" w:hAnsi="Georgia" w:cs="Arial"/>
          <w:b/>
          <w:szCs w:val="22"/>
        </w:rPr>
        <w:t>ARTICULO 67. DETERMINACIÓN DEL COSTO FISCAL DE LOS BIENES INMUEBLES.</w:t>
      </w:r>
      <w:r w:rsidRPr="00014D64">
        <w:rPr>
          <w:rFonts w:ascii="Georgia" w:hAnsi="Georgia" w:cs="Arial"/>
          <w:szCs w:val="22"/>
        </w:rPr>
        <w:t xml:space="preserve"> El costo fiscal de los bienes inmuebles se determinará así:</w:t>
      </w:r>
    </w:p>
    <w:p w:rsidR="00B2599F" w:rsidRPr="00014D64" w:rsidRDefault="00B2599F" w:rsidP="00B2599F">
      <w:pPr>
        <w:numPr>
          <w:ilvl w:val="0"/>
          <w:numId w:val="13"/>
        </w:numPr>
        <w:spacing w:line="240" w:lineRule="auto"/>
        <w:ind w:left="993" w:hanging="284"/>
        <w:rPr>
          <w:rFonts w:ascii="Georgia" w:hAnsi="Georgia" w:cs="Arial"/>
          <w:szCs w:val="22"/>
        </w:rPr>
      </w:pPr>
      <w:r w:rsidRPr="00014D64">
        <w:rPr>
          <w:rFonts w:ascii="Georgia" w:hAnsi="Georgia" w:cs="Arial"/>
          <w:szCs w:val="22"/>
        </w:rPr>
        <w:t>Para los contribuyentes que estén obligados a llevar contabilidad, será el establecido en los artículos 69 y 69-1 del presente Estatuto.</w:t>
      </w:r>
    </w:p>
    <w:p w:rsidR="00B2599F" w:rsidRPr="00014D64" w:rsidRDefault="00B2599F" w:rsidP="00B2599F">
      <w:pPr>
        <w:numPr>
          <w:ilvl w:val="0"/>
          <w:numId w:val="13"/>
        </w:numPr>
        <w:spacing w:line="240" w:lineRule="auto"/>
        <w:ind w:left="993" w:hanging="284"/>
        <w:rPr>
          <w:rFonts w:ascii="Georgia" w:hAnsi="Georgia" w:cs="Arial"/>
          <w:szCs w:val="22"/>
        </w:rPr>
      </w:pPr>
      <w:r w:rsidRPr="00014D64">
        <w:rPr>
          <w:rFonts w:ascii="Georgia" w:hAnsi="Georgia" w:cs="Arial"/>
          <w:szCs w:val="22"/>
        </w:rPr>
        <w:t>Para los contribuyentes no obligados a llevar contabilidad el costo fiscal de los bienes inmuebles, está constituido por:</w:t>
      </w:r>
    </w:p>
    <w:p w:rsidR="00B2599F" w:rsidRPr="00014D64" w:rsidRDefault="00B2599F" w:rsidP="00B2599F">
      <w:pPr>
        <w:ind w:left="993"/>
        <w:rPr>
          <w:rFonts w:ascii="Georgia" w:hAnsi="Georgia" w:cs="Arial"/>
          <w:szCs w:val="22"/>
        </w:rPr>
      </w:pPr>
    </w:p>
    <w:p w:rsidR="00B2599F" w:rsidRPr="00014D64" w:rsidRDefault="00B2599F" w:rsidP="00B2599F">
      <w:pPr>
        <w:numPr>
          <w:ilvl w:val="1"/>
          <w:numId w:val="13"/>
        </w:numPr>
        <w:spacing w:line="240" w:lineRule="auto"/>
        <w:ind w:left="1276" w:hanging="283"/>
        <w:rPr>
          <w:rFonts w:ascii="Georgia" w:hAnsi="Georgia" w:cs="Arial"/>
          <w:szCs w:val="22"/>
        </w:rPr>
      </w:pPr>
      <w:r w:rsidRPr="00014D64">
        <w:rPr>
          <w:rFonts w:ascii="Georgia" w:hAnsi="Georgia" w:cs="Arial"/>
          <w:szCs w:val="22"/>
        </w:rPr>
        <w:t xml:space="preserve">El precio de adquisición </w:t>
      </w:r>
    </w:p>
    <w:p w:rsidR="00B2599F" w:rsidRPr="00014D64" w:rsidRDefault="00B2599F" w:rsidP="00B2599F">
      <w:pPr>
        <w:numPr>
          <w:ilvl w:val="1"/>
          <w:numId w:val="13"/>
        </w:numPr>
        <w:spacing w:line="240" w:lineRule="auto"/>
        <w:ind w:left="1276" w:hanging="283"/>
        <w:rPr>
          <w:rFonts w:ascii="Georgia" w:hAnsi="Georgia" w:cs="Arial"/>
          <w:szCs w:val="22"/>
        </w:rPr>
      </w:pPr>
      <w:r w:rsidRPr="00014D64">
        <w:rPr>
          <w:rFonts w:ascii="Georgia" w:hAnsi="Georgia" w:cs="Arial"/>
          <w:szCs w:val="22"/>
        </w:rPr>
        <w:t xml:space="preserve">El costo de las construcciones, mejoras, </w:t>
      </w:r>
    </w:p>
    <w:p w:rsidR="00B2599F" w:rsidRPr="00014D64" w:rsidRDefault="00B2599F" w:rsidP="00B2599F">
      <w:pPr>
        <w:numPr>
          <w:ilvl w:val="1"/>
          <w:numId w:val="13"/>
        </w:numPr>
        <w:spacing w:line="240" w:lineRule="auto"/>
        <w:ind w:left="1276" w:hanging="283"/>
        <w:rPr>
          <w:rFonts w:ascii="Georgia" w:hAnsi="Georgia" w:cs="Arial"/>
          <w:szCs w:val="22"/>
        </w:rPr>
      </w:pPr>
      <w:r w:rsidRPr="00014D64">
        <w:rPr>
          <w:rFonts w:ascii="Georgia" w:hAnsi="Georgia" w:cs="Arial"/>
          <w:szCs w:val="22"/>
        </w:rPr>
        <w:t>Las contribuciones por valorización del inmueble o inmuebles de que trate.</w:t>
      </w:r>
    </w:p>
    <w:p w:rsidR="00B2599F" w:rsidRPr="00014D64" w:rsidRDefault="00B2599F" w:rsidP="00B2599F">
      <w:pPr>
        <w:ind w:left="709"/>
        <w:rPr>
          <w:rFonts w:ascii="Georgia" w:hAnsi="Georgia" w:cs="Arial"/>
          <w:b/>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PARÁGRAFO</w:t>
      </w:r>
      <w:r w:rsidRPr="00014D64">
        <w:rPr>
          <w:rFonts w:ascii="Georgia" w:hAnsi="Georgia" w:cs="Arial"/>
          <w:szCs w:val="22"/>
        </w:rPr>
        <w:t xml:space="preserve">. En las operaciones de negocios de parcelación, urbanización o construcción y venta de inmuebles en las que el costo no se pueda determinar de conformidad con lo previsto en los numerales 1 y 2 de este artículo, en donde se realicen ventas antes de la terminación de las obras, para fines del impuesto sobre la renta y complementarios, el costo fiscal del inventario en proceso no excederá la cuantía que sea aprobada por la entidad competente del municipio en el cual se efectúe la obra dependiendo del grado de avance del proyecto. </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szCs w:val="22"/>
        </w:rPr>
        <w:t>Cuando las obras se adelanten en municipios que no exijan aprobación del respectivo presupuesto, para fines del impuesto sobre la renta y complementarios, el costo del inventario en proceso se constituye con base en el presupuesto elaborado por ingeniero, arquitecto o constructor con licencia para ejercer.</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autoSpaceDE w:val="0"/>
        <w:autoSpaceDN w:val="0"/>
        <w:adjustRightInd w:val="0"/>
        <w:spacing w:line="240" w:lineRule="auto"/>
        <w:ind w:left="708"/>
        <w:rPr>
          <w:rFonts w:ascii="Georgia" w:hAnsi="Georgia" w:cs="Arial"/>
          <w:szCs w:val="22"/>
        </w:rPr>
      </w:pPr>
      <w:r w:rsidRPr="00014D64">
        <w:rPr>
          <w:rFonts w:ascii="Georgia" w:hAnsi="Georgia" w:cs="Arial"/>
          <w:szCs w:val="22"/>
        </w:rPr>
        <w:t>La diferencia entre la contraprestación recibida y el costo fiscal atribuible al bien al momento de su venta, se tratará como renta gravable o pérdida deducible, según el caso.</w:t>
      </w:r>
    </w:p>
    <w:p w:rsidR="00B2599F" w:rsidRPr="00014D64" w:rsidRDefault="00B2599F" w:rsidP="00B2599F">
      <w:pPr>
        <w:autoSpaceDE w:val="0"/>
        <w:autoSpaceDN w:val="0"/>
        <w:adjustRightInd w:val="0"/>
        <w:rPr>
          <w:rFonts w:ascii="Georgia" w:hAnsi="Georgia" w:cs="Arial"/>
          <w:szCs w:val="22"/>
        </w:rPr>
      </w:pPr>
    </w:p>
    <w:p w:rsidR="00B2599F" w:rsidRPr="00014D64" w:rsidRDefault="00B2599F" w:rsidP="00B2599F">
      <w:pPr>
        <w:rPr>
          <w:rFonts w:ascii="Georgia" w:hAnsi="Georgia" w:cs="Arial"/>
          <w:szCs w:val="22"/>
        </w:rPr>
      </w:pPr>
      <w:r w:rsidRPr="00014D64">
        <w:rPr>
          <w:rFonts w:ascii="Georgia" w:hAnsi="Georgia" w:cs="Arial"/>
          <w:b/>
          <w:szCs w:val="22"/>
        </w:rPr>
        <w:t>ARTÍCULO 45°.</w:t>
      </w:r>
      <w:r w:rsidRPr="00014D64">
        <w:rPr>
          <w:rFonts w:ascii="Georgia" w:hAnsi="Georgia" w:cs="Arial"/>
          <w:szCs w:val="22"/>
        </w:rPr>
        <w:t xml:space="preserve"> Modifíquese el artículo 69 del Estatuto Tributario el cual quedará así:</w:t>
      </w:r>
    </w:p>
    <w:p w:rsidR="00B2599F" w:rsidRPr="00014D64" w:rsidRDefault="00B2599F" w:rsidP="00B2599F">
      <w:pPr>
        <w:ind w:left="709"/>
        <w:rPr>
          <w:rFonts w:ascii="Georgia" w:hAnsi="Georgia" w:cs="Arial"/>
          <w:b/>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lastRenderedPageBreak/>
        <w:t>ARTICULO 69.</w:t>
      </w:r>
      <w:r w:rsidRPr="00014D64">
        <w:rPr>
          <w:rFonts w:ascii="Georgia" w:hAnsi="Georgia" w:cs="Arial"/>
          <w:szCs w:val="22"/>
        </w:rPr>
        <w:t xml:space="preserve"> </w:t>
      </w:r>
      <w:r w:rsidRPr="00014D64">
        <w:rPr>
          <w:rFonts w:ascii="Georgia" w:hAnsi="Georgia" w:cs="Arial"/>
          <w:b/>
          <w:szCs w:val="22"/>
        </w:rPr>
        <w:t>DETERMINACIÓN DEL COSTO FISCAL DE LOS ELEMENTOS DE LA PROPIEDAD, PLANTA Y EQUIPO Y PROPIEDADES DE INVERSIÓN.</w:t>
      </w:r>
      <w:r w:rsidRPr="00014D64">
        <w:rPr>
          <w:rFonts w:ascii="Georgia" w:hAnsi="Georgia" w:cs="Arial"/>
          <w:szCs w:val="22"/>
        </w:rPr>
        <w:t xml:space="preserve"> 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szCs w:val="22"/>
        </w:rPr>
        <w:t>En las mediciones posteriores de estos activos se mantendrá el costo determinado en el inciso anterior. Para efectos fiscales estos activos se depreciarán según las reglas establecidas en el artículo 128 de este Estatuto</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szCs w:val="22"/>
        </w:rP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rsidR="00B2599F" w:rsidRPr="00014D64" w:rsidRDefault="00B2599F" w:rsidP="00B2599F">
      <w:pPr>
        <w:spacing w:line="240" w:lineRule="auto"/>
        <w:ind w:left="709"/>
        <w:rPr>
          <w:rFonts w:ascii="Georgia" w:hAnsi="Georgia" w:cs="Arial"/>
          <w:szCs w:val="22"/>
        </w:rPr>
      </w:pPr>
      <w:r w:rsidRPr="00014D64">
        <w:rPr>
          <w:rFonts w:ascii="Georgia" w:hAnsi="Georgia" w:cs="Arial"/>
          <w:szCs w:val="22"/>
        </w:rPr>
        <w:t xml:space="preserve">  </w:t>
      </w:r>
    </w:p>
    <w:p w:rsidR="00B2599F" w:rsidRPr="00014D64" w:rsidRDefault="00B2599F" w:rsidP="00B2599F">
      <w:pPr>
        <w:spacing w:line="240" w:lineRule="auto"/>
        <w:ind w:left="709"/>
        <w:rPr>
          <w:rFonts w:ascii="Georgia" w:hAnsi="Georgia" w:cs="Arial"/>
          <w:szCs w:val="22"/>
        </w:rPr>
      </w:pPr>
      <w:r w:rsidRPr="00014D64">
        <w:rPr>
          <w:rFonts w:ascii="Georgia" w:hAnsi="Georgia" w:cs="Arial"/>
          <w:szCs w:val="22"/>
        </w:rPr>
        <w:t>Cuando estos activos se enajenen, al resultado anterior se adiciona el valor de los ajustes a que se refiere el artículo 70 de este Estatuto; y se resta, cuando fuere el caso, la depreciación o amortización, siempre y cuando haya sido deducida para fines fiscales.</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PARÁGRAFO 1</w:t>
      </w:r>
      <w:r w:rsidRPr="00014D64">
        <w:rPr>
          <w:rFonts w:ascii="Georgia" w:hAnsi="Georgia" w:cs="Arial"/>
          <w:szCs w:val="22"/>
        </w:rPr>
        <w:t xml:space="preserve">. Las propiedades de inversión que se midan contablemente bajo el modelo de valor razonable, para efectos fiscales se medirán al costo. </w:t>
      </w:r>
    </w:p>
    <w:p w:rsidR="00B2599F" w:rsidRPr="00014D64" w:rsidRDefault="00B2599F" w:rsidP="00B2599F">
      <w:pPr>
        <w:spacing w:line="240" w:lineRule="auto"/>
        <w:ind w:left="709"/>
        <w:rPr>
          <w:rFonts w:ascii="Georgia" w:hAnsi="Georgia" w:cs="Arial"/>
          <w:szCs w:val="22"/>
        </w:rPr>
      </w:pPr>
    </w:p>
    <w:p w:rsidR="00B2599F" w:rsidRPr="00014D64" w:rsidRDefault="00B2599F" w:rsidP="00B2599F">
      <w:pPr>
        <w:spacing w:line="240" w:lineRule="auto"/>
        <w:ind w:left="709"/>
        <w:rPr>
          <w:rFonts w:ascii="Georgia" w:hAnsi="Georgia" w:cs="Arial"/>
          <w:szCs w:val="22"/>
        </w:rPr>
      </w:pPr>
      <w:r w:rsidRPr="00014D64">
        <w:rPr>
          <w:rFonts w:ascii="Georgia" w:hAnsi="Georgia" w:cs="Arial"/>
          <w:b/>
          <w:szCs w:val="22"/>
        </w:rPr>
        <w:t>PARÁGRAFO 2.</w:t>
      </w:r>
      <w:r w:rsidRPr="00014D64">
        <w:rPr>
          <w:rFonts w:ascii="Georgia" w:hAnsi="Georgia" w:cs="Arial"/>
          <w:szCs w:val="22"/>
        </w:rPr>
        <w:t xml:space="preserve"> Para los contribuyentes no obligados a llevar contabilidad el costo de los bienes enajenados de los activos fijos o inmovilizados de que trata el artículo 60 de este estatuto, está constituido por el precio de adquisición o el costo declarado en el año inmediatamente anterior, según el caso, más los siguientes valores: </w:t>
      </w:r>
    </w:p>
    <w:p w:rsidR="00B2599F" w:rsidRPr="00014D64" w:rsidRDefault="00B2599F" w:rsidP="00B2599F">
      <w:pPr>
        <w:ind w:left="709"/>
        <w:rPr>
          <w:rFonts w:ascii="Georgia" w:hAnsi="Georgia" w:cs="Arial"/>
          <w:szCs w:val="22"/>
        </w:rPr>
      </w:pPr>
    </w:p>
    <w:p w:rsidR="00B2599F" w:rsidRPr="00014D64" w:rsidRDefault="00B2599F" w:rsidP="00B2599F">
      <w:pPr>
        <w:numPr>
          <w:ilvl w:val="1"/>
          <w:numId w:val="14"/>
        </w:numPr>
        <w:spacing w:line="240" w:lineRule="auto"/>
        <w:rPr>
          <w:rFonts w:ascii="Georgia" w:hAnsi="Georgia" w:cs="Arial"/>
          <w:szCs w:val="22"/>
        </w:rPr>
      </w:pPr>
      <w:r w:rsidRPr="00014D64">
        <w:rPr>
          <w:rFonts w:ascii="Georgia" w:hAnsi="Georgia" w:cs="Arial"/>
          <w:szCs w:val="22"/>
        </w:rPr>
        <w:t xml:space="preserve">El costo de las adiciones y mejoras, en el caso de bienes muebles. </w:t>
      </w:r>
    </w:p>
    <w:p w:rsidR="00B2599F" w:rsidRPr="00014D64" w:rsidRDefault="00B2599F" w:rsidP="00B2599F">
      <w:pPr>
        <w:numPr>
          <w:ilvl w:val="1"/>
          <w:numId w:val="14"/>
        </w:numPr>
        <w:spacing w:line="240" w:lineRule="auto"/>
        <w:rPr>
          <w:rFonts w:ascii="Georgia" w:hAnsi="Georgia" w:cs="Arial"/>
          <w:szCs w:val="22"/>
        </w:rPr>
      </w:pPr>
      <w:r w:rsidRPr="00014D64">
        <w:rPr>
          <w:rFonts w:ascii="Georgia" w:hAnsi="Georgia" w:cs="Arial"/>
          <w:szCs w:val="22"/>
        </w:rPr>
        <w:t>El costo de las construcciones, mejoras, reparaciones locativas no deducidas y el de las contribuciones por valorización, en el caso de inmuebles.</w:t>
      </w:r>
    </w:p>
    <w:p w:rsidR="00B2599F" w:rsidRPr="00014D64" w:rsidRDefault="00B2599F" w:rsidP="00B2599F">
      <w:pPr>
        <w:ind w:left="1440"/>
        <w:rPr>
          <w:rFonts w:ascii="Georgia" w:hAnsi="Georgia" w:cs="Arial"/>
          <w:szCs w:val="22"/>
        </w:rPr>
      </w:pPr>
    </w:p>
    <w:p w:rsidR="00B2599F" w:rsidRPr="00014D64" w:rsidRDefault="00B2599F" w:rsidP="00B2599F">
      <w:pPr>
        <w:spacing w:line="240" w:lineRule="auto"/>
        <w:ind w:left="720"/>
        <w:contextualSpacing/>
        <w:rPr>
          <w:rFonts w:ascii="Georgia" w:hAnsi="Georgia" w:cs="Arial"/>
          <w:szCs w:val="22"/>
        </w:rPr>
      </w:pPr>
      <w:r w:rsidRPr="00014D64">
        <w:rPr>
          <w:rFonts w:ascii="Georgia" w:hAnsi="Georgia" w:cs="Arial"/>
          <w:b/>
          <w:szCs w:val="22"/>
        </w:rPr>
        <w:t>PARÁGRAFO 3.</w:t>
      </w:r>
      <w:r w:rsidRPr="00014D64">
        <w:rPr>
          <w:rFonts w:ascii="Georgia" w:hAnsi="Georgia" w:cs="Arial"/>
          <w:szCs w:val="22"/>
        </w:rPr>
        <w:t xml:space="preserve"> Cuando un activo se transfiere de inventarios o de activo no corriente mantenido para la venta a propiedad, planta y equipo, propiedades de inversión o viceversa, el costo fiscal corresponderá al costo que posea el activo en el inventario o activo no corriente mantenido para la venta, menos las deducciones a que se hayan tomado para efectos fiscales.</w:t>
      </w:r>
    </w:p>
    <w:p w:rsidR="00B2599F" w:rsidRPr="00014D64" w:rsidRDefault="00B2599F" w:rsidP="00B2599F">
      <w:pPr>
        <w:spacing w:line="240" w:lineRule="auto"/>
        <w:ind w:left="720"/>
        <w:contextualSpacing/>
        <w:rPr>
          <w:rFonts w:ascii="Georgia" w:hAnsi="Georgia" w:cs="Arial"/>
          <w:szCs w:val="22"/>
        </w:rPr>
      </w:pPr>
    </w:p>
    <w:p w:rsidR="00B2599F" w:rsidRPr="00014D64" w:rsidRDefault="00B2599F" w:rsidP="00B2599F">
      <w:pPr>
        <w:spacing w:before="100" w:beforeAutospacing="1" w:after="100" w:afterAutospacing="1" w:line="240" w:lineRule="auto"/>
        <w:ind w:left="708"/>
        <w:contextualSpacing/>
        <w:rPr>
          <w:rFonts w:ascii="Georgia" w:hAnsi="Georgia"/>
          <w:szCs w:val="22"/>
          <w:lang w:eastAsia="es-CO"/>
        </w:rPr>
      </w:pPr>
      <w:r w:rsidRPr="00014D64">
        <w:rPr>
          <w:rFonts w:ascii="Georgia" w:eastAsia="Calibri" w:hAnsi="Georgia" w:cs="Arial"/>
          <w:b/>
          <w:bCs/>
          <w:iCs/>
          <w:szCs w:val="22"/>
        </w:rPr>
        <w:t>PARÁGRAFO 4</w:t>
      </w:r>
      <w:r w:rsidRPr="00014D64">
        <w:rPr>
          <w:rFonts w:ascii="Georgia" w:eastAsia="Calibri" w:hAnsi="Georgia" w:cs="Arial"/>
          <w:iCs/>
          <w:szCs w:val="22"/>
        </w:rPr>
        <w:t>. Las inversiones en infraestructura de que trata el artículo 4 de la ley 1493 de 2011, se capitalizarán hasta que el activo se encuentre apto para su uso, de conformidad con lo establecido en este estatuto.</w:t>
      </w:r>
    </w:p>
    <w:p w:rsidR="00B2599F" w:rsidRPr="00014D64" w:rsidRDefault="00B2599F" w:rsidP="00B2599F">
      <w:pPr>
        <w:autoSpaceDE w:val="0"/>
        <w:autoSpaceDN w:val="0"/>
        <w:adjustRightInd w:val="0"/>
        <w:rPr>
          <w:rFonts w:ascii="Georgia"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46°.</w:t>
      </w:r>
      <w:r w:rsidRPr="00014D64">
        <w:rPr>
          <w:rFonts w:ascii="Georgia" w:eastAsia="Calibri" w:hAnsi="Georgia" w:cs="Arial"/>
          <w:szCs w:val="22"/>
        </w:rPr>
        <w:t xml:space="preserve"> Adiciónese el artículo 69-1 al Estatuto Tributario, el cual quedará así:</w:t>
      </w:r>
    </w:p>
    <w:p w:rsidR="00B2599F" w:rsidRPr="00014D64" w:rsidRDefault="00B2599F" w:rsidP="00B2599F">
      <w:pPr>
        <w:ind w:left="709"/>
        <w:rPr>
          <w:rFonts w:ascii="Georgia" w:eastAsia="Calibri" w:hAnsi="Georgia" w:cs="Arial"/>
          <w:szCs w:val="22"/>
        </w:rPr>
      </w:pPr>
    </w:p>
    <w:p w:rsidR="00B2599F" w:rsidRPr="00014D64" w:rsidRDefault="00B2599F" w:rsidP="00B2599F">
      <w:pPr>
        <w:ind w:left="709"/>
        <w:rPr>
          <w:rFonts w:ascii="Georgia" w:eastAsia="Calibri" w:hAnsi="Georgia" w:cs="Arial"/>
          <w:szCs w:val="22"/>
        </w:rPr>
      </w:pPr>
      <w:r w:rsidRPr="00014D64">
        <w:rPr>
          <w:rFonts w:ascii="Georgia" w:eastAsia="Calibri" w:hAnsi="Georgia" w:cs="Arial"/>
          <w:b/>
          <w:szCs w:val="22"/>
        </w:rPr>
        <w:t>ARTICULO 69-1. DETERMINACIÓN DEL COSTO FISCAL DE LOS ACTIVOS NO CORRIENTES MANTENIDOS PARA LA VENTA.</w:t>
      </w:r>
      <w:r w:rsidRPr="00014D64">
        <w:rPr>
          <w:rFonts w:ascii="Georgia" w:eastAsia="Calibri" w:hAnsi="Georgia" w:cs="Arial"/>
          <w:szCs w:val="22"/>
        </w:rPr>
        <w:t xml:space="preserve"> Para efectos del impuesto sobre la renta y complementarios, el costo fiscal de los activos no corrientes mantenidos para la venta, corresponderá al mismo costo fiscal remanente del activo antes de su reclasificación. Así, el costo fiscal será la sumatoria de:</w:t>
      </w:r>
    </w:p>
    <w:p w:rsidR="00B2599F" w:rsidRPr="00014D64" w:rsidRDefault="00B2599F" w:rsidP="00B2599F">
      <w:pPr>
        <w:ind w:left="502"/>
        <w:rPr>
          <w:rFonts w:ascii="Georgia" w:eastAsia="Calibri" w:hAnsi="Georgia" w:cs="Arial"/>
          <w:szCs w:val="22"/>
        </w:rPr>
      </w:pPr>
    </w:p>
    <w:p w:rsidR="00B2599F" w:rsidRPr="00014D64" w:rsidRDefault="00B2599F" w:rsidP="00B2599F">
      <w:pPr>
        <w:numPr>
          <w:ilvl w:val="0"/>
          <w:numId w:val="15"/>
        </w:numPr>
        <w:spacing w:line="240" w:lineRule="auto"/>
        <w:ind w:left="993" w:hanging="284"/>
        <w:rPr>
          <w:rFonts w:ascii="Georgia" w:eastAsia="Calibri" w:hAnsi="Georgia" w:cs="Arial"/>
          <w:szCs w:val="22"/>
        </w:rPr>
      </w:pPr>
      <w:r w:rsidRPr="00014D64">
        <w:rPr>
          <w:rFonts w:ascii="Georgia" w:eastAsia="Calibri" w:hAnsi="Georgia" w:cs="Arial"/>
          <w:szCs w:val="22"/>
        </w:rPr>
        <w:t>Precio de adquisición</w:t>
      </w:r>
    </w:p>
    <w:p w:rsidR="00B2599F" w:rsidRPr="00014D64" w:rsidRDefault="00B2599F" w:rsidP="00B2599F">
      <w:pPr>
        <w:numPr>
          <w:ilvl w:val="0"/>
          <w:numId w:val="15"/>
        </w:numPr>
        <w:spacing w:line="240" w:lineRule="auto"/>
        <w:ind w:left="993" w:hanging="284"/>
        <w:rPr>
          <w:rFonts w:ascii="Georgia" w:eastAsia="Calibri" w:hAnsi="Georgia" w:cs="Arial"/>
          <w:szCs w:val="22"/>
        </w:rPr>
      </w:pPr>
      <w:r w:rsidRPr="00014D64">
        <w:rPr>
          <w:rFonts w:ascii="Georgia" w:eastAsia="Calibri" w:hAnsi="Georgia" w:cs="Arial"/>
          <w:szCs w:val="22"/>
        </w:rPr>
        <w:t>Costos directos atribuibles en la medición inicial.</w:t>
      </w:r>
    </w:p>
    <w:p w:rsidR="00B2599F" w:rsidRPr="00014D64" w:rsidRDefault="00B2599F" w:rsidP="00B2599F">
      <w:pPr>
        <w:numPr>
          <w:ilvl w:val="0"/>
          <w:numId w:val="15"/>
        </w:numPr>
        <w:spacing w:line="240" w:lineRule="auto"/>
        <w:ind w:left="993" w:hanging="284"/>
        <w:rPr>
          <w:rFonts w:ascii="Georgia" w:eastAsia="Calibri" w:hAnsi="Georgia" w:cs="Arial"/>
          <w:b/>
          <w:szCs w:val="22"/>
        </w:rPr>
      </w:pPr>
      <w:r w:rsidRPr="00014D64">
        <w:rPr>
          <w:rFonts w:ascii="Georgia" w:eastAsia="Calibri" w:hAnsi="Georgia" w:cs="Arial"/>
          <w:szCs w:val="22"/>
        </w:rPr>
        <w:t>Menos cualquier deducción que haya sido realizada para fines del impuesto sobre la renta y complementarios.</w:t>
      </w:r>
    </w:p>
    <w:p w:rsidR="00B2599F" w:rsidRPr="00014D64" w:rsidRDefault="00B2599F" w:rsidP="00B2599F">
      <w:pPr>
        <w:ind w:left="502"/>
        <w:rPr>
          <w:rFonts w:ascii="Georgia" w:eastAsia="Calibri" w:hAnsi="Georgia" w:cs="Arial"/>
          <w:szCs w:val="22"/>
        </w:rPr>
      </w:pPr>
    </w:p>
    <w:p w:rsidR="00B2599F" w:rsidRPr="00014D64" w:rsidRDefault="00B2599F" w:rsidP="00B2599F">
      <w:pPr>
        <w:ind w:left="709"/>
        <w:rPr>
          <w:rFonts w:ascii="Georgia" w:eastAsia="Calibri" w:hAnsi="Georgia" w:cs="Arial"/>
          <w:szCs w:val="22"/>
        </w:rPr>
      </w:pPr>
      <w:r w:rsidRPr="00014D64">
        <w:rPr>
          <w:rFonts w:ascii="Georgia" w:eastAsia="Calibri" w:hAnsi="Georgia" w:cs="Arial"/>
          <w:szCs w:val="22"/>
        </w:rPr>
        <w:t>Cuando estos activos se enajenen, al resultado anterior se adiciona el valor de los ajustes a que se refiere el artículo 70 de este Estatuto.</w:t>
      </w:r>
    </w:p>
    <w:p w:rsidR="00B2599F" w:rsidRPr="00014D64" w:rsidRDefault="00B2599F" w:rsidP="00B2599F">
      <w:pPr>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47°.</w:t>
      </w:r>
      <w:r w:rsidRPr="00014D64">
        <w:rPr>
          <w:rFonts w:ascii="Georgia" w:eastAsia="Calibri" w:hAnsi="Georgia" w:cs="Arial"/>
          <w:szCs w:val="22"/>
        </w:rPr>
        <w:t xml:space="preserve"> Modifíquese el artículo 71 del Estatuto Tributario el cual quedará así:</w:t>
      </w:r>
    </w:p>
    <w:p w:rsidR="00B2599F" w:rsidRPr="00014D64" w:rsidRDefault="00B2599F" w:rsidP="00B2599F">
      <w:pPr>
        <w:ind w:left="426"/>
        <w:rPr>
          <w:rFonts w:ascii="Georgia" w:eastAsia="Calibri" w:hAnsi="Georgia" w:cs="Arial"/>
          <w:b/>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ARTICULO 71. UTILIDAD EN LA ENAJENACIÓN DE INMUEBLES.</w:t>
      </w:r>
      <w:r w:rsidRPr="00014D64">
        <w:rPr>
          <w:rFonts w:ascii="Georgia" w:eastAsia="Calibri" w:hAnsi="Georgia" w:cs="Arial"/>
          <w:szCs w:val="22"/>
        </w:rPr>
        <w:t xml:space="preserve"> Para determinar la utilidad en la enajenación de bienes inmuebles que se encuentren contenidos en el artículo 69 y 69-1 de Estatuto Tributario, se restará al precio de venta el costo fiscal, establecido de acuerdo con las alternativas previstas en este Capítulo.</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lang w:val="es-ES"/>
        </w:rPr>
      </w:pPr>
      <w:r w:rsidRPr="00014D64">
        <w:rPr>
          <w:rFonts w:ascii="Georgia" w:eastAsia="Calibri" w:hAnsi="Georgia" w:cs="Arial"/>
          <w:szCs w:val="22"/>
          <w:lang w:val="es-ES"/>
        </w:rPr>
        <w:t>Cuando se trate de inmuebles adquiridos mediante contratos de arrendamiento financiero o leasing, retroarriendo o lease-back, de acuerdo con lo previsto en el artículo 127-1 del Estatuto Tributario, el costo de enajenación para el arrendatario adquirente será el determinado en el numeral 2 del artículo 127-1 del estatuto tributario, más las adiciones y mejoras, menos</w:t>
      </w:r>
      <w:r w:rsidRPr="00014D64">
        <w:rPr>
          <w:rFonts w:ascii="Georgia" w:eastAsia="Calibri" w:hAnsi="Georgia" w:cs="Arial"/>
          <w:szCs w:val="22"/>
        </w:rPr>
        <w:t>, cuando fuere el caso, la depreciación o amortización, siempre y cuando haya sido deducida para fines fiscales.</w:t>
      </w:r>
    </w:p>
    <w:p w:rsidR="00B2599F" w:rsidRPr="00014D64" w:rsidRDefault="00B2599F" w:rsidP="00B2599F">
      <w:pPr>
        <w:rPr>
          <w:rFonts w:ascii="Georgia" w:eastAsia="Calibri" w:hAnsi="Georgia" w:cs="Arial"/>
          <w:szCs w:val="22"/>
          <w:lang w:val="es-ES"/>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48°.</w:t>
      </w:r>
      <w:r w:rsidRPr="00014D64">
        <w:rPr>
          <w:rFonts w:ascii="Georgia" w:eastAsia="Calibri" w:hAnsi="Georgia" w:cs="Arial"/>
          <w:szCs w:val="22"/>
        </w:rPr>
        <w:t xml:space="preserve"> Adiciónese un segundo inciso al artículo 72 del Estatuto Tributario el cual quedará así:</w:t>
      </w:r>
    </w:p>
    <w:p w:rsidR="00B2599F" w:rsidRPr="00014D64" w:rsidRDefault="00B2599F" w:rsidP="00BB69BD">
      <w:pPr>
        <w:spacing w:line="240" w:lineRule="auto"/>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lastRenderedPageBreak/>
        <w:t>En caso de tomarse como costo fiscal el avalúo o autoavalúo, en el momento de la enajenación del inmueble, se restarán del costo fiscal las depreciaciones que hayan sido deducidas para fines fiscales.</w:t>
      </w:r>
    </w:p>
    <w:p w:rsidR="00B2599F" w:rsidRPr="00014D64" w:rsidRDefault="00B2599F" w:rsidP="00BB69BD">
      <w:pPr>
        <w:spacing w:line="240" w:lineRule="auto"/>
        <w:ind w:left="708"/>
        <w:rPr>
          <w:rFonts w:ascii="Georgia" w:eastAsia="Calibri" w:hAnsi="Georgia" w:cs="Arial"/>
          <w:szCs w:val="22"/>
        </w:rPr>
      </w:pPr>
    </w:p>
    <w:p w:rsidR="00B2599F" w:rsidRPr="00014D64" w:rsidRDefault="00B2599F" w:rsidP="00BB69BD">
      <w:pPr>
        <w:spacing w:line="240" w:lineRule="auto"/>
        <w:rPr>
          <w:rFonts w:ascii="Georgia" w:eastAsia="Calibri" w:hAnsi="Georgia" w:cs="Arial"/>
          <w:szCs w:val="22"/>
        </w:rPr>
      </w:pPr>
      <w:r w:rsidRPr="00014D64">
        <w:rPr>
          <w:rFonts w:ascii="Georgia" w:eastAsia="Calibri" w:hAnsi="Georgia" w:cs="Arial"/>
          <w:b/>
          <w:szCs w:val="22"/>
        </w:rPr>
        <w:t>ARTÍCULO 49°.</w:t>
      </w:r>
      <w:r w:rsidRPr="00014D64">
        <w:rPr>
          <w:rFonts w:ascii="Georgia" w:eastAsia="Calibri" w:hAnsi="Georgia" w:cs="Arial"/>
          <w:szCs w:val="22"/>
        </w:rPr>
        <w:t xml:space="preserve"> Adiciónese el siguiente parágrafo al artículo 73 del Estatuto Tributario, el cual quedará así:</w:t>
      </w:r>
    </w:p>
    <w:p w:rsidR="00B2599F" w:rsidRPr="00014D64" w:rsidRDefault="00B2599F" w:rsidP="00BB69BD">
      <w:pPr>
        <w:spacing w:line="240" w:lineRule="auto"/>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En el momento de la enajenación del inmueble, se restará del costo fiscal determinado de acuerdo con el presente artículo, las depreciaciones que hayan sido deducidas para fines fiscales.</w:t>
      </w:r>
    </w:p>
    <w:p w:rsidR="00B2599F" w:rsidRPr="00014D64" w:rsidRDefault="00B2599F" w:rsidP="00B2599F">
      <w:pPr>
        <w:rPr>
          <w:rFonts w:ascii="Georgia" w:eastAsia="Calibri" w:hAnsi="Georgia" w:cs="Arial"/>
          <w:b/>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50°</w:t>
      </w:r>
      <w:r w:rsidRPr="00014D64">
        <w:rPr>
          <w:rFonts w:ascii="Georgia" w:eastAsia="Calibri" w:hAnsi="Georgia" w:cs="Arial"/>
          <w:szCs w:val="22"/>
        </w:rPr>
        <w:t>Modifíquese el artículo 74 del Estatuto Tributario, el cual quedará así:</w:t>
      </w:r>
    </w:p>
    <w:p w:rsidR="00B2599F" w:rsidRPr="00014D64" w:rsidRDefault="00B2599F" w:rsidP="00B2599F">
      <w:pPr>
        <w:rPr>
          <w:rFonts w:ascii="Georgia" w:eastAsia="Calibri" w:hAnsi="Georgia" w:cs="Arial"/>
          <w:b/>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 xml:space="preserve">ARTÍCULO 74. COSTO FISCAL DE LOS ACTIVOS INTANGIBLES. </w:t>
      </w:r>
      <w:r w:rsidRPr="00014D64">
        <w:rPr>
          <w:rFonts w:ascii="Georgia" w:eastAsia="Calibri" w:hAnsi="Georgia" w:cs="Arial"/>
          <w:szCs w:val="22"/>
        </w:rPr>
        <w:t>Para efectos del impuesto sobre la renta y complementarios, los activos intangibles se clasifican dependiendo de la operación que los origine, y su costo fiscal, se determina con base en lo siguiente:</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numPr>
          <w:ilvl w:val="0"/>
          <w:numId w:val="16"/>
        </w:numPr>
        <w:spacing w:line="240" w:lineRule="auto"/>
        <w:ind w:left="993" w:hanging="284"/>
        <w:rPr>
          <w:rFonts w:ascii="Georgia" w:eastAsia="Calibri" w:hAnsi="Georgia" w:cs="Arial"/>
          <w:szCs w:val="22"/>
        </w:rPr>
      </w:pPr>
      <w:r w:rsidRPr="00014D64">
        <w:rPr>
          <w:rFonts w:ascii="Georgia" w:eastAsia="Calibri" w:hAnsi="Georgia" w:cs="Arial"/>
          <w:b/>
          <w:szCs w:val="22"/>
        </w:rPr>
        <w:t>Activos intangibles adquiridos separadamente.</w:t>
      </w:r>
      <w:r w:rsidRPr="00014D64">
        <w:rPr>
          <w:rFonts w:ascii="Georgia" w:eastAsia="Calibri" w:hAnsi="Georgia" w:cs="Arial"/>
          <w:szCs w:val="22"/>
        </w:rPr>
        <w:t xml:space="preserve"> Son aquellos activos intangibles por los cuales el contribuyente paga por su adquisición.</w:t>
      </w:r>
    </w:p>
    <w:p w:rsidR="00B2599F" w:rsidRPr="00014D64" w:rsidRDefault="00B2599F" w:rsidP="00B2599F">
      <w:pPr>
        <w:spacing w:line="240" w:lineRule="auto"/>
        <w:ind w:left="993"/>
        <w:rPr>
          <w:rFonts w:ascii="Georgia" w:eastAsia="Calibri" w:hAnsi="Georgia" w:cs="Arial"/>
          <w:szCs w:val="22"/>
        </w:rPr>
      </w:pPr>
      <w:r w:rsidRPr="00014D64">
        <w:rPr>
          <w:rFonts w:ascii="Georgia" w:eastAsia="Calibri" w:hAnsi="Georgia" w:cs="Arial"/>
          <w:szCs w:val="22"/>
        </w:rPr>
        <w:t>El costo de los activos intangibles adquiridos separadamente corresponde al precio de adquisición más cualquier costo directamente atribuible a la preparación o puesta en marcha del activo para su uso previsto.</w:t>
      </w:r>
    </w:p>
    <w:p w:rsidR="00B2599F" w:rsidRPr="00014D64" w:rsidRDefault="00B2599F" w:rsidP="00B2599F">
      <w:pPr>
        <w:spacing w:line="240" w:lineRule="auto"/>
        <w:ind w:left="993"/>
        <w:rPr>
          <w:rFonts w:ascii="Georgia" w:eastAsia="Calibri" w:hAnsi="Georgia" w:cs="Arial"/>
          <w:szCs w:val="22"/>
        </w:rPr>
      </w:pPr>
      <w:r w:rsidRPr="00014D64">
        <w:rPr>
          <w:rFonts w:ascii="Georgia" w:eastAsia="Calibri" w:hAnsi="Georgia" w:cs="Arial"/>
          <w:szCs w:val="22"/>
        </w:rPr>
        <w:t>Cuando se enajene un activo intangible adquirido separadamente, el costo del mismo será el determinado en el inciso anterior menos la amortización, siempre y cuando haya sido deducida para fines fiscales.</w:t>
      </w:r>
    </w:p>
    <w:p w:rsidR="00B2599F" w:rsidRPr="00014D64" w:rsidRDefault="00B2599F" w:rsidP="00B2599F">
      <w:pPr>
        <w:spacing w:line="240" w:lineRule="auto"/>
        <w:rPr>
          <w:rFonts w:ascii="Georgia" w:eastAsia="Calibri" w:hAnsi="Georgia" w:cs="Arial"/>
          <w:szCs w:val="22"/>
        </w:rPr>
      </w:pPr>
    </w:p>
    <w:p w:rsidR="00B2599F" w:rsidRPr="00014D64" w:rsidRDefault="00B2599F" w:rsidP="00B2599F">
      <w:pPr>
        <w:numPr>
          <w:ilvl w:val="0"/>
          <w:numId w:val="16"/>
        </w:numPr>
        <w:spacing w:line="240" w:lineRule="auto"/>
        <w:ind w:left="993" w:hanging="284"/>
        <w:rPr>
          <w:rFonts w:ascii="Georgia" w:eastAsia="Calibri" w:hAnsi="Georgia" w:cs="Arial"/>
          <w:szCs w:val="22"/>
        </w:rPr>
      </w:pPr>
      <w:r w:rsidRPr="00014D64">
        <w:rPr>
          <w:rFonts w:ascii="Georgia" w:eastAsia="Calibri" w:hAnsi="Georgia" w:cs="Arial"/>
          <w:b/>
          <w:szCs w:val="22"/>
        </w:rPr>
        <w:t xml:space="preserve">Activos intangibles adquiridos como parte de una combinación de negocios. </w:t>
      </w:r>
      <w:r w:rsidRPr="00014D64">
        <w:rPr>
          <w:rFonts w:ascii="Georgia" w:eastAsia="Calibri" w:hAnsi="Georgia" w:cs="Arial"/>
          <w:szCs w:val="22"/>
        </w:rPr>
        <w:t>Son aquellos activos intangibles que se adquieren en el marco de una combinación de negocios, entendida como una transacción u otro suceso en el que el contribuyente adquirente obtiene el control de uno o más negocios, lo cual comprende, un conjunto integrado de actividades, activos y pasivos susceptibles de ser dirigidos y gestionados con el propósito de proporcionar una rentabilidad. Así:</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numPr>
          <w:ilvl w:val="0"/>
          <w:numId w:val="17"/>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En el caso de la compra de acciones o cuotas o partes de interés social no se originan activos intangibles, en consecuencia, el valor de adquisición corresponde a su costo fiscal.</w:t>
      </w:r>
    </w:p>
    <w:p w:rsidR="00B2599F" w:rsidRPr="00014D64" w:rsidRDefault="00B2599F" w:rsidP="00B2599F">
      <w:pPr>
        <w:spacing w:line="240" w:lineRule="auto"/>
        <w:ind w:left="1276"/>
        <w:contextualSpacing/>
        <w:rPr>
          <w:rFonts w:ascii="Georgia" w:eastAsia="Calibri" w:hAnsi="Georgia" w:cs="Arial"/>
          <w:szCs w:val="22"/>
        </w:rPr>
      </w:pPr>
    </w:p>
    <w:p w:rsidR="00B2599F" w:rsidRPr="00014D64" w:rsidRDefault="00B2599F" w:rsidP="00B2599F">
      <w:pPr>
        <w:numPr>
          <w:ilvl w:val="0"/>
          <w:numId w:val="17"/>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 xml:space="preserve">En el caso de las fusiones y escisiones gravadas de conformidad con las reglas de este estatuto, surge la plusvalía y corresponde a la diferencia entre el valor de enajenación y el valor patrimonial neto de los activos identificables enajenados. La plusvalía así determinada no es susceptible de ser amortizada. Los activos identificables e </w:t>
      </w:r>
      <w:r w:rsidRPr="00014D64">
        <w:rPr>
          <w:rFonts w:ascii="Georgia" w:eastAsia="Calibri" w:hAnsi="Georgia" w:cs="Arial"/>
          <w:szCs w:val="22"/>
        </w:rPr>
        <w:lastRenderedPageBreak/>
        <w:t>identificados serán susceptibles de ser amortizados siguiendo las reglas previstas en el numeral 1 de este artículo respecto de los activos intangibles, y las reglas generales para la adquisición de activos en el caso de los demás activos.</w:t>
      </w:r>
    </w:p>
    <w:p w:rsidR="00B2599F" w:rsidRPr="00014D64" w:rsidRDefault="00B2599F" w:rsidP="00B2599F">
      <w:pPr>
        <w:spacing w:line="240" w:lineRule="auto"/>
        <w:ind w:left="1276"/>
        <w:contextualSpacing/>
        <w:rPr>
          <w:rFonts w:ascii="Georgia" w:eastAsia="Calibri" w:hAnsi="Georgia" w:cs="Arial"/>
          <w:szCs w:val="22"/>
        </w:rPr>
      </w:pPr>
    </w:p>
    <w:p w:rsidR="00B2599F" w:rsidRPr="00014D64" w:rsidRDefault="00B2599F" w:rsidP="00B2599F">
      <w:pPr>
        <w:numPr>
          <w:ilvl w:val="0"/>
          <w:numId w:val="17"/>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En el caso de adquisición de un establecimiento de comercio, la plusvalía corresponde a la diferencia entre el valor de enajenación del establecimiento y el valor patrimonial neto de los activos identificables del establecimiento.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rsidR="00B2599F" w:rsidRPr="00014D64" w:rsidRDefault="00B2599F" w:rsidP="00B2599F">
      <w:pPr>
        <w:spacing w:line="240" w:lineRule="auto"/>
        <w:ind w:left="1276"/>
        <w:contextualSpacing/>
        <w:rPr>
          <w:rFonts w:ascii="Georgia" w:eastAsia="Calibri" w:hAnsi="Georgia" w:cs="Arial"/>
          <w:szCs w:val="22"/>
        </w:rPr>
      </w:pPr>
    </w:p>
    <w:p w:rsidR="00B2599F" w:rsidRPr="00014D64" w:rsidRDefault="00B2599F" w:rsidP="00B2599F">
      <w:pPr>
        <w:numPr>
          <w:ilvl w:val="0"/>
          <w:numId w:val="17"/>
        </w:numPr>
        <w:spacing w:line="240" w:lineRule="auto"/>
        <w:ind w:left="1276" w:hanging="283"/>
        <w:contextualSpacing/>
        <w:rPr>
          <w:rFonts w:ascii="Georgia" w:eastAsia="Calibri" w:hAnsi="Georgia" w:cs="Arial"/>
          <w:szCs w:val="22"/>
        </w:rPr>
      </w:pPr>
      <w:r w:rsidRPr="00014D64">
        <w:rPr>
          <w:rFonts w:ascii="Georgia" w:eastAsia="Calibri" w:hAnsi="Georgia" w:cs="Arial"/>
          <w:szCs w:val="22"/>
        </w:rPr>
        <w:t>Si entre los activos identificables identificados, existen activos intangibles formados por parte del enajenante, en los casos de los literales b. y c. de este artículo, el costo fiscal para el adquirente, será el valor atribuido a dichos intangibles en el marco del respectivo contrato o acuerdo con base en estudios técnicos.</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spacing w:line="240" w:lineRule="auto"/>
        <w:ind w:left="993"/>
        <w:rPr>
          <w:rFonts w:ascii="Georgia" w:eastAsia="Calibri" w:hAnsi="Georgia" w:cs="Arial"/>
          <w:szCs w:val="22"/>
        </w:rPr>
      </w:pPr>
      <w:r w:rsidRPr="00014D64">
        <w:rPr>
          <w:rFonts w:ascii="Georgia" w:eastAsia="Calibri" w:hAnsi="Georgia" w:cs="Arial"/>
          <w:szCs w:val="22"/>
        </w:rPr>
        <w:t>Cuando los activos intangibles adquiridos como parte de una combinación de negocios se enajenen, individualmente o como parte de una nueva combinación de negocios, el costo de los mismos será el determinado en el inciso anterior menos, cuando fuere el caso, la amortización, siempre y cuando haya sido deducida para fines fiscales. En todo caso, la plusvalía no será susceptible de ser enajenada individualmente o por separado y tampoco será susceptible de ser amortizada.</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numPr>
          <w:ilvl w:val="0"/>
          <w:numId w:val="16"/>
        </w:numPr>
        <w:spacing w:line="240" w:lineRule="auto"/>
        <w:ind w:left="993"/>
        <w:rPr>
          <w:rFonts w:ascii="Georgia" w:eastAsia="Calibri" w:hAnsi="Georgia" w:cs="Arial"/>
          <w:szCs w:val="22"/>
        </w:rPr>
      </w:pPr>
      <w:r w:rsidRPr="00014D64">
        <w:rPr>
          <w:rFonts w:ascii="Georgia" w:eastAsia="Calibri" w:hAnsi="Georgia" w:cs="Arial"/>
          <w:b/>
          <w:szCs w:val="22"/>
        </w:rPr>
        <w:t>Activos intangibles originados por subvenciones del Estado.</w:t>
      </w:r>
      <w:r w:rsidRPr="00014D64">
        <w:rPr>
          <w:rFonts w:ascii="Georgia" w:eastAsia="Calibri" w:hAnsi="Georgia" w:cs="Arial"/>
          <w:szCs w:val="22"/>
        </w:rPr>
        <w:t xml:space="preserve"> Son aquellos activos intangibles originados por la autorización estatal de usar algún bien de propiedad del Estado o de cuyo uso éste pueda disponer, de manera gratuita o a un precio inferior al valor comercial. </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spacing w:line="240" w:lineRule="auto"/>
        <w:ind w:left="993"/>
        <w:rPr>
          <w:rFonts w:ascii="Georgia" w:eastAsia="Calibri" w:hAnsi="Georgia" w:cs="Arial"/>
          <w:szCs w:val="22"/>
        </w:rPr>
      </w:pPr>
      <w:r w:rsidRPr="00014D64">
        <w:rPr>
          <w:rFonts w:ascii="Georgia" w:eastAsia="Calibri" w:hAnsi="Georgia" w:cs="Arial"/>
          <w:szCs w:val="22"/>
        </w:rPr>
        <w:t>El costo fiscal de los activos intangibles originados en subvenciones del Estado, y que no tengan un tratamiento especial de conformidad con lo previsto en este Estatuto, estará integrado por el valor pagado por dichos activos más los costos directamente atribuibles a la preparación del activo para su uso previsto o para la obtención del activo.</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spacing w:line="240" w:lineRule="auto"/>
        <w:ind w:left="993"/>
        <w:rPr>
          <w:rFonts w:ascii="Georgia" w:eastAsia="Calibri" w:hAnsi="Georgia" w:cs="Arial"/>
          <w:szCs w:val="22"/>
        </w:rPr>
      </w:pPr>
      <w:r w:rsidRPr="00014D64">
        <w:rPr>
          <w:rFonts w:ascii="Georgia" w:eastAsia="Calibri" w:hAnsi="Georgia" w:cs="Arial"/>
          <w:szCs w:val="22"/>
        </w:rPr>
        <w:t>Cuando estos activos se enajenen, del costo fiscal determinado de conformidad con el inciso anterior, se resta, cuando fuere el caso la amortización, siempre y cuando haya sido deducida para fines fiscales.</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numPr>
          <w:ilvl w:val="0"/>
          <w:numId w:val="16"/>
        </w:numPr>
        <w:spacing w:line="240" w:lineRule="auto"/>
        <w:ind w:left="993" w:hanging="284"/>
        <w:rPr>
          <w:rFonts w:ascii="Georgia" w:eastAsia="Calibri" w:hAnsi="Georgia" w:cs="Arial"/>
          <w:szCs w:val="22"/>
        </w:rPr>
      </w:pPr>
      <w:r w:rsidRPr="00014D64">
        <w:rPr>
          <w:rFonts w:ascii="Georgia" w:eastAsia="Calibri" w:hAnsi="Georgia" w:cs="Arial"/>
          <w:b/>
          <w:szCs w:val="22"/>
        </w:rPr>
        <w:t>Activos intangibles originados en la mejora de bienes objeto de arrendamiento operativo.</w:t>
      </w:r>
      <w:r w:rsidRPr="00014D64">
        <w:rPr>
          <w:rFonts w:ascii="Georgia" w:eastAsia="Calibri" w:hAnsi="Georgia" w:cs="Arial"/>
          <w:szCs w:val="22"/>
        </w:rPr>
        <w:t xml:space="preserve"> Son aquellos activos intangibles originados en las mejoras a los bienes objeto de arrendamiento operativo. El costo fiscal de estos activos </w:t>
      </w:r>
      <w:r w:rsidRPr="00014D64">
        <w:rPr>
          <w:rFonts w:ascii="Georgia" w:eastAsia="Calibri" w:hAnsi="Georgia" w:cs="Arial"/>
          <w:szCs w:val="22"/>
        </w:rPr>
        <w:lastRenderedPageBreak/>
        <w:t>corresponde a los costos devengados en el año o período gravable siempre que los mismos no sean objeto de compensación por parte del arrendador.</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numPr>
          <w:ilvl w:val="0"/>
          <w:numId w:val="16"/>
        </w:numPr>
        <w:spacing w:line="240" w:lineRule="auto"/>
        <w:ind w:left="993" w:hanging="284"/>
        <w:rPr>
          <w:rFonts w:ascii="Georgia" w:eastAsia="Calibri" w:hAnsi="Georgia" w:cs="Arial"/>
          <w:szCs w:val="22"/>
        </w:rPr>
      </w:pPr>
      <w:r w:rsidRPr="00014D64">
        <w:rPr>
          <w:rFonts w:ascii="Georgia" w:eastAsia="Calibri" w:hAnsi="Georgia" w:cs="Arial"/>
          <w:b/>
          <w:szCs w:val="22"/>
        </w:rPr>
        <w:t xml:space="preserve">Activos intangibles formados internamente. </w:t>
      </w:r>
      <w:r w:rsidRPr="00014D64">
        <w:rPr>
          <w:rFonts w:ascii="Georgia" w:eastAsia="Calibri" w:hAnsi="Georgia" w:cs="Arial"/>
          <w:szCs w:val="22"/>
        </w:rPr>
        <w:t>Son aquellos activos intangibles formados internamente y que no cumplen con ninguna de las definiciones anteriores ni las previstas en el artículo 74-1 del Estatuto Tributario, concernientes a la propiedad industrial, literaria, artística y científica, tales como marcas, goodwill, derechos de autor y patentes de invención. El costo fiscal de los activos intangibles generados o formados internamente para los obligados a llevar contabilidad será cero.</w:t>
      </w:r>
    </w:p>
    <w:p w:rsidR="00B2599F" w:rsidRPr="00014D64" w:rsidRDefault="00B2599F" w:rsidP="00B2599F">
      <w:pPr>
        <w:spacing w:line="240" w:lineRule="auto"/>
        <w:ind w:left="993"/>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Para efectos de lo dispuesto en este estatuto el término plusvalía se refiere al activo intangible adquirido en una combinación de negocios que no está identificado individualmente ni reconocido de forma separada. Así mismo, plusvalía es sinónimo de goodwill, fondo de comercio y crédito mercantil.</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autoSpaceDE w:val="0"/>
        <w:autoSpaceDN w:val="0"/>
        <w:adjustRightInd w:val="0"/>
        <w:spacing w:line="240" w:lineRule="auto"/>
        <w:ind w:left="708"/>
        <w:rPr>
          <w:rFonts w:ascii="Georgia"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Para los casos no previstos en este artículo o en el artículo 74-1 del estatuto tributario, los activos que sean susceptibles de amortizarse de conformidad con la técnica contable y no exista una restricción en este estatuto, tales como terrenos, su costo fiscal será el precio de adquisición, más los gastos atribuibles hasta que el activo esté listo para su uso o disposición.</w:t>
      </w:r>
    </w:p>
    <w:p w:rsidR="00B2599F" w:rsidRPr="00014D64" w:rsidRDefault="00B2599F" w:rsidP="00B2599F">
      <w:pPr>
        <w:autoSpaceDE w:val="0"/>
        <w:autoSpaceDN w:val="0"/>
        <w:adjustRightInd w:val="0"/>
        <w:spacing w:line="240" w:lineRule="auto"/>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51°.</w:t>
      </w:r>
      <w:r w:rsidRPr="00014D64">
        <w:rPr>
          <w:rFonts w:ascii="Georgia" w:eastAsia="Calibri" w:hAnsi="Georgia" w:cs="Arial"/>
          <w:szCs w:val="22"/>
        </w:rPr>
        <w:t xml:space="preserve"> Adiciónese el artículo 74-1 al Estatuto Tributario el cual quedará así:</w:t>
      </w:r>
    </w:p>
    <w:p w:rsidR="00B2599F" w:rsidRPr="00014D64" w:rsidRDefault="00B2599F" w:rsidP="00B2599F">
      <w:pPr>
        <w:ind w:left="709"/>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rPr>
        <w:t>ARTICULO 74-1. COSTO FISCAL DE LAS INVERSIONES</w:t>
      </w:r>
      <w:r w:rsidRPr="00014D64">
        <w:rPr>
          <w:rFonts w:ascii="Georgia" w:eastAsia="Calibri" w:hAnsi="Georgia" w:cs="Arial"/>
          <w:szCs w:val="22"/>
        </w:rPr>
        <w:t>. Para efectos del impuesto sobre la renta y complementarios, el costo fiscal de las siguientes inversiones será:</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De los gastos pagados por anticipado, el costo fiscal corresponde a los desembolsos efectuados por el contribuyente, los cuales deberán ser capitalizados de conformidad con la técnica contable y amortizados cuando se reciban los servicios o se devenguen los costos o gastos, según el caso.</w:t>
      </w: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De los gastos de establecimiento, el costo fiscal corresponde a los gastos realizados de puesta en marcha de operaciones, tales como costos de inicio de actividades, costos de preapertura, costos previos a la operación, entre otros, los cuales serán capitalizados.</w:t>
      </w:r>
    </w:p>
    <w:p w:rsidR="00B2599F" w:rsidRPr="00014D64" w:rsidRDefault="00B2599F" w:rsidP="00BB69BD">
      <w:pPr>
        <w:spacing w:line="240" w:lineRule="auto"/>
        <w:ind w:left="993"/>
        <w:rPr>
          <w:rFonts w:ascii="Georgia" w:eastAsia="Calibri" w:hAnsi="Georgia" w:cs="Arial"/>
          <w:szCs w:val="22"/>
        </w:rPr>
      </w:pPr>
      <w:r w:rsidRPr="00014D64">
        <w:rPr>
          <w:rFonts w:ascii="Georgia" w:eastAsia="Calibri" w:hAnsi="Georgia" w:cs="Arial"/>
          <w:szCs w:val="22"/>
        </w:rPr>
        <w:t>A todos los desembolsos de establecimiento acumulados, se les permitirá su deducción fiscal a partir de la generación de rentas.</w:t>
      </w: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De los gastos de investigación, desarrollo e innovación, el costo fiscal está constituido por todas las erogaciones asociadas al proyecto de investigación, desarrollo e innovación, salvo las asociadas con la adquisición de edificios y terrenos.</w:t>
      </w:r>
    </w:p>
    <w:p w:rsidR="00B2599F" w:rsidRPr="00014D64" w:rsidRDefault="00B2599F" w:rsidP="00BB69BD">
      <w:pPr>
        <w:spacing w:line="240" w:lineRule="auto"/>
        <w:ind w:left="993"/>
        <w:rPr>
          <w:rFonts w:ascii="Georgia" w:eastAsia="Calibri" w:hAnsi="Georgia" w:cs="Arial"/>
          <w:szCs w:val="22"/>
        </w:rPr>
      </w:pPr>
      <w:r w:rsidRPr="00014D64">
        <w:rPr>
          <w:rFonts w:ascii="Georgia" w:eastAsia="Calibri" w:hAnsi="Georgia" w:cs="Arial"/>
          <w:szCs w:val="22"/>
        </w:rPr>
        <w:t>Se encuentran dentro de este concepto los activos desarrollados en la elaboración de software para su uso, venta o derechos de explotación.</w:t>
      </w:r>
    </w:p>
    <w:p w:rsidR="00B2599F" w:rsidRPr="00014D64" w:rsidRDefault="00B2599F" w:rsidP="00BB69BD">
      <w:pPr>
        <w:spacing w:line="240" w:lineRule="auto"/>
        <w:ind w:left="993"/>
        <w:rPr>
          <w:rFonts w:ascii="Georgia" w:eastAsia="Calibri" w:hAnsi="Georgia" w:cs="Arial"/>
          <w:szCs w:val="22"/>
        </w:rPr>
      </w:pPr>
      <w:r w:rsidRPr="00014D64">
        <w:rPr>
          <w:rFonts w:ascii="Georgia" w:eastAsia="Calibri" w:hAnsi="Georgia" w:cs="Arial"/>
          <w:szCs w:val="22"/>
        </w:rPr>
        <w:lastRenderedPageBreak/>
        <w:t>El régimen aquí previsto no será aplicable para aquellos proyectos de investigación, desarrollo e innovación que opten por lo previsto en el artículo 158-1 y 256 del Estatuto Tributario.</w:t>
      </w: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En la evaluación y exploración de recursos naturales no renovables, el costo fiscal capitalizable corresponderá a los siguientes rubros:</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Adquisición de derechos de exploración;</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Estudios sísmicos, topográficos, geológicos, geoquímicos y geofísicos, siempre que se vinculen a un hallazgo del recurso natural no renovable;</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Perforaciones exploratorias;</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Excavaciones de zanjas, trincheras, apiques, túneles exploratorios, canteras, socavones y similares;</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Toma de muestras;</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Actividades relacionadas con la evaluación de la viabilidad comercial de la extracción de un recurso natural; y</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Costos y gastos laborales y depreciaciones, según el caso considerando las limitaciones establecidas en este estatuto.</w:t>
      </w:r>
    </w:p>
    <w:p w:rsidR="00B2599F" w:rsidRPr="00014D64" w:rsidRDefault="00B2599F" w:rsidP="00BB69BD">
      <w:pPr>
        <w:numPr>
          <w:ilvl w:val="1"/>
          <w:numId w:val="19"/>
        </w:numPr>
        <w:spacing w:line="240" w:lineRule="auto"/>
        <w:ind w:left="1276" w:hanging="283"/>
        <w:rPr>
          <w:rFonts w:ascii="Georgia" w:eastAsia="Calibri" w:hAnsi="Georgia" w:cs="Arial"/>
          <w:szCs w:val="22"/>
        </w:rPr>
      </w:pPr>
      <w:r w:rsidRPr="00014D64">
        <w:rPr>
          <w:rFonts w:ascii="Georgia" w:eastAsia="Calibri" w:hAnsi="Georgia" w:cs="Arial"/>
          <w:szCs w:val="22"/>
        </w:rPr>
        <w:t>Otros costos, gastos y adquisiciones necesarias en esta etapa de evaluación y exploración de recursos naturales no renovables que sean susceptibles de ser capitalizados de conformidad con la técnica contable, diferentes a los mencionados en este artículo.</w:t>
      </w:r>
    </w:p>
    <w:p w:rsidR="00B2599F" w:rsidRPr="00014D64" w:rsidRDefault="00B2599F" w:rsidP="00BB69BD">
      <w:pPr>
        <w:spacing w:line="240" w:lineRule="auto"/>
        <w:ind w:left="993"/>
        <w:rPr>
          <w:rFonts w:ascii="Georgia" w:eastAsia="Calibri" w:hAnsi="Georgia" w:cs="Arial"/>
          <w:szCs w:val="22"/>
          <w:lang w:val="es-ES"/>
        </w:rPr>
      </w:pPr>
    </w:p>
    <w:p w:rsidR="00B2599F" w:rsidRPr="00014D64" w:rsidRDefault="00B2599F" w:rsidP="00BB69BD">
      <w:pPr>
        <w:spacing w:line="240" w:lineRule="auto"/>
        <w:ind w:left="993"/>
        <w:rPr>
          <w:rFonts w:ascii="Georgia" w:eastAsia="Calibri" w:hAnsi="Georgia" w:cs="Arial"/>
          <w:szCs w:val="22"/>
          <w:lang w:val="es-ES"/>
        </w:rPr>
      </w:pPr>
      <w:r w:rsidRPr="00014D64">
        <w:rPr>
          <w:rFonts w:ascii="Georgia" w:eastAsia="Calibri" w:hAnsi="Georgia" w:cs="Arial"/>
          <w:szCs w:val="22"/>
          <w:lang w:val="es-ES"/>
        </w:rPr>
        <w:t>La capitalización de que trata este numeral cesará luego de que se efectúe la factibilidad técnica y viabilidad comercial de extraer el recurso natural no renovable, de acuerdo con lo establecido contractualmente. Los terrenos serán capitalizables y amortizables únicamente cuando exista la obligación de revertirlos a la nación.</w:t>
      </w:r>
    </w:p>
    <w:p w:rsidR="00B2599F" w:rsidRPr="00014D64" w:rsidRDefault="00B2599F" w:rsidP="00BB69BD">
      <w:pPr>
        <w:spacing w:line="240" w:lineRule="auto"/>
        <w:ind w:left="993"/>
        <w:rPr>
          <w:rFonts w:ascii="Georgia" w:eastAsia="Calibri" w:hAnsi="Georgia" w:cs="Arial"/>
          <w:szCs w:val="22"/>
          <w:lang w:val="es-ES"/>
        </w:rPr>
      </w:pPr>
    </w:p>
    <w:p w:rsidR="00B2599F" w:rsidRPr="00014D64" w:rsidRDefault="00B2599F" w:rsidP="00BB69BD">
      <w:pPr>
        <w:spacing w:line="240" w:lineRule="auto"/>
        <w:ind w:left="993"/>
        <w:rPr>
          <w:rFonts w:ascii="Georgia" w:eastAsia="Calibri" w:hAnsi="Georgia" w:cs="Arial"/>
          <w:szCs w:val="22"/>
          <w:lang w:val="es-ES"/>
        </w:rPr>
      </w:pPr>
      <w:r w:rsidRPr="00014D64">
        <w:rPr>
          <w:rFonts w:ascii="Georgia" w:eastAsia="Calibri" w:hAnsi="Georgia" w:cs="Arial"/>
          <w:szCs w:val="22"/>
          <w:lang w:val="es-ES"/>
        </w:rPr>
        <w:t>Los costos y gastos a los que se refiere este numeral no serán aplicables a los desembolsos incurridos antes de obtener los derechos económicos de exploración.</w:t>
      </w:r>
    </w:p>
    <w:p w:rsidR="00B2599F" w:rsidRPr="00014D64" w:rsidRDefault="00B2599F" w:rsidP="00BB69BD">
      <w:pPr>
        <w:spacing w:line="240" w:lineRule="auto"/>
        <w:ind w:left="993"/>
        <w:rPr>
          <w:rFonts w:ascii="Georgia" w:eastAsia="Calibri" w:hAnsi="Georgia" w:cs="Arial"/>
          <w:szCs w:val="22"/>
        </w:rPr>
      </w:pPr>
    </w:p>
    <w:p w:rsidR="00B2599F" w:rsidRPr="00014D64" w:rsidRDefault="00B2599F" w:rsidP="00BB69BD">
      <w:pPr>
        <w:spacing w:line="240" w:lineRule="auto"/>
        <w:ind w:left="993"/>
        <w:rPr>
          <w:rFonts w:ascii="Georgia" w:eastAsia="Calibri" w:hAnsi="Georgia" w:cs="Arial"/>
          <w:szCs w:val="22"/>
        </w:rPr>
      </w:pPr>
      <w:r w:rsidRPr="00014D64">
        <w:rPr>
          <w:rFonts w:ascii="Georgia" w:eastAsia="Calibri" w:hAnsi="Georgia" w:cs="Arial"/>
          <w:szCs w:val="22"/>
        </w:rPr>
        <w:t>Cuando estos activos se enajenen, el costo de enajenación de los mismos será el determinado de conformidad con este numeral menos, cuando fuere el caso, la amortización, siempre y cuando haya sido deducida para fines fiscales.</w:t>
      </w:r>
    </w:p>
    <w:p w:rsidR="00B2599F" w:rsidRPr="00014D64" w:rsidRDefault="00B2599F" w:rsidP="00BB69BD">
      <w:pPr>
        <w:spacing w:line="240" w:lineRule="auto"/>
        <w:ind w:left="993"/>
        <w:rPr>
          <w:rFonts w:ascii="Georgia" w:eastAsia="Calibri" w:hAnsi="Georgia" w:cs="Arial"/>
          <w:szCs w:val="22"/>
        </w:rPr>
      </w:pP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Instrumentos financieros.</w:t>
      </w:r>
    </w:p>
    <w:p w:rsidR="00B2599F" w:rsidRPr="00014D64" w:rsidRDefault="00B2599F" w:rsidP="00BB69BD">
      <w:pPr>
        <w:numPr>
          <w:ilvl w:val="0"/>
          <w:numId w:val="20"/>
        </w:numPr>
        <w:spacing w:line="240" w:lineRule="auto"/>
        <w:ind w:left="1276" w:hanging="283"/>
        <w:rPr>
          <w:rFonts w:ascii="Georgia" w:eastAsia="Calibri" w:hAnsi="Georgia" w:cs="Arial"/>
          <w:szCs w:val="22"/>
        </w:rPr>
      </w:pPr>
      <w:r w:rsidRPr="00014D64">
        <w:rPr>
          <w:rFonts w:ascii="Georgia" w:eastAsia="Calibri" w:hAnsi="Georgia" w:cs="Arial"/>
          <w:szCs w:val="22"/>
        </w:rPr>
        <w:t>Títulos de renta variable. El costo fiscal de estos instrumentos será el valor pagado en la adquisición.</w:t>
      </w:r>
    </w:p>
    <w:p w:rsidR="00B2599F" w:rsidRPr="00014D64" w:rsidRDefault="00B2599F" w:rsidP="00BB69BD">
      <w:pPr>
        <w:numPr>
          <w:ilvl w:val="0"/>
          <w:numId w:val="20"/>
        </w:numPr>
        <w:spacing w:line="240" w:lineRule="auto"/>
        <w:ind w:left="1276" w:hanging="283"/>
        <w:rPr>
          <w:rFonts w:ascii="Georgia" w:eastAsia="Calibri" w:hAnsi="Georgia" w:cs="Arial"/>
          <w:szCs w:val="22"/>
        </w:rPr>
      </w:pPr>
      <w:r w:rsidRPr="00014D64">
        <w:rPr>
          <w:rFonts w:ascii="Georgia" w:eastAsia="Calibri" w:hAnsi="Georgia" w:cs="Arial"/>
          <w:szCs w:val="22"/>
        </w:rPr>
        <w:t>Títulos de renta fija. El costo fiscal de estos instrumentos será el valor pagado en la adquisición más los intereses realizados linealmente y no pagados a la tasa facial, desde la fecha de adquisición o la última fecha de pago hasta la fecha de enajenación.</w:t>
      </w:r>
    </w:p>
    <w:p w:rsidR="00B2599F" w:rsidRPr="00014D64" w:rsidRDefault="00B2599F" w:rsidP="00BB69BD">
      <w:pPr>
        <w:spacing w:line="240" w:lineRule="auto"/>
        <w:ind w:left="1276"/>
        <w:rPr>
          <w:rFonts w:ascii="Georgia" w:eastAsia="Calibri" w:hAnsi="Georgia" w:cs="Arial"/>
          <w:szCs w:val="22"/>
        </w:rPr>
      </w:pPr>
    </w:p>
    <w:p w:rsidR="00B2599F" w:rsidRPr="00014D64" w:rsidRDefault="00B2599F" w:rsidP="00BB69BD">
      <w:pPr>
        <w:numPr>
          <w:ilvl w:val="0"/>
          <w:numId w:val="18"/>
        </w:numPr>
        <w:spacing w:line="240" w:lineRule="auto"/>
        <w:ind w:left="993" w:hanging="284"/>
        <w:rPr>
          <w:rFonts w:ascii="Georgia" w:eastAsia="Calibri" w:hAnsi="Georgia" w:cs="Arial"/>
          <w:szCs w:val="22"/>
        </w:rPr>
      </w:pPr>
      <w:r w:rsidRPr="00014D64">
        <w:rPr>
          <w:rFonts w:ascii="Georgia" w:eastAsia="Calibri" w:hAnsi="Georgia" w:cs="Arial"/>
          <w:szCs w:val="22"/>
        </w:rPr>
        <w:t>Acciones, cuotas o partes de interés social. El costo fiscal de las inversiones, por los conceptos mencionados, está constituido por el valor de adquisición.</w:t>
      </w:r>
    </w:p>
    <w:p w:rsidR="00B2599F" w:rsidRPr="00014D64" w:rsidRDefault="00B2599F" w:rsidP="00BB69BD">
      <w:pPr>
        <w:spacing w:line="240" w:lineRule="auto"/>
        <w:ind w:left="709"/>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Para efectos de lo previsto en el numeral 3 de este artículo, las definiciones de investigación, desarrollo e innovación serán las mismas aplicadas para efectos del artículo 256 del Estatuto Tributario.</w:t>
      </w:r>
    </w:p>
    <w:p w:rsidR="00B2599F" w:rsidRPr="00014D64" w:rsidRDefault="00B2599F" w:rsidP="00BB69BD">
      <w:pPr>
        <w:spacing w:line="240" w:lineRule="auto"/>
        <w:rPr>
          <w:rFonts w:ascii="Georgia" w:eastAsia="Calibri" w:hAnsi="Georgia" w:cs="Arial"/>
          <w:szCs w:val="22"/>
        </w:rPr>
      </w:pPr>
    </w:p>
    <w:p w:rsidR="00B2599F" w:rsidRPr="00014D64" w:rsidRDefault="00B2599F" w:rsidP="00BB69BD">
      <w:pPr>
        <w:spacing w:line="240" w:lineRule="auto"/>
        <w:rPr>
          <w:rFonts w:ascii="Georgia" w:eastAsia="Calibri" w:hAnsi="Georgia" w:cs="Arial"/>
          <w:szCs w:val="22"/>
        </w:rPr>
      </w:pPr>
      <w:r w:rsidRPr="00014D64">
        <w:rPr>
          <w:rFonts w:ascii="Georgia" w:eastAsia="Calibri" w:hAnsi="Georgia" w:cs="Arial"/>
          <w:b/>
          <w:szCs w:val="22"/>
        </w:rPr>
        <w:t>ARTÍCULO 52°.</w:t>
      </w:r>
      <w:r w:rsidRPr="00014D64">
        <w:rPr>
          <w:rFonts w:ascii="Georgia" w:eastAsia="Calibri" w:hAnsi="Georgia" w:cs="Arial"/>
          <w:szCs w:val="22"/>
        </w:rPr>
        <w:t xml:space="preserve"> Modifíquese el artículo 75 del Estatuto Tributario el cual quedará así:</w:t>
      </w:r>
    </w:p>
    <w:p w:rsidR="00B2599F" w:rsidRPr="00014D64" w:rsidRDefault="00B2599F" w:rsidP="00BB69BD">
      <w:pPr>
        <w:spacing w:line="240" w:lineRule="auto"/>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rPr>
        <w:t>ARTICULO 75. COSTO FISCAL DE LOS BIENES INCORPORALES FORMADOS</w:t>
      </w:r>
      <w:r w:rsidRPr="00014D64">
        <w:rPr>
          <w:rFonts w:ascii="Georgia" w:eastAsia="Calibri" w:hAnsi="Georgia" w:cs="Arial"/>
          <w:szCs w:val="22"/>
        </w:rPr>
        <w:t>.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p w:rsidR="00B2599F" w:rsidRPr="00014D64" w:rsidRDefault="00B2599F" w:rsidP="00BB69BD">
      <w:pPr>
        <w:spacing w:line="240" w:lineRule="auto"/>
        <w:rPr>
          <w:rFonts w:ascii="Georgia" w:eastAsia="Calibri" w:hAnsi="Georgia" w:cs="Arial"/>
          <w:szCs w:val="22"/>
        </w:rPr>
      </w:pPr>
    </w:p>
    <w:p w:rsidR="00B2599F" w:rsidRPr="00014D64" w:rsidRDefault="00B2599F" w:rsidP="00BB69BD">
      <w:pPr>
        <w:spacing w:line="240" w:lineRule="auto"/>
        <w:rPr>
          <w:rFonts w:ascii="Georgia" w:eastAsia="Calibri" w:hAnsi="Georgia" w:cs="Arial"/>
          <w:szCs w:val="22"/>
        </w:rPr>
      </w:pPr>
      <w:r w:rsidRPr="00014D64">
        <w:rPr>
          <w:rFonts w:ascii="Georgia" w:eastAsia="Calibri" w:hAnsi="Georgia" w:cs="Arial"/>
          <w:b/>
          <w:szCs w:val="22"/>
        </w:rPr>
        <w:t>ARTÍCULO 53°.</w:t>
      </w:r>
      <w:r w:rsidRPr="00014D64">
        <w:rPr>
          <w:rFonts w:ascii="Georgia" w:eastAsia="Calibri" w:hAnsi="Georgia" w:cs="Arial"/>
          <w:szCs w:val="22"/>
        </w:rPr>
        <w:t xml:space="preserve"> </w:t>
      </w:r>
      <w:r w:rsidRPr="00014D64">
        <w:rPr>
          <w:rFonts w:ascii="Georgia" w:eastAsia="Calibri" w:hAnsi="Georgia" w:cs="Arial"/>
          <w:b/>
          <w:szCs w:val="22"/>
        </w:rPr>
        <w:t>Eliminado.</w:t>
      </w:r>
    </w:p>
    <w:p w:rsidR="00B2599F" w:rsidRPr="00014D64" w:rsidRDefault="00B2599F" w:rsidP="00BB69BD">
      <w:pPr>
        <w:spacing w:line="240" w:lineRule="auto"/>
        <w:rPr>
          <w:rFonts w:ascii="Georgia" w:eastAsia="Calibri" w:hAnsi="Georgia" w:cs="Arial"/>
          <w:szCs w:val="22"/>
        </w:rPr>
      </w:pPr>
    </w:p>
    <w:p w:rsidR="00B2599F" w:rsidRPr="00014D64" w:rsidRDefault="00B2599F" w:rsidP="00BB69BD">
      <w:pPr>
        <w:spacing w:line="240" w:lineRule="auto"/>
        <w:rPr>
          <w:rFonts w:ascii="Georgia" w:eastAsia="Calibri" w:hAnsi="Georgia" w:cs="Arial"/>
          <w:szCs w:val="22"/>
        </w:rPr>
      </w:pPr>
      <w:r w:rsidRPr="00014D64">
        <w:rPr>
          <w:rFonts w:ascii="Georgia" w:eastAsia="Calibri" w:hAnsi="Georgia" w:cs="Arial"/>
          <w:b/>
          <w:szCs w:val="22"/>
        </w:rPr>
        <w:t>ARTÍCULO 54°.</w:t>
      </w:r>
      <w:r w:rsidRPr="00014D64">
        <w:rPr>
          <w:rFonts w:ascii="Georgia" w:eastAsia="Calibri" w:hAnsi="Georgia" w:cs="Arial"/>
          <w:szCs w:val="22"/>
        </w:rPr>
        <w:t xml:space="preserve"> Adiciónese el siguiente parágrafo al artículo 90 del Estatuto Tributario el cual quedará así:</w:t>
      </w:r>
    </w:p>
    <w:p w:rsidR="00B2599F" w:rsidRPr="00014D64" w:rsidRDefault="00B2599F" w:rsidP="00BB69BD">
      <w:pPr>
        <w:spacing w:line="240" w:lineRule="auto"/>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t xml:space="preserve">PARÁGRAFO. </w:t>
      </w:r>
      <w:r w:rsidRPr="00014D64">
        <w:rPr>
          <w:rFonts w:ascii="Georgia" w:eastAsia="Calibri" w:hAnsi="Georgia" w:cs="Arial"/>
          <w:szCs w:val="22"/>
          <w:lang w:val="es-ES"/>
        </w:rPr>
        <w:t xml:space="preserve">Sin perjuicio de lo previsto en este artículo, cuando el activo enajenado sean acciones o cuotas de interés social de sociedades o entidades nacionales que no coticen en la Bolsa de Valores de Colombia o una de reconocida idoneidad internacional según lo determine la DIAN, salvo prueba en contrario, se presume que el precio de enajenación no puede ser inferior al valor intrínseco incrementado en un 15%. </w:t>
      </w:r>
    </w:p>
    <w:p w:rsidR="00B2599F" w:rsidRPr="00014D64" w:rsidRDefault="00B2599F" w:rsidP="00B2599F">
      <w:pPr>
        <w:spacing w:line="240" w:lineRule="auto"/>
        <w:ind w:left="709"/>
        <w:rPr>
          <w:rFonts w:ascii="Georgia" w:eastAsia="Calibri" w:hAnsi="Georgia" w:cs="Arial"/>
          <w:szCs w:val="22"/>
          <w:lang w:val="es-ES"/>
        </w:rPr>
      </w:pPr>
    </w:p>
    <w:p w:rsidR="00B2599F" w:rsidRPr="00014D64" w:rsidRDefault="00B2599F" w:rsidP="00B2599F">
      <w:pPr>
        <w:spacing w:line="240" w:lineRule="auto"/>
        <w:ind w:left="709"/>
        <w:contextualSpacing/>
        <w:rPr>
          <w:rFonts w:ascii="Georgia" w:eastAsia="Calibri" w:hAnsi="Georgia" w:cs="Arial"/>
          <w:szCs w:val="22"/>
          <w:lang w:val="es-ES"/>
        </w:rPr>
      </w:pPr>
      <w:r w:rsidRPr="00014D64">
        <w:rPr>
          <w:rFonts w:ascii="Georgia" w:eastAsia="Calibri" w:hAnsi="Georgia" w:cs="Arial"/>
          <w:szCs w:val="22"/>
          <w:lang w:val="es-ES"/>
        </w:rPr>
        <w:t>El mismo tratamiento previsto en este parágrafo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DIAN.</w:t>
      </w:r>
    </w:p>
    <w:p w:rsidR="00B2599F" w:rsidRPr="00014D64" w:rsidRDefault="00B2599F" w:rsidP="00B2599F">
      <w:pPr>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55°.</w:t>
      </w:r>
      <w:r w:rsidRPr="00014D64">
        <w:rPr>
          <w:rFonts w:ascii="Georgia" w:eastAsia="Calibri" w:hAnsi="Georgia" w:cs="Arial"/>
          <w:szCs w:val="22"/>
        </w:rPr>
        <w:t xml:space="preserve"> Modifíquese el artículo 92, 93, 94 y 95 al Estatuto Tributario, los cuales quedarán así:</w:t>
      </w:r>
    </w:p>
    <w:p w:rsidR="00B2599F" w:rsidRPr="00014D64" w:rsidRDefault="00B2599F" w:rsidP="00B2599F">
      <w:pPr>
        <w:ind w:left="502"/>
        <w:contextualSpacing/>
        <w:rPr>
          <w:rFonts w:ascii="Georgia" w:eastAsia="Calibri" w:hAnsi="Georgia" w:cs="Arial"/>
          <w:b/>
          <w:szCs w:val="22"/>
        </w:rPr>
      </w:pPr>
    </w:p>
    <w:p w:rsidR="00B2599F" w:rsidRPr="00014D64" w:rsidRDefault="00B2599F" w:rsidP="00BB69BD">
      <w:pPr>
        <w:ind w:left="502"/>
        <w:contextualSpacing/>
        <w:jc w:val="center"/>
        <w:rPr>
          <w:rFonts w:ascii="Georgia" w:eastAsia="Calibri" w:hAnsi="Georgia" w:cs="Arial"/>
          <w:b/>
          <w:szCs w:val="22"/>
        </w:rPr>
      </w:pPr>
      <w:r w:rsidRPr="00014D64">
        <w:rPr>
          <w:rFonts w:ascii="Georgia" w:eastAsia="Calibri" w:hAnsi="Georgia" w:cs="Arial"/>
          <w:b/>
          <w:szCs w:val="22"/>
        </w:rPr>
        <w:t>ACTIVOS BIOLÓGICOS</w:t>
      </w:r>
    </w:p>
    <w:p w:rsidR="00B2599F" w:rsidRPr="00014D64" w:rsidRDefault="00B2599F" w:rsidP="00B2599F">
      <w:pPr>
        <w:ind w:left="502"/>
        <w:contextualSpacing/>
        <w:rPr>
          <w:rFonts w:ascii="Georgia" w:eastAsia="Calibri" w:hAnsi="Georgia" w:cs="Arial"/>
          <w:b/>
          <w:szCs w:val="22"/>
        </w:rPr>
      </w:pPr>
    </w:p>
    <w:p w:rsidR="00B2599F" w:rsidRPr="00014D64" w:rsidRDefault="00B2599F" w:rsidP="00B2599F">
      <w:pPr>
        <w:ind w:left="709"/>
        <w:contextualSpacing/>
        <w:rPr>
          <w:rFonts w:ascii="Georgia" w:eastAsia="Calibri" w:hAnsi="Georgia" w:cs="Arial"/>
          <w:szCs w:val="22"/>
          <w:lang w:val="es-ES"/>
        </w:rPr>
      </w:pPr>
      <w:r w:rsidRPr="00014D64">
        <w:rPr>
          <w:rFonts w:ascii="Georgia" w:eastAsia="Calibri" w:hAnsi="Georgia" w:cs="Arial"/>
          <w:b/>
          <w:szCs w:val="22"/>
          <w:lang w:val="es-ES"/>
        </w:rPr>
        <w:t xml:space="preserve">ARTICULO 92. ACTIVOS BIOLÓGICOS. </w:t>
      </w:r>
      <w:r w:rsidRPr="00014D64">
        <w:rPr>
          <w:rFonts w:ascii="Georgia" w:eastAsia="Calibri" w:hAnsi="Georgia" w:cs="Arial"/>
          <w:szCs w:val="22"/>
          <w:lang w:val="es-ES"/>
        </w:rPr>
        <w:t>Los activos biológicos, plantas o animales, se dividen en:</w:t>
      </w:r>
    </w:p>
    <w:p w:rsidR="00B2599F" w:rsidRPr="00014D64" w:rsidRDefault="00B2599F" w:rsidP="00D97657">
      <w:pPr>
        <w:numPr>
          <w:ilvl w:val="0"/>
          <w:numId w:val="63"/>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Productores porque cumplen con las siguientes características:</w:t>
      </w:r>
    </w:p>
    <w:p w:rsidR="00B2599F" w:rsidRPr="00014D64" w:rsidRDefault="00B2599F" w:rsidP="00D97657">
      <w:pPr>
        <w:numPr>
          <w:ilvl w:val="2"/>
          <w:numId w:val="64"/>
        </w:numPr>
        <w:spacing w:line="240" w:lineRule="auto"/>
        <w:ind w:left="1276" w:hanging="283"/>
        <w:contextualSpacing/>
        <w:rPr>
          <w:rFonts w:ascii="Georgia" w:eastAsia="Calibri" w:hAnsi="Georgia" w:cs="Arial"/>
          <w:szCs w:val="22"/>
          <w:lang w:val="es-ES"/>
        </w:rPr>
      </w:pPr>
      <w:r w:rsidRPr="00014D64">
        <w:rPr>
          <w:rFonts w:ascii="Georgia" w:eastAsia="Calibri" w:hAnsi="Georgia" w:cs="Arial"/>
          <w:szCs w:val="22"/>
          <w:lang w:val="es-ES"/>
        </w:rPr>
        <w:t>Se utiliza en la producción o suministro de productos agrícolas o pecuarios;</w:t>
      </w:r>
    </w:p>
    <w:p w:rsidR="00B2599F" w:rsidRPr="00014D64" w:rsidRDefault="00B2599F" w:rsidP="00D97657">
      <w:pPr>
        <w:numPr>
          <w:ilvl w:val="2"/>
          <w:numId w:val="64"/>
        </w:numPr>
        <w:spacing w:line="240" w:lineRule="auto"/>
        <w:ind w:left="1276" w:hanging="283"/>
        <w:contextualSpacing/>
        <w:rPr>
          <w:rFonts w:ascii="Georgia" w:eastAsia="Calibri" w:hAnsi="Georgia" w:cs="Arial"/>
          <w:szCs w:val="22"/>
          <w:lang w:val="es-ES"/>
        </w:rPr>
      </w:pPr>
      <w:r w:rsidRPr="00014D64">
        <w:rPr>
          <w:rFonts w:ascii="Georgia" w:eastAsia="Calibri" w:hAnsi="Georgia" w:cs="Arial"/>
          <w:szCs w:val="22"/>
          <w:lang w:val="es-ES"/>
        </w:rPr>
        <w:t>Se espera que produzca durante más de un periodo;</w:t>
      </w:r>
    </w:p>
    <w:p w:rsidR="00B2599F" w:rsidRPr="00014D64" w:rsidRDefault="00B2599F" w:rsidP="00D97657">
      <w:pPr>
        <w:numPr>
          <w:ilvl w:val="2"/>
          <w:numId w:val="64"/>
        </w:numPr>
        <w:spacing w:line="240" w:lineRule="auto"/>
        <w:ind w:left="1276" w:hanging="283"/>
        <w:contextualSpacing/>
        <w:rPr>
          <w:rFonts w:ascii="Georgia" w:eastAsia="Calibri" w:hAnsi="Georgia" w:cs="Arial"/>
          <w:b/>
          <w:szCs w:val="22"/>
        </w:rPr>
      </w:pPr>
      <w:r w:rsidRPr="00014D64">
        <w:rPr>
          <w:rFonts w:ascii="Georgia" w:eastAsia="Calibri" w:hAnsi="Georgia" w:cs="Arial"/>
          <w:szCs w:val="22"/>
          <w:lang w:val="es-ES"/>
        </w:rPr>
        <w:lastRenderedPageBreak/>
        <w:t>Existe una probabilidad remota de que sea vendida como producto agropecuario excepto por ventas incidentales de raleos y podas.</w:t>
      </w:r>
    </w:p>
    <w:p w:rsidR="00B2599F" w:rsidRPr="00014D64" w:rsidRDefault="00B2599F" w:rsidP="00D97657">
      <w:pPr>
        <w:numPr>
          <w:ilvl w:val="0"/>
          <w:numId w:val="63"/>
        </w:numPr>
        <w:spacing w:line="240" w:lineRule="auto"/>
        <w:ind w:left="993" w:hanging="284"/>
        <w:contextualSpacing/>
        <w:rPr>
          <w:rFonts w:ascii="Georgia" w:eastAsia="Calibri" w:hAnsi="Georgia" w:cs="Arial"/>
          <w:b/>
          <w:szCs w:val="22"/>
          <w:lang w:val="es-ES"/>
        </w:rPr>
      </w:pPr>
      <w:r w:rsidRPr="00014D64">
        <w:rPr>
          <w:rFonts w:ascii="Georgia" w:eastAsia="Calibri" w:hAnsi="Georgia" w:cs="Arial"/>
          <w:szCs w:val="22"/>
          <w:lang w:val="es-ES"/>
        </w:rPr>
        <w:t>Consumibles porque proceden de activos biológicos productores o cuyo ciclo de producción sea inferior a un año y su vocación es ser:</w:t>
      </w:r>
    </w:p>
    <w:p w:rsidR="00B2599F" w:rsidRPr="00014D64" w:rsidRDefault="00B2599F" w:rsidP="00D97657">
      <w:pPr>
        <w:numPr>
          <w:ilvl w:val="1"/>
          <w:numId w:val="62"/>
        </w:numPr>
        <w:spacing w:line="240" w:lineRule="auto"/>
        <w:ind w:left="1276" w:hanging="283"/>
        <w:contextualSpacing/>
        <w:rPr>
          <w:rFonts w:ascii="Georgia" w:eastAsia="Calibri" w:hAnsi="Georgia" w:cs="Arial"/>
          <w:b/>
          <w:szCs w:val="22"/>
          <w:lang w:val="es-ES"/>
        </w:rPr>
      </w:pPr>
      <w:r w:rsidRPr="00014D64">
        <w:rPr>
          <w:rFonts w:ascii="Georgia" w:eastAsia="Calibri" w:hAnsi="Georgia" w:cs="Arial"/>
          <w:szCs w:val="22"/>
          <w:lang w:val="es-ES"/>
        </w:rPr>
        <w:t>Enajenados en el giro ordinario de los negocios o,</w:t>
      </w:r>
    </w:p>
    <w:p w:rsidR="00B2599F" w:rsidRPr="00014D64" w:rsidRDefault="00B2599F" w:rsidP="00D97657">
      <w:pPr>
        <w:numPr>
          <w:ilvl w:val="1"/>
          <w:numId w:val="62"/>
        </w:numPr>
        <w:spacing w:line="240" w:lineRule="auto"/>
        <w:ind w:left="1276" w:hanging="283"/>
        <w:contextualSpacing/>
        <w:rPr>
          <w:rFonts w:ascii="Georgia" w:eastAsia="Calibri" w:hAnsi="Georgia" w:cs="Arial"/>
          <w:b/>
          <w:szCs w:val="22"/>
          <w:lang w:val="es-ES"/>
        </w:rPr>
      </w:pPr>
      <w:r w:rsidRPr="00014D64">
        <w:rPr>
          <w:rFonts w:ascii="Georgia" w:eastAsia="Calibri" w:hAnsi="Georgia" w:cs="Arial"/>
          <w:szCs w:val="22"/>
          <w:lang w:val="es-ES"/>
        </w:rPr>
        <w:t>Consumidos por el mismo contribuyente, lo cual comprende el proceso de transformación posterior.</w:t>
      </w:r>
    </w:p>
    <w:p w:rsidR="00B2599F" w:rsidRPr="00014D64" w:rsidRDefault="00B2599F" w:rsidP="00B2599F">
      <w:pPr>
        <w:ind w:left="502"/>
        <w:rPr>
          <w:rFonts w:ascii="Georgia" w:eastAsia="Calibri" w:hAnsi="Georgia" w:cs="Arial"/>
          <w:szCs w:val="22"/>
          <w:lang w:val="es-ES"/>
        </w:rPr>
      </w:pPr>
    </w:p>
    <w:p w:rsidR="00B2599F" w:rsidRPr="00014D64" w:rsidRDefault="00B2599F" w:rsidP="00B2599F">
      <w:pPr>
        <w:ind w:left="709"/>
        <w:rPr>
          <w:rFonts w:ascii="Georgia" w:eastAsia="Calibri" w:hAnsi="Georgia" w:cs="Arial"/>
          <w:szCs w:val="22"/>
          <w:lang w:val="es-ES"/>
        </w:rPr>
      </w:pPr>
      <w:r w:rsidRPr="00014D64">
        <w:rPr>
          <w:rFonts w:ascii="Georgia" w:eastAsia="Calibri" w:hAnsi="Georgia" w:cs="Arial"/>
          <w:b/>
          <w:szCs w:val="22"/>
          <w:lang w:val="es-ES"/>
        </w:rPr>
        <w:t xml:space="preserve">ARTÍCULO 93. TRATAMIENTO DE LOS ACTIVOS BIOLÓGICOS PRODUCTORES. </w:t>
      </w:r>
      <w:r w:rsidRPr="00014D64">
        <w:rPr>
          <w:rFonts w:ascii="Georgia" w:eastAsia="Calibri" w:hAnsi="Georgia" w:cs="Arial"/>
          <w:szCs w:val="22"/>
          <w:lang w:val="es-ES"/>
        </w:rPr>
        <w:t>Para efectos del impuesto sobre la renta y complementarios, los contribuyentes obligados a llevar contabilidad observarán las siguientes reglas:</w:t>
      </w:r>
    </w:p>
    <w:p w:rsidR="00B2599F" w:rsidRPr="00014D64" w:rsidRDefault="00B2599F" w:rsidP="00B2599F">
      <w:pPr>
        <w:numPr>
          <w:ilvl w:val="1"/>
          <w:numId w:val="18"/>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Los activos biológicos productores serán tratados como propiedad, planta y equipo susceptibles de depreciación.</w:t>
      </w:r>
    </w:p>
    <w:p w:rsidR="00B2599F" w:rsidRPr="00014D64" w:rsidRDefault="00B2599F" w:rsidP="00B2599F">
      <w:pPr>
        <w:numPr>
          <w:ilvl w:val="1"/>
          <w:numId w:val="18"/>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El costo fiscal de los activos biológicos productores, susceptible de ser depreciado será:</w:t>
      </w:r>
    </w:p>
    <w:p w:rsidR="00B2599F" w:rsidRPr="00014D64" w:rsidRDefault="00B2599F" w:rsidP="00D97657">
      <w:pPr>
        <w:numPr>
          <w:ilvl w:val="0"/>
          <w:numId w:val="65"/>
        </w:numPr>
        <w:spacing w:line="240" w:lineRule="auto"/>
        <w:ind w:left="1276" w:hanging="283"/>
        <w:contextualSpacing/>
        <w:rPr>
          <w:rFonts w:ascii="Georgia" w:eastAsia="Calibri" w:hAnsi="Georgia" w:cs="Arial"/>
          <w:szCs w:val="22"/>
          <w:lang w:val="es-ES"/>
        </w:rPr>
      </w:pPr>
      <w:r w:rsidRPr="00014D64">
        <w:rPr>
          <w:rFonts w:ascii="Georgia" w:eastAsia="Calibri" w:hAnsi="Georgia" w:cs="Arial"/>
          <w:szCs w:val="22"/>
          <w:lang w:val="es-ES"/>
        </w:rPr>
        <w:t>Para las plantas productoras: el valor de adquisición de la misma más todos los costos devengados hasta que la planta esté en disposición de dar frutos por primera vez.</w:t>
      </w:r>
    </w:p>
    <w:p w:rsidR="00B2599F" w:rsidRPr="00014D64" w:rsidRDefault="00B2599F" w:rsidP="00D97657">
      <w:pPr>
        <w:numPr>
          <w:ilvl w:val="0"/>
          <w:numId w:val="65"/>
        </w:numPr>
        <w:spacing w:line="240" w:lineRule="auto"/>
        <w:ind w:left="1276" w:hanging="283"/>
        <w:contextualSpacing/>
        <w:rPr>
          <w:rFonts w:ascii="Georgia" w:eastAsia="Calibri" w:hAnsi="Georgia" w:cs="Arial"/>
          <w:szCs w:val="22"/>
          <w:lang w:val="es-ES"/>
        </w:rPr>
      </w:pPr>
      <w:r w:rsidRPr="00014D64">
        <w:rPr>
          <w:rFonts w:ascii="Georgia" w:eastAsia="Calibri" w:hAnsi="Georgia" w:cs="Arial"/>
          <w:szCs w:val="22"/>
          <w:lang w:val="es-ES"/>
        </w:rPr>
        <w:t>Para los animales productores: el valor de adquisición del mismo más todos los costos devengados hasta el momento en que esté apto para producir.</w:t>
      </w:r>
    </w:p>
    <w:p w:rsidR="00B2599F" w:rsidRPr="00014D64" w:rsidRDefault="00B2599F" w:rsidP="00B2599F">
      <w:pPr>
        <w:numPr>
          <w:ilvl w:val="1"/>
          <w:numId w:val="18"/>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La depreciación de estos activos se hará en línea recta en cuotas iguales por el término de la vida útil del activo determinada de conformidad con un estudio técnico elaborado por un experto en la materia.</w:t>
      </w:r>
    </w:p>
    <w:p w:rsidR="00B2599F" w:rsidRPr="00014D64" w:rsidRDefault="00B2599F" w:rsidP="00B2599F">
      <w:pPr>
        <w:numPr>
          <w:ilvl w:val="1"/>
          <w:numId w:val="18"/>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Todas las mediciones a valor razonable de los activos biológicos productores no tendrán efectos en la determinación del impuesto sobre la renta y complementarios sino hasta el momento de la enajenación del activo biológico.</w:t>
      </w:r>
    </w:p>
    <w:p w:rsidR="00B2599F" w:rsidRPr="00014D64" w:rsidRDefault="00B2599F" w:rsidP="00B2599F">
      <w:pPr>
        <w:ind w:left="1418"/>
        <w:contextualSpacing/>
        <w:rPr>
          <w:rFonts w:ascii="Georgia" w:eastAsia="Calibri" w:hAnsi="Georgia" w:cs="Arial"/>
          <w:szCs w:val="22"/>
          <w:lang w:val="es-ES"/>
        </w:rPr>
      </w:pPr>
    </w:p>
    <w:p w:rsidR="00B2599F" w:rsidRPr="00014D64" w:rsidRDefault="00B2599F" w:rsidP="00B2599F">
      <w:pPr>
        <w:ind w:left="709"/>
        <w:rPr>
          <w:rFonts w:ascii="Georgia" w:eastAsia="Calibri" w:hAnsi="Georgia" w:cs="Arial"/>
          <w:szCs w:val="22"/>
        </w:rPr>
      </w:pPr>
      <w:r w:rsidRPr="00014D64">
        <w:rPr>
          <w:rFonts w:ascii="Georgia" w:eastAsia="Calibri" w:hAnsi="Georgia" w:cs="Arial"/>
          <w:b/>
          <w:szCs w:val="22"/>
          <w:lang w:val="es-ES"/>
        </w:rPr>
        <w:t xml:space="preserve">PARÁGRAFO 1. </w:t>
      </w:r>
      <w:r w:rsidRPr="00014D64">
        <w:rPr>
          <w:rFonts w:ascii="Georgia" w:eastAsia="Calibri" w:hAnsi="Georgia" w:cs="Arial"/>
          <w:szCs w:val="22"/>
        </w:rPr>
        <w:t>Los costos y gastos devengados que hayan sido tratados como costo o deducción en periodos fiscales anteriores, no podrán ser objeto de capitalización.</w:t>
      </w:r>
    </w:p>
    <w:p w:rsidR="00B2599F" w:rsidRPr="00014D64" w:rsidRDefault="00B2599F" w:rsidP="00B2599F">
      <w:pPr>
        <w:ind w:left="709"/>
        <w:rPr>
          <w:rFonts w:ascii="Georgia" w:eastAsia="Calibri" w:hAnsi="Georgia" w:cs="Arial"/>
          <w:szCs w:val="22"/>
        </w:rPr>
      </w:pPr>
    </w:p>
    <w:p w:rsidR="00B2599F" w:rsidRPr="00014D64" w:rsidRDefault="00B2599F" w:rsidP="00B2599F">
      <w:pPr>
        <w:ind w:left="709"/>
        <w:rPr>
          <w:rFonts w:ascii="Georgia" w:eastAsia="Calibri" w:hAnsi="Georgia" w:cs="Arial"/>
          <w:szCs w:val="22"/>
          <w:lang w:val="es-ES"/>
        </w:rPr>
      </w:pPr>
      <w:r w:rsidRPr="00014D64">
        <w:rPr>
          <w:rFonts w:ascii="Georgia" w:eastAsia="Calibri" w:hAnsi="Georgia" w:cs="Arial"/>
          <w:b/>
          <w:szCs w:val="22"/>
          <w:lang w:val="es-ES"/>
        </w:rPr>
        <w:t xml:space="preserve">PARÁGRAFO 2. </w:t>
      </w:r>
      <w:r w:rsidRPr="00014D64">
        <w:rPr>
          <w:rFonts w:ascii="Georgia" w:eastAsia="Calibri" w:hAnsi="Georgia" w:cs="Arial"/>
          <w:szCs w:val="22"/>
          <w:lang w:val="es-ES"/>
        </w:rPr>
        <w:t>En la determinación de los costos devengados previstos en el numeral 2 de este artículo, se tendrán en cuenta las limitaciones previstas en este estatuto para su procedencia.</w:t>
      </w:r>
    </w:p>
    <w:p w:rsidR="00B2599F" w:rsidRPr="00014D64" w:rsidRDefault="00B2599F" w:rsidP="00B2599F">
      <w:pPr>
        <w:rPr>
          <w:rFonts w:ascii="Georgia" w:eastAsia="Calibri" w:hAnsi="Georgia" w:cs="Arial"/>
          <w:szCs w:val="22"/>
          <w:lang w:val="es-ES"/>
        </w:rPr>
      </w:pPr>
    </w:p>
    <w:p w:rsidR="00B2599F" w:rsidRPr="00014D64" w:rsidRDefault="00B2599F" w:rsidP="00B2599F">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t xml:space="preserve">ARTÍCULO 94. TRATAMIENTO DE LOS ACTIVOS BIOLÓGICOS CONSUMIBLES. </w:t>
      </w:r>
      <w:r w:rsidRPr="00014D64">
        <w:rPr>
          <w:rFonts w:ascii="Georgia" w:eastAsia="Calibri" w:hAnsi="Georgia" w:cs="Arial"/>
          <w:szCs w:val="22"/>
          <w:lang w:val="es-ES"/>
        </w:rPr>
        <w:t>Para efectos del impuesto sobre la renta y complementarios, los contribuyentes obligados a llevar contabilidad tratarán los activos biológicos consumibles como inventarios de conformidad con las reglas previstas en este estatuto para los inventarios, dicho tratamiento corresponderá a su costo fiscal.</w:t>
      </w:r>
    </w:p>
    <w:p w:rsidR="00B2599F" w:rsidRPr="00014D64" w:rsidRDefault="00B2599F" w:rsidP="00B2599F">
      <w:pPr>
        <w:spacing w:line="240" w:lineRule="auto"/>
        <w:ind w:left="709"/>
        <w:rPr>
          <w:rFonts w:ascii="Georgia" w:eastAsia="Calibri" w:hAnsi="Georgia" w:cs="Arial"/>
          <w:szCs w:val="22"/>
          <w:lang w:val="es-ES"/>
        </w:rPr>
      </w:pPr>
    </w:p>
    <w:p w:rsidR="00B2599F" w:rsidRPr="00014D64" w:rsidRDefault="00B2599F" w:rsidP="00B2599F">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lastRenderedPageBreak/>
        <w:t>PARÁGRAFO.</w:t>
      </w:r>
      <w:r w:rsidRPr="00014D64">
        <w:rPr>
          <w:rFonts w:ascii="Georgia" w:eastAsia="Calibri" w:hAnsi="Georgia" w:cs="Arial"/>
          <w:szCs w:val="22"/>
          <w:lang w:val="es-ES"/>
        </w:rPr>
        <w:t xml:space="preserve"> Todas las mediciones a valor razonable de los activos biológicos consumibles no tendrán efectos en la determinación del impuesto sobre la renta y complementarios sino hasta el momento de la enajenación del activo biológico.</w:t>
      </w:r>
    </w:p>
    <w:p w:rsidR="00B2599F" w:rsidRPr="00014D64" w:rsidRDefault="00B2599F" w:rsidP="00B2599F">
      <w:pPr>
        <w:spacing w:line="240" w:lineRule="auto"/>
        <w:ind w:left="502"/>
        <w:rPr>
          <w:rFonts w:ascii="Georgia" w:eastAsia="Calibri" w:hAnsi="Georgia" w:cs="Arial"/>
          <w:szCs w:val="22"/>
          <w:lang w:val="es-ES"/>
        </w:rPr>
      </w:pPr>
    </w:p>
    <w:p w:rsidR="00B2599F" w:rsidRPr="00014D64" w:rsidRDefault="00B2599F" w:rsidP="00B2599F">
      <w:pPr>
        <w:ind w:left="709"/>
        <w:rPr>
          <w:rFonts w:ascii="Georgia" w:eastAsia="Calibri" w:hAnsi="Georgia" w:cs="Arial"/>
          <w:szCs w:val="22"/>
          <w:lang w:val="es-ES"/>
        </w:rPr>
      </w:pPr>
      <w:r w:rsidRPr="00014D64">
        <w:rPr>
          <w:rFonts w:ascii="Georgia" w:eastAsia="Calibri" w:hAnsi="Georgia" w:cs="Arial"/>
          <w:b/>
          <w:szCs w:val="22"/>
          <w:lang w:val="es-ES"/>
        </w:rPr>
        <w:t xml:space="preserve">ARTÍCULO 95. RENTA BRUTA ESPECIAL EN LA ENAJENACIÓN DE ACTIVOS BIOLÓGICOS. </w:t>
      </w:r>
      <w:r w:rsidRPr="00014D64">
        <w:rPr>
          <w:rFonts w:ascii="Georgia" w:eastAsia="Calibri" w:hAnsi="Georgia" w:cs="Arial"/>
          <w:szCs w:val="22"/>
          <w:lang w:val="es-ES"/>
        </w:rPr>
        <w:t>La renta bruta especial en la enajenación de activos biológicos será la siguiente:</w:t>
      </w:r>
    </w:p>
    <w:p w:rsidR="00B2599F" w:rsidRPr="00014D64" w:rsidRDefault="00B2599F" w:rsidP="00D97657">
      <w:pPr>
        <w:numPr>
          <w:ilvl w:val="1"/>
          <w:numId w:val="63"/>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Para los obligados a llevar contabilidad se determina por la diferencia entre el ingreso realizado y los costos determinados de acuerdo con los artículos anteriores.</w:t>
      </w:r>
    </w:p>
    <w:p w:rsidR="00B2599F" w:rsidRPr="00014D64" w:rsidRDefault="00B2599F" w:rsidP="00D97657">
      <w:pPr>
        <w:numPr>
          <w:ilvl w:val="1"/>
          <w:numId w:val="63"/>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Para los no obligados a llevar contabilidad se determina por la diferencia entre el ingreso realizado y el costo de los activos biológicos. Para este efecto, el costo de los activos biológicos corresponde a los costos realizados por concepto de adquisición más costos de transformación, costos de siembra, los de cultivo, recolección, faena, entre otros asociados a la actividad económica y los efectuados para poner los productos en el lugar de su expendio, utilización o beneficio, debidamente soportados.</w:t>
      </w:r>
    </w:p>
    <w:p w:rsidR="00B2599F" w:rsidRPr="00014D64" w:rsidRDefault="00B2599F" w:rsidP="00B2599F">
      <w:pPr>
        <w:ind w:left="502"/>
        <w:rPr>
          <w:rFonts w:ascii="Georgia" w:eastAsia="Calibri" w:hAnsi="Georgia" w:cs="Arial"/>
          <w:szCs w:val="22"/>
          <w:lang w:val="es-ES"/>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lang w:val="es-ES"/>
        </w:rPr>
        <w:t xml:space="preserve">PARÁGRAFO 1. </w:t>
      </w:r>
      <w:r w:rsidRPr="00014D64">
        <w:rPr>
          <w:rFonts w:ascii="Georgia" w:eastAsia="Calibri" w:hAnsi="Georgia" w:cs="Arial"/>
          <w:szCs w:val="22"/>
          <w:lang w:val="es-ES"/>
        </w:rPr>
        <w:t>Respecto de los sujetos del numeral 1 de este artículo, independientemente del momento de ocurrencia, son</w:t>
      </w:r>
      <w:r w:rsidRPr="00014D64">
        <w:rPr>
          <w:rFonts w:ascii="Georgia" w:eastAsia="Calibri" w:hAnsi="Georgia" w:cs="Arial"/>
          <w:szCs w:val="22"/>
        </w:rPr>
        <w:t xml:space="preserve"> deducibles las pérdidas causadas en caso de destrucción, daños, muerte y otros eventos que afecten económicamente a los activos biológicos de los contribuyentes usados en la actividad generadora de la respectiva renta y que se deban a casos fortuitos, fuerza mayor y delitos en la parte que no se hubiere cubierto por indemnización, seguros o la parte que no hubiere sido asumida por un tercero. Para fines fiscales, las pérdidas serán valoradas teniendo en cuenta, únicamente, su precio de adquisición, y los costos directamente atribuibles a la transformación biológica del activo. El contribuyente conservará los respectivos documentos comprobatorios. </w:t>
      </w:r>
    </w:p>
    <w:p w:rsidR="00B2599F" w:rsidRPr="00014D64" w:rsidRDefault="00B2599F" w:rsidP="00B2599F">
      <w:pPr>
        <w:spacing w:line="240" w:lineRule="auto"/>
        <w:ind w:left="709"/>
        <w:rPr>
          <w:rFonts w:ascii="Georgia" w:eastAsia="Calibri" w:hAnsi="Georgia" w:cs="Arial"/>
          <w:szCs w:val="22"/>
        </w:rPr>
      </w:pPr>
    </w:p>
    <w:p w:rsidR="00B2599F" w:rsidRPr="00014D64" w:rsidRDefault="00B2599F" w:rsidP="00B2599F">
      <w:pPr>
        <w:spacing w:line="240" w:lineRule="auto"/>
        <w:ind w:left="709"/>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En ningún caso los no obligados a llevar contabilidad de que trata el numeral 2 del presente artículo podrán generar pérdidas fiscales.</w:t>
      </w:r>
    </w:p>
    <w:p w:rsidR="00B2599F" w:rsidRPr="00014D64" w:rsidRDefault="00B2599F" w:rsidP="00B2599F">
      <w:pPr>
        <w:ind w:left="502"/>
        <w:rPr>
          <w:rFonts w:ascii="Georgia" w:eastAsia="Calibri" w:hAnsi="Georgia" w:cs="Arial"/>
          <w:szCs w:val="22"/>
          <w:lang w:val="es-ES"/>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t>ARTÍCULO 56°.</w:t>
      </w:r>
      <w:r w:rsidRPr="00014D64">
        <w:rPr>
          <w:rFonts w:ascii="Georgia" w:eastAsia="Calibri" w:hAnsi="Georgia" w:cs="Arial"/>
          <w:szCs w:val="22"/>
        </w:rPr>
        <w:t xml:space="preserve"> Adiciónese el siguiente parágrafo segundo al artículo 96 del Estatuto Tributario, el cual quedará así:</w:t>
      </w:r>
    </w:p>
    <w:p w:rsidR="00B2599F" w:rsidRPr="00014D64" w:rsidRDefault="00B2599F" w:rsidP="00B2599F">
      <w:pPr>
        <w:ind w:left="502"/>
        <w:contextualSpacing/>
        <w:rPr>
          <w:rFonts w:ascii="Georgia" w:eastAsia="Calibri" w:hAnsi="Georgia" w:cs="Arial"/>
          <w:szCs w:val="22"/>
        </w:rPr>
      </w:pPr>
    </w:p>
    <w:p w:rsidR="00DC26A5" w:rsidRPr="00014D64" w:rsidRDefault="00B2599F" w:rsidP="00DC26A5">
      <w:pPr>
        <w:ind w:left="708"/>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Para efectos de la determinación de la renta líquida gravable, cuando las compañías aseguradoras y reaseguradoras generen ingresos determinados como rentas exentas, deberán calcular separadamente dichas rentas exentas y las rentas gravables</w:t>
      </w:r>
      <w:r w:rsidR="00DC26A5" w:rsidRPr="00014D64">
        <w:rPr>
          <w:rFonts w:ascii="Georgia" w:eastAsia="Calibri" w:hAnsi="Georgia" w:cs="Arial"/>
          <w:szCs w:val="22"/>
        </w:rPr>
        <w:t xml:space="preserve">, teniendo en cuenta lo previsto en los artículos 26, 96 y demás disposiciones concordantes del Estatuto Tributario, así como los artículos 135 de la Ley 100 de 1993 y 4 del Decreto 841 de 1998. </w:t>
      </w:r>
    </w:p>
    <w:p w:rsidR="00B2599F" w:rsidRPr="00014D64" w:rsidRDefault="00B2599F" w:rsidP="00B2599F">
      <w:pPr>
        <w:rPr>
          <w:rFonts w:ascii="Georgia" w:eastAsia="Calibri" w:hAnsi="Georgia" w:cs="Arial"/>
          <w:szCs w:val="22"/>
        </w:rPr>
      </w:pPr>
    </w:p>
    <w:p w:rsidR="00B2599F" w:rsidRPr="00014D64" w:rsidRDefault="00B2599F" w:rsidP="00B2599F">
      <w:pPr>
        <w:rPr>
          <w:rFonts w:ascii="Georgia" w:eastAsia="Calibri" w:hAnsi="Georgia" w:cs="Arial"/>
          <w:szCs w:val="22"/>
        </w:rPr>
      </w:pPr>
      <w:r w:rsidRPr="00014D64">
        <w:rPr>
          <w:rFonts w:ascii="Georgia" w:eastAsia="Calibri" w:hAnsi="Georgia" w:cs="Arial"/>
          <w:b/>
          <w:szCs w:val="22"/>
        </w:rPr>
        <w:lastRenderedPageBreak/>
        <w:t>ARTÍCULO 57°.</w:t>
      </w:r>
      <w:r w:rsidRPr="00014D64">
        <w:rPr>
          <w:rFonts w:ascii="Georgia" w:eastAsia="Calibri" w:hAnsi="Georgia" w:cs="Arial"/>
          <w:szCs w:val="22"/>
        </w:rPr>
        <w:t xml:space="preserve"> Modifíquese el numeral 2 y adiciónese un parágrafo al artículo 102 del Estatuto Tributario el cual quedará así:</w:t>
      </w:r>
    </w:p>
    <w:p w:rsidR="00B2599F" w:rsidRPr="00014D64" w:rsidRDefault="00B2599F" w:rsidP="00B2599F">
      <w:pPr>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szCs w:val="22"/>
        </w:rPr>
        <w:t>2. El principio de transparencia en los contratos de fiducia mercantil opera de la siguiente manera:</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9"/>
        <w:contextualSpacing/>
        <w:rPr>
          <w:rFonts w:ascii="Georgia" w:eastAsia="Calibri" w:hAnsi="Georgia" w:cs="Arial"/>
          <w:szCs w:val="22"/>
        </w:rPr>
      </w:pPr>
      <w:r w:rsidRPr="00014D64">
        <w:rPr>
          <w:rFonts w:ascii="Georgia" w:eastAsia="Calibri" w:hAnsi="Georgia" w:cs="Arial"/>
          <w:szCs w:val="22"/>
        </w:rPr>
        <w:t>En los contratos de fiducia mercantil los beneficiarios, deberán incluir en sus declaraciones del impuesto sobre la renta y complementarios, los ingresos, costos y gastos devengados con cargo al patrimonio autónomo, en el mismo año o periodo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B2599F" w:rsidRPr="00014D64" w:rsidRDefault="00B2599F" w:rsidP="00B2599F">
      <w:pPr>
        <w:spacing w:line="240" w:lineRule="auto"/>
        <w:ind w:left="709"/>
        <w:rPr>
          <w:rFonts w:ascii="Georgia" w:eastAsia="Calibri" w:hAnsi="Georgia" w:cs="Arial"/>
          <w:strike/>
          <w:szCs w:val="22"/>
        </w:rPr>
      </w:pPr>
    </w:p>
    <w:p w:rsidR="00B2599F" w:rsidRPr="00014D64" w:rsidRDefault="00B2599F" w:rsidP="00B2599F">
      <w:pPr>
        <w:spacing w:line="240" w:lineRule="auto"/>
        <w:ind w:left="709"/>
        <w:contextualSpacing/>
        <w:rPr>
          <w:rFonts w:ascii="Georgia" w:eastAsia="Calibri" w:hAnsi="Georgia" w:cs="Arial"/>
          <w:szCs w:val="22"/>
        </w:rPr>
      </w:pPr>
      <w:r w:rsidRPr="00014D64">
        <w:rPr>
          <w:rFonts w:ascii="Georgia" w:eastAsia="Calibri" w:hAnsi="Georgia" w:cs="Arial"/>
          <w:szCs w:val="22"/>
        </w:rPr>
        <w:t>Cuando los beneficiarios o fideicomitentes sean personas naturales no obligadas a llevar contabilidad se observará la regla de realización prevista en el artículo 27 del Estatuto Tributario.</w:t>
      </w:r>
    </w:p>
    <w:p w:rsidR="00B2599F" w:rsidRPr="00014D64" w:rsidRDefault="00B2599F" w:rsidP="00B2599F">
      <w:pPr>
        <w:spacing w:line="240" w:lineRule="auto"/>
        <w:ind w:left="708"/>
        <w:rPr>
          <w:rFonts w:ascii="Georgia" w:eastAsia="Calibri" w:hAnsi="Georgia" w:cs="Arial"/>
          <w:b/>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58°.</w:t>
      </w:r>
      <w:r w:rsidRPr="00014D64">
        <w:rPr>
          <w:rFonts w:ascii="Georgia" w:eastAsia="Calibri" w:hAnsi="Georgia" w:cs="Arial"/>
          <w:szCs w:val="22"/>
        </w:rPr>
        <w:t xml:space="preserve"> Modifíquese el artículo 104 del Estatuto Tributario el cual quedará así: </w:t>
      </w:r>
    </w:p>
    <w:p w:rsidR="00B2599F" w:rsidRPr="00014D64" w:rsidRDefault="00B2599F" w:rsidP="00B2599F">
      <w:pPr>
        <w:spacing w:line="240" w:lineRule="auto"/>
        <w:ind w:left="709"/>
        <w:contextualSpacing/>
        <w:rPr>
          <w:rFonts w:ascii="Georgia" w:eastAsia="Calibri" w:hAnsi="Georgia" w:cs="Arial"/>
          <w:szCs w:val="22"/>
          <w:lang w:val="es-ES"/>
        </w:rPr>
      </w:pPr>
      <w:r w:rsidRPr="00014D64">
        <w:rPr>
          <w:rFonts w:ascii="Georgia" w:eastAsia="Calibri" w:hAnsi="Georgia" w:cs="Arial"/>
          <w:b/>
          <w:szCs w:val="22"/>
        </w:rPr>
        <w:t>ARTICULO 104. REALIZACIÓN DE LAS DEDUCCIONES PARA LOS NO OBLIGADOS A LLEVAR CONTABILIDAD</w:t>
      </w:r>
      <w:r w:rsidRPr="00014D64">
        <w:rPr>
          <w:rFonts w:ascii="Georgia" w:eastAsia="Calibri" w:hAnsi="Georgia" w:cs="Arial"/>
          <w:szCs w:val="22"/>
        </w:rPr>
        <w:t xml:space="preserve">. </w:t>
      </w:r>
      <w:r w:rsidRPr="00014D64">
        <w:rPr>
          <w:rFonts w:ascii="Georgia" w:eastAsia="Calibri" w:hAnsi="Georgia" w:cs="Arial"/>
          <w:szCs w:val="22"/>
          <w:lang w:val="es-ES"/>
        </w:rPr>
        <w:t xml:space="preserve">Para los contribuyentes no obligados a llevar contabilidad se entienden realizados las deducciones legalmente aceptables cuando se paguen efectivamente en dinero o en especie o cuando su exigibilidad termine por cualquier otro modo que equivalga legalmente a un pago. </w:t>
      </w:r>
    </w:p>
    <w:p w:rsidR="00B2599F" w:rsidRPr="00014D64" w:rsidRDefault="00B2599F" w:rsidP="00B2599F">
      <w:pPr>
        <w:spacing w:line="240" w:lineRule="auto"/>
        <w:ind w:left="709"/>
        <w:contextualSpacing/>
        <w:rPr>
          <w:rFonts w:ascii="Georgia" w:eastAsia="Calibri" w:hAnsi="Georgia" w:cs="Arial"/>
          <w:szCs w:val="22"/>
          <w:lang w:val="es-ES"/>
        </w:rPr>
      </w:pPr>
    </w:p>
    <w:p w:rsidR="00B2599F" w:rsidRPr="00014D64" w:rsidRDefault="00B2599F" w:rsidP="00B2599F">
      <w:pPr>
        <w:spacing w:line="240" w:lineRule="auto"/>
        <w:ind w:left="709"/>
        <w:contextualSpacing/>
        <w:rPr>
          <w:rFonts w:ascii="Georgia" w:eastAsia="Calibri" w:hAnsi="Georgia" w:cs="Arial"/>
          <w:szCs w:val="22"/>
          <w:lang w:val="es-ES"/>
        </w:rPr>
      </w:pPr>
      <w:r w:rsidRPr="00014D64">
        <w:rPr>
          <w:rFonts w:ascii="Georgia" w:eastAsia="Calibri" w:hAnsi="Georgia" w:cs="Arial"/>
          <w:szCs w:val="22"/>
          <w:lang w:val="es-ES"/>
        </w:rPr>
        <w:t>Por consiguiente, las deducciones incurridas por anticipado sólo se deducen en el año o período gravable en que se preste el servicio o se venda el bien.</w:t>
      </w: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59°.</w:t>
      </w:r>
      <w:r w:rsidRPr="00014D64">
        <w:rPr>
          <w:rFonts w:ascii="Georgia" w:eastAsia="Calibri" w:hAnsi="Georgia" w:cs="Arial"/>
          <w:szCs w:val="22"/>
        </w:rPr>
        <w:t xml:space="preserve"> Modifíquese el artículo 105 del Estatuto Tributario el cual quedará así:</w:t>
      </w:r>
    </w:p>
    <w:p w:rsidR="00B2599F" w:rsidRPr="00014D64" w:rsidRDefault="00B2599F" w:rsidP="00B2599F">
      <w:pPr>
        <w:spacing w:after="160" w:line="259" w:lineRule="auto"/>
        <w:ind w:left="708"/>
        <w:rPr>
          <w:rFonts w:ascii="Georgia" w:eastAsia="Calibri" w:hAnsi="Georgia" w:cs="Arial"/>
          <w:szCs w:val="22"/>
        </w:rPr>
      </w:pPr>
      <w:r w:rsidRPr="00014D64">
        <w:rPr>
          <w:rFonts w:ascii="Georgia" w:eastAsia="Calibri" w:hAnsi="Georgia" w:cs="Arial"/>
          <w:b/>
          <w:szCs w:val="22"/>
        </w:rPr>
        <w:t>ARTICULO 105. REALIZACIÓN DE LA DEDUCCIÓN PARA LOS OBLIGADOS A LLEVAR CONTABILIDAD</w:t>
      </w:r>
      <w:r w:rsidRPr="00014D64">
        <w:rPr>
          <w:rFonts w:ascii="Georgia" w:eastAsia="Calibri" w:hAnsi="Georgia" w:cs="Arial"/>
          <w:szCs w:val="22"/>
        </w:rPr>
        <w:t xml:space="preserve">. Para los contribuyentes que estén obligados a llevar contabilidad, las deducciones realizadas fiscalmente son los gastos devengados </w:t>
      </w:r>
      <w:r w:rsidRPr="00014D64">
        <w:rPr>
          <w:rFonts w:ascii="Georgia" w:eastAsia="Calibri" w:hAnsi="Georgia" w:cs="Arial"/>
          <w:szCs w:val="22"/>
        </w:rPr>
        <w:lastRenderedPageBreak/>
        <w:t>contablemente en el año o período gravable que cumplan los requisitos señalados en este estatuto.</w:t>
      </w:r>
    </w:p>
    <w:p w:rsidR="00B2599F" w:rsidRPr="00014D64" w:rsidRDefault="00B2599F" w:rsidP="00B2599F">
      <w:pPr>
        <w:numPr>
          <w:ilvl w:val="0"/>
          <w:numId w:val="21"/>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Los siguientes gastos, aunque devengados contablemente, generarán diferencias y su reconocimiento fiscal se hará en el momento en que lo determine este estatuto:</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En las transacciones que generen intereses implícitos de conformidad con los marcos técnicos normativos contables, para efectos del impuesto sobre la renta y complementarios, solo se considerará como deducción el valor nominal de la transacción o factura o documento equivalente, que contendrá dichos intereses implícitos. En consecuencia, cuando se devengue la deducción por intereses implícitos, el mismo no será deducible.</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Las pérdidas generadas por la medición a valor razonable, con cambios en resultados, tales como propiedades de inversión,  serán deducibles al momento de su enajenación o liquidación, lo que suceda primero.</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112 y 113.</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Los gastos que se origen por actualización de pasivos estimados o provisiones no serán deducibles del impuesto sobre la renta y complementarios, sino hasta el momento en que surja la obligación de efectuar el desembolso con un monto y fecha cierto y no exista limitación alguna.</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El deterioro de los activos, salvo en el caso de los activos depreciables, será deducible del impuesto sobre la renta y complementarios al momento de su enajenación o liquidación, lo que suceda primero, salvo lo previsto en este estatuto; en especial lo establecido en los artículos 145 y 146.</w:t>
      </w:r>
    </w:p>
    <w:p w:rsidR="00B2599F" w:rsidRPr="00014D64" w:rsidRDefault="00B2599F" w:rsidP="00B2599F">
      <w:pPr>
        <w:numPr>
          <w:ilvl w:val="0"/>
          <w:numId w:val="23"/>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B2599F" w:rsidRPr="00014D64" w:rsidRDefault="00B2599F" w:rsidP="00B2599F">
      <w:pPr>
        <w:numPr>
          <w:ilvl w:val="0"/>
          <w:numId w:val="21"/>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Los gastos que no cumplan con los requisitos establecidos en este estatuto para su deducción en el impuesto sobre la renta y complementarios, generarán diferencias permanentes. Dichos gastos comprenden, entre otros:</w:t>
      </w:r>
    </w:p>
    <w:p w:rsidR="00B2599F" w:rsidRPr="00014D64" w:rsidRDefault="00B2599F" w:rsidP="00B2599F">
      <w:pPr>
        <w:numPr>
          <w:ilvl w:val="0"/>
          <w:numId w:val="22"/>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lastRenderedPageBreak/>
        <w:t>Las deducciones devengadas por concepto de la aplicación del método de participación patrimonial, incluyendo las pérdidas, de conformidad con los marcos técnicos normativos contables.</w:t>
      </w:r>
    </w:p>
    <w:p w:rsidR="00B2599F" w:rsidRPr="00014D64" w:rsidRDefault="00B2599F" w:rsidP="00B2599F">
      <w:pPr>
        <w:numPr>
          <w:ilvl w:val="0"/>
          <w:numId w:val="22"/>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El impuesto sobre la renta y complementarios y los impuestos no comprendidos en el artículo 115 de este estatuto.</w:t>
      </w:r>
    </w:p>
    <w:p w:rsidR="00B2599F" w:rsidRPr="00014D64" w:rsidRDefault="00B2599F" w:rsidP="00B2599F">
      <w:pPr>
        <w:numPr>
          <w:ilvl w:val="0"/>
          <w:numId w:val="22"/>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Las multas, sanciones, penalidades, intereses moratorios de carácter sancionatorio y las condenas provenientes de procesos administrativos, judiciales o arbitrales diferentes a las laborales con sujeción a lo prevista en el numeral 3 del artículo 107-1 de este estatuto.</w:t>
      </w:r>
    </w:p>
    <w:p w:rsidR="00B2599F" w:rsidRPr="00014D64" w:rsidRDefault="00B2599F" w:rsidP="00B2599F">
      <w:pPr>
        <w:numPr>
          <w:ilvl w:val="0"/>
          <w:numId w:val="22"/>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Las distribuciones de dividendos.</w:t>
      </w:r>
    </w:p>
    <w:p w:rsidR="00B2599F" w:rsidRPr="00014D64" w:rsidRDefault="00B2599F" w:rsidP="00B2599F">
      <w:pPr>
        <w:numPr>
          <w:ilvl w:val="0"/>
          <w:numId w:val="22"/>
        </w:numPr>
        <w:spacing w:after="160" w:line="259" w:lineRule="auto"/>
        <w:ind w:left="1276" w:hanging="283"/>
        <w:contextualSpacing/>
        <w:rPr>
          <w:rFonts w:ascii="Georgia" w:eastAsia="Calibri" w:hAnsi="Georgia" w:cs="Arial"/>
          <w:szCs w:val="22"/>
        </w:rPr>
      </w:pPr>
      <w:r w:rsidRPr="00014D64">
        <w:rPr>
          <w:rFonts w:ascii="Georgia" w:eastAsia="Calibri" w:hAnsi="Georgia" w:cs="Arial"/>
          <w:szCs w:val="22"/>
        </w:rPr>
        <w:t>Los impuestos asumidos de terceros.</w:t>
      </w:r>
    </w:p>
    <w:p w:rsidR="00B2599F" w:rsidRPr="00014D64" w:rsidRDefault="00B2599F" w:rsidP="00B2599F">
      <w:pPr>
        <w:spacing w:after="160" w:line="259" w:lineRule="auto"/>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60°.</w:t>
      </w:r>
      <w:r w:rsidRPr="00014D64">
        <w:rPr>
          <w:rFonts w:ascii="Georgia" w:eastAsia="Calibri" w:hAnsi="Georgia" w:cs="Arial"/>
          <w:szCs w:val="22"/>
        </w:rPr>
        <w:t xml:space="preserve"> Modifíquese el inciso 3 del artículo 107 del Estatuto Tributario, el cual quedará así:</w:t>
      </w:r>
    </w:p>
    <w:p w:rsidR="00B2599F" w:rsidRPr="00014D64" w:rsidRDefault="00B2599F" w:rsidP="00B2599F">
      <w:pPr>
        <w:spacing w:before="100" w:beforeAutospacing="1" w:after="100" w:afterAutospacing="1" w:line="240" w:lineRule="auto"/>
        <w:ind w:left="709"/>
        <w:contextualSpacing/>
        <w:rPr>
          <w:rFonts w:ascii="Georgia" w:hAnsi="Georgia" w:cs="Arial"/>
          <w:szCs w:val="22"/>
          <w:lang w:eastAsia="es-CO"/>
        </w:rPr>
      </w:pPr>
      <w:r w:rsidRPr="00014D64">
        <w:rPr>
          <w:rFonts w:ascii="Georgia" w:hAnsi="Georgia" w:cs="Arial"/>
          <w:szCs w:val="22"/>
          <w:lang w:eastAsia="es-CO"/>
        </w:rPr>
        <w:t>En ningún caso serán deducibles las expensas provenientes de conductas típicas consagradas en la ley como delito sancionable a título de dolo. La administración tributaria podrá, sin perjuicio de las sanciones correspondientes, desconocer cualquier deducción que incumpla con esta prohibición. La administración tributaria compulsará copias de dicha determinación a las autoridades que deban conocer de la comisión de la conducta típica. En el evento que las autoridades competentes determinen que la conducta que llevó a la administración tributaria a desconocer la deducción no es punible, los contribuyentes respecto de los cuales se ha desconocido la deducción podrán imputarlo en el año o periodo gravable en que se determine que la conducta no es punible, mediante la providencia correspondiente.</w:t>
      </w:r>
    </w:p>
    <w:p w:rsidR="00B2599F" w:rsidRPr="00014D64" w:rsidRDefault="00B2599F" w:rsidP="00B2599F">
      <w:pPr>
        <w:spacing w:before="100" w:beforeAutospacing="1" w:after="100" w:afterAutospacing="1"/>
        <w:ind w:left="708"/>
        <w:contextualSpacing/>
        <w:rPr>
          <w:rFonts w:ascii="Georgia" w:hAnsi="Georgia" w:cs="Arial"/>
          <w:szCs w:val="22"/>
          <w:lang w:eastAsia="es-CO"/>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61°.</w:t>
      </w:r>
      <w:r w:rsidRPr="00014D64">
        <w:rPr>
          <w:rFonts w:ascii="Georgia" w:eastAsia="Calibri" w:hAnsi="Georgia" w:cs="Arial"/>
          <w:szCs w:val="22"/>
        </w:rPr>
        <w:t xml:space="preserve"> Adiciónese el artículo 107-1 al Estatuto Tributario, el cual quedará así:</w:t>
      </w:r>
    </w:p>
    <w:p w:rsidR="00B2599F" w:rsidRPr="00014D64" w:rsidRDefault="00B2599F" w:rsidP="00B2599F">
      <w:pPr>
        <w:spacing w:before="100" w:beforeAutospacing="1" w:after="100" w:afterAutospacing="1"/>
        <w:ind w:left="708"/>
        <w:rPr>
          <w:rFonts w:ascii="Georgia" w:eastAsia="Calibri" w:hAnsi="Georgia" w:cs="Arial"/>
          <w:szCs w:val="22"/>
        </w:rPr>
      </w:pPr>
      <w:r w:rsidRPr="00014D64">
        <w:rPr>
          <w:rFonts w:ascii="Georgia" w:eastAsia="Calibri" w:hAnsi="Georgia" w:cs="Arial"/>
          <w:b/>
          <w:szCs w:val="22"/>
        </w:rPr>
        <w:t>ARTÍCULO 107-1. LIMITACIÓN DE DEDUCCIONES.</w:t>
      </w:r>
      <w:r w:rsidRPr="00014D64">
        <w:rPr>
          <w:rFonts w:ascii="Georgia" w:eastAsia="Calibri" w:hAnsi="Georgia" w:cs="Arial"/>
          <w:szCs w:val="22"/>
        </w:rPr>
        <w:t xml:space="preserve"> Las siguientes deducciones serán aceptadas fiscalmente siempre y cuando se encuentren debidamente soportadas, hagan parte del giro ordinario del negocio, y con las siguientes limitaciones:</w:t>
      </w:r>
    </w:p>
    <w:p w:rsidR="00B2599F" w:rsidRPr="00014D64" w:rsidRDefault="00B2599F" w:rsidP="00D97657">
      <w:pPr>
        <w:numPr>
          <w:ilvl w:val="0"/>
          <w:numId w:val="66"/>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Atenciones a clientes, proveedores y empleados, tales como regalos, cortesías, fiestas, reuniones y festejos. El monto máximo a deducir por la totalidad de estos conceptos es el 1% de ingresos fiscales netos y efectivamente realizados.</w:t>
      </w:r>
    </w:p>
    <w:p w:rsidR="00B2599F" w:rsidRPr="00014D64" w:rsidRDefault="00B2599F" w:rsidP="00D97657">
      <w:pPr>
        <w:numPr>
          <w:ilvl w:val="0"/>
          <w:numId w:val="66"/>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Los pagos salariales y prestacionales, cuando provengan de litigios laborales, serán deducibles en el momento del pago siempre y cuando se acredite el cumplimiento de la totalidad de los requisitos para la deducción de salarios.</w:t>
      </w:r>
    </w:p>
    <w:p w:rsidR="00B2599F" w:rsidRPr="00014D64" w:rsidRDefault="00B2599F" w:rsidP="00B2599F">
      <w:pPr>
        <w:spacing w:before="100" w:beforeAutospacing="1" w:after="100" w:afterAutospacing="1"/>
        <w:ind w:left="993"/>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lastRenderedPageBreak/>
        <w:t>ARTÍCULO 62°.</w:t>
      </w:r>
      <w:r w:rsidRPr="00014D64">
        <w:rPr>
          <w:rFonts w:ascii="Georgia" w:eastAsia="Calibri" w:hAnsi="Georgia" w:cs="Arial"/>
          <w:szCs w:val="22"/>
        </w:rPr>
        <w:t xml:space="preserve"> Adiciónese el artículo 108-4 al Estatuto Tributario el cual quedará así:</w:t>
      </w: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 xml:space="preserve">ARTÍCULO 108-4. TRATAMIENTO TRIBUTARIO DE LOS PAGOS BASADOS EN ACCIONES. </w:t>
      </w:r>
      <w:r w:rsidRPr="00014D64">
        <w:rPr>
          <w:rFonts w:ascii="Georgia" w:eastAsia="Calibri" w:hAnsi="Georgia" w:cs="Arial"/>
          <w:szCs w:val="22"/>
        </w:rPr>
        <w:t>Los pagos basados en acciones o cuotas de participación social son aquellos en virtud de los cuales el trabajador: (1) adquiere el derecho de ejercer una opción para la adquisición de acciones o cuotas de participación social en la sociedad que actúa como su empleadora o una vinculada o (2) recibe como parte de su remuneración acciones o cuotas de interés social de la sociedad que actúa como su empleadora o una vinculada. Para efectos fiscales el tratamiento será el siguiente:</w:t>
      </w:r>
    </w:p>
    <w:p w:rsidR="00B2599F" w:rsidRPr="00014D64" w:rsidRDefault="00B2599F" w:rsidP="00B2599F">
      <w:pPr>
        <w:spacing w:line="240" w:lineRule="auto"/>
        <w:ind w:left="708"/>
        <w:rPr>
          <w:rFonts w:ascii="Georgia" w:eastAsia="Calibri" w:hAnsi="Georgia" w:cs="Arial"/>
          <w:b/>
          <w:szCs w:val="22"/>
        </w:rPr>
      </w:pPr>
    </w:p>
    <w:p w:rsidR="00B2599F" w:rsidRPr="00014D64" w:rsidRDefault="00B2599F" w:rsidP="00D97657">
      <w:pPr>
        <w:numPr>
          <w:ilvl w:val="0"/>
          <w:numId w:val="6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Respecto de la sociedad:</w:t>
      </w:r>
    </w:p>
    <w:p w:rsidR="00B2599F" w:rsidRPr="00014D64" w:rsidRDefault="00B2599F" w:rsidP="00D97657">
      <w:pPr>
        <w:numPr>
          <w:ilvl w:val="0"/>
          <w:numId w:val="67"/>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Respecto de la primera modalidad, no se reconocerá pasivo o gasto por este concepto sino hasta el momento en que el trabajador ejerza la opción de compra.</w:t>
      </w:r>
    </w:p>
    <w:p w:rsidR="00B2599F" w:rsidRPr="00014D64" w:rsidRDefault="00B2599F" w:rsidP="00D97657">
      <w:pPr>
        <w:numPr>
          <w:ilvl w:val="0"/>
          <w:numId w:val="67"/>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Respecto de la segunda modalidad, el gasto correspondiente se reconocerá al momento de la realización.</w:t>
      </w:r>
    </w:p>
    <w:p w:rsidR="00B2599F" w:rsidRPr="00014D64" w:rsidRDefault="00B2599F" w:rsidP="00D97657">
      <w:pPr>
        <w:numPr>
          <w:ilvl w:val="0"/>
          <w:numId w:val="67"/>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El valor a deducir en ambos casos, será:</w:t>
      </w:r>
    </w:p>
    <w:p w:rsidR="00B2599F" w:rsidRPr="00014D64" w:rsidRDefault="00B2599F" w:rsidP="00D97657">
      <w:pPr>
        <w:numPr>
          <w:ilvl w:val="1"/>
          <w:numId w:val="67"/>
        </w:numPr>
        <w:spacing w:after="160" w:line="240" w:lineRule="auto"/>
        <w:ind w:hanging="700"/>
        <w:contextualSpacing/>
        <w:rPr>
          <w:rFonts w:ascii="Georgia" w:eastAsia="Calibri" w:hAnsi="Georgia" w:cs="Arial"/>
          <w:szCs w:val="22"/>
        </w:rPr>
      </w:pPr>
      <w:r w:rsidRPr="00014D64">
        <w:rPr>
          <w:rFonts w:ascii="Georgia" w:eastAsia="Calibri" w:hAnsi="Georgia" w:cs="Arial"/>
          <w:szCs w:val="22"/>
        </w:rPr>
        <w:t>Tratándose de acciones o cuotas de interés social listadas en una bolsa de valores de reconocido valor técnico, el valor correspondiente a las acciones el día en que se ejerza la opción o se entreguen las acciones correspondientes.</w:t>
      </w:r>
    </w:p>
    <w:p w:rsidR="00B2599F" w:rsidRPr="00014D64" w:rsidRDefault="00B2599F" w:rsidP="00D97657">
      <w:pPr>
        <w:numPr>
          <w:ilvl w:val="1"/>
          <w:numId w:val="67"/>
        </w:numPr>
        <w:spacing w:after="160" w:line="240" w:lineRule="auto"/>
        <w:ind w:hanging="700"/>
        <w:contextualSpacing/>
        <w:rPr>
          <w:rFonts w:ascii="Georgia" w:eastAsia="Calibri" w:hAnsi="Georgia" w:cs="Arial"/>
          <w:szCs w:val="22"/>
        </w:rPr>
      </w:pPr>
      <w:r w:rsidRPr="00014D64">
        <w:rPr>
          <w:rFonts w:ascii="Georgia" w:eastAsia="Calibri" w:hAnsi="Georgia" w:cs="Arial"/>
          <w:szCs w:val="22"/>
        </w:rPr>
        <w:t>Tratándose de acciones o cuotas de interés social no listadas en una bolsa de valores de reconocido valor técnico, el valor será aquel determinado de conformidad con lo previsto en el artículo 90 del Estatuto Tributario.</w:t>
      </w:r>
    </w:p>
    <w:p w:rsidR="00B2599F" w:rsidRPr="00014D64" w:rsidRDefault="00B2599F" w:rsidP="00D97657">
      <w:pPr>
        <w:numPr>
          <w:ilvl w:val="0"/>
          <w:numId w:val="67"/>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En ambos casos, la procedencia de la deducción requiere el pago de los aportes de la seguridad social y su respectiva retención en la fuente por pagos laborales.</w:t>
      </w:r>
    </w:p>
    <w:p w:rsidR="00B2599F" w:rsidRPr="00014D64" w:rsidRDefault="00B2599F" w:rsidP="00B2599F">
      <w:pPr>
        <w:spacing w:after="160" w:line="240" w:lineRule="auto"/>
        <w:ind w:left="1418"/>
        <w:contextualSpacing/>
        <w:rPr>
          <w:rFonts w:ascii="Georgia" w:eastAsia="Calibri" w:hAnsi="Georgia" w:cs="Arial"/>
          <w:szCs w:val="22"/>
        </w:rPr>
      </w:pPr>
    </w:p>
    <w:p w:rsidR="00B2599F" w:rsidRPr="00014D64" w:rsidRDefault="00B2599F" w:rsidP="00D97657">
      <w:pPr>
        <w:numPr>
          <w:ilvl w:val="0"/>
          <w:numId w:val="6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Respecto de los trabajadores:</w:t>
      </w:r>
    </w:p>
    <w:p w:rsidR="00B2599F" w:rsidRPr="00014D64" w:rsidRDefault="00B2599F" w:rsidP="00D97657">
      <w:pPr>
        <w:numPr>
          <w:ilvl w:val="0"/>
          <w:numId w:val="69"/>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Respecto de la primera modalidad, el ingreso se reconocerá en el momento en que se ejerza la opción y se calculará sobre la diferencia entre el valor a deducir por parte de la sociedad empleadora de acuerdo con el literal c del numeral 1 de este artículo y el valor pagado por ellas.</w:t>
      </w:r>
    </w:p>
    <w:p w:rsidR="00B2599F" w:rsidRPr="00014D64" w:rsidRDefault="00B2599F" w:rsidP="00D97657">
      <w:pPr>
        <w:numPr>
          <w:ilvl w:val="0"/>
          <w:numId w:val="69"/>
        </w:numPr>
        <w:spacing w:after="160" w:line="240" w:lineRule="auto"/>
        <w:ind w:left="1418" w:hanging="425"/>
        <w:contextualSpacing/>
        <w:rPr>
          <w:rFonts w:ascii="Georgia" w:eastAsia="Calibri" w:hAnsi="Georgia" w:cs="Arial"/>
          <w:szCs w:val="22"/>
        </w:rPr>
      </w:pPr>
      <w:r w:rsidRPr="00014D64">
        <w:rPr>
          <w:rFonts w:ascii="Georgia" w:eastAsia="Calibri" w:hAnsi="Georgia" w:cs="Arial"/>
          <w:szCs w:val="22"/>
        </w:rPr>
        <w:t>Respecto de la segunda modalidad, el ingreso se reconocerá en el momento en que se entreguen las respectivas acciones o cuotas de interés social, el trabajador figure como accionista de la respectiva sociedad o se efectúe la correspondiente anotación en cuenta, lo que suceda primero, y se calculará sobre el valor comercial de conformidad con el literal c del numeral 1 de este artículo.</w:t>
      </w: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63°.</w:t>
      </w:r>
      <w:r w:rsidRPr="00014D64">
        <w:rPr>
          <w:rFonts w:ascii="Georgia" w:eastAsia="Calibri" w:hAnsi="Georgia" w:cs="Arial"/>
          <w:szCs w:val="22"/>
        </w:rPr>
        <w:t xml:space="preserve"> Adiciónese el artículo 114-1 del Estatuto Tributario el cual quedará así:</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ARTÍCULO 114-1. EXONERACIÓN DE APORTES</w:t>
      </w:r>
      <w:r w:rsidRPr="00014D64">
        <w:rPr>
          <w:rFonts w:ascii="Georgia" w:eastAsia="Calibri" w:hAnsi="Georgia" w:cs="Arial"/>
          <w:szCs w:val="22"/>
        </w:rPr>
        <w:t xml:space="preserve">. Estarán exoneradas del pago de los aportes parafiscales a favor del Servicio Nacional del Aprendizaje (SENA), del Instituto Colombiano de Bienestar Familiar (ICBF) y las cotizaciones al Régimen Contributivo de </w:t>
      </w:r>
      <w:r w:rsidRPr="00014D64">
        <w:rPr>
          <w:rFonts w:ascii="Georgia" w:eastAsia="Calibri" w:hAnsi="Georgia" w:cs="Arial"/>
          <w:szCs w:val="22"/>
        </w:rPr>
        <w:lastRenderedPageBreak/>
        <w:t>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szCs w:val="22"/>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szCs w:val="22"/>
        </w:rPr>
        <w:t>Los consorcios, uniones temporales y patrimonios autónomos empleadores en los cuales la totalidad de sus miembros estén exonerados del pago de los aportes parafiscales a favor del Servicio Nacional de Aprendizaje (SENA) y el Instituto Colombiano de Bienestar Familiar (ICBF) de acuerdo con los incisos anteriores y estén exonerados del pago de los aportes al Sistema de Seguridad Social en salud de acuerdo con el inciso anterior o con el parágrafo 4° del artículo 204 de la Ley 100 de 1993, estarán exonerados del pago de los aportes parafiscales a favor del Sena y el ICBF y al Sistema de Seguridad Social en Salud correspondientes a los trabajadores que devenguen, individualmente considerados, menos de diez (10) salarios mínimos mensuales legales vigentes.</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Los empleadores de trabajadores que devenguen diez (10) salarios mínimos legales mensuales vigentes o más, sean o no sujetos pasivos del Impuesto sobre la Renta y Complementarios seguirán obligados a realizar los aportes parafiscales y las cotizaciones de que tratan los artículos 202 y 204 de la Ley 100 de 1993 y los pertinentes de la Ley 1122 de 2007, el artículo 7o de la Ley 21 de 1982, los artículos 2° y 3° de la Ley 27 de 1974 y el artículo 1° de la Ley 89 de 1988, y de acuerdo con los requisitos y condiciones establecidos en las normas aplicables.</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Las entidades calificadas en el Régimen Tributario Especial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B2599F" w:rsidRPr="00014D64" w:rsidRDefault="00B2599F" w:rsidP="00B2599F">
      <w:pPr>
        <w:spacing w:before="100" w:beforeAutospacing="1" w:after="100" w:afterAutospacing="1" w:line="240" w:lineRule="auto"/>
        <w:ind w:left="505"/>
        <w:contextualSpacing/>
        <w:rPr>
          <w:rFonts w:ascii="Georgia" w:eastAsia="Calibri" w:hAnsi="Georgia" w:cs="Arial"/>
          <w:b/>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Los contribuyentes del impuesto sobre la renta y complementarios, que liquiden el impuesto a la tarifa prevista en el inciso 1° del artículo 240-1 tendrán derecho a la exoneración de que trata este artículo.</w:t>
      </w:r>
    </w:p>
    <w:p w:rsidR="00B2599F" w:rsidRPr="00014D64" w:rsidRDefault="00B2599F" w:rsidP="00B2599F">
      <w:pPr>
        <w:spacing w:before="100" w:beforeAutospacing="1" w:after="100" w:afterAutospacing="1" w:line="240" w:lineRule="auto"/>
        <w:ind w:left="505"/>
        <w:contextualSpacing/>
        <w:rPr>
          <w:rFonts w:ascii="Georgia" w:eastAsia="Calibri" w:hAnsi="Georgia" w:cs="Arial"/>
          <w:b/>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 xml:space="preserve">PARÁGRAFO 4. </w:t>
      </w:r>
      <w:r w:rsidRPr="00014D64">
        <w:rPr>
          <w:rFonts w:ascii="Georgia" w:eastAsia="Calibri" w:hAnsi="Georgia" w:cs="Arial"/>
          <w:szCs w:val="22"/>
        </w:rPr>
        <w:t>Los contribuyentes que tengan rentas gravadas a cualquiera de las tarifas de que tratan los parágrafos 1, 2, 3</w:t>
      </w:r>
      <w:r w:rsidR="00FE5BBE" w:rsidRPr="00014D64">
        <w:rPr>
          <w:rFonts w:ascii="Georgia" w:eastAsia="Calibri" w:hAnsi="Georgia" w:cs="Arial"/>
          <w:szCs w:val="22"/>
        </w:rPr>
        <w:t xml:space="preserve"> y 4</w:t>
      </w:r>
      <w:r w:rsidRPr="00014D64">
        <w:rPr>
          <w:rFonts w:ascii="Georgia" w:eastAsia="Calibri" w:hAnsi="Georgia" w:cs="Arial"/>
          <w:szCs w:val="22"/>
        </w:rPr>
        <w:t xml:space="preserve"> del artículo 240 del Estatuto Tributario, y el inciso 1° del artículo 240-1 del Estatuto Tributario, tendrán derecho a la exoneración de aportes de </w:t>
      </w:r>
      <w:r w:rsidRPr="00014D64">
        <w:rPr>
          <w:rFonts w:ascii="Georgia" w:eastAsia="Calibri" w:hAnsi="Georgia" w:cs="Arial"/>
          <w:szCs w:val="22"/>
        </w:rPr>
        <w:lastRenderedPageBreak/>
        <w:t>que trata este artículo siempre que liquiden el impuesto a las tarifas previstas en las normas citadas. Lo anterior sin perjuicio de lo previsto en el parágrafo 3° del artículo 240-1.</w:t>
      </w: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505"/>
        <w:contextualSpacing/>
        <w:rPr>
          <w:rFonts w:ascii="Georgia" w:eastAsia="Calibri" w:hAnsi="Georgia" w:cs="Arial"/>
          <w:szCs w:val="22"/>
        </w:rPr>
      </w:pPr>
      <w:r w:rsidRPr="00014D64">
        <w:rPr>
          <w:rFonts w:ascii="Georgia" w:eastAsia="Calibri" w:hAnsi="Georgia" w:cs="Arial"/>
          <w:b/>
          <w:szCs w:val="22"/>
        </w:rPr>
        <w:t>PARÁGRAFO 5.</w:t>
      </w:r>
      <w:r w:rsidRPr="00014D64">
        <w:rPr>
          <w:rFonts w:ascii="Georgia" w:eastAsia="Calibri" w:hAnsi="Georgia" w:cs="Arial"/>
          <w:szCs w:val="22"/>
        </w:rPr>
        <w:t xml:space="preserve"> Las Instituciones de Educación Superior públicas no están obligadas a efectuar aportes para el Servicio Nacional de Aprendizaje. </w:t>
      </w:r>
    </w:p>
    <w:p w:rsidR="00B2599F" w:rsidRPr="00014D64" w:rsidRDefault="00B2599F" w:rsidP="00B2599F">
      <w:pPr>
        <w:spacing w:before="100" w:beforeAutospacing="1" w:after="100" w:afterAutospacing="1"/>
        <w:contextualSpacing/>
        <w:rPr>
          <w:rFonts w:ascii="Georgia" w:eastAsia="Calibri" w:hAnsi="Georgia" w:cs="Arial"/>
          <w:b/>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64°.</w:t>
      </w:r>
      <w:r w:rsidRPr="00014D64">
        <w:rPr>
          <w:rFonts w:ascii="Georgia" w:eastAsia="Calibri" w:hAnsi="Georgia" w:cs="Arial"/>
          <w:szCs w:val="22"/>
        </w:rPr>
        <w:t xml:space="preserve"> Adiciónese el artículo 115-1 del Estatuto Tributario, el cual quedará así:</w:t>
      </w:r>
    </w:p>
    <w:p w:rsidR="00B2599F" w:rsidRPr="00014D64" w:rsidRDefault="00B2599F" w:rsidP="00B2599F">
      <w:pPr>
        <w:spacing w:before="100" w:beforeAutospacing="1" w:after="100" w:afterAutospacing="1" w:line="240" w:lineRule="auto"/>
        <w:ind w:left="709"/>
        <w:rPr>
          <w:rFonts w:ascii="Georgia" w:eastAsia="Calibri" w:hAnsi="Georgia" w:cs="Arial"/>
          <w:szCs w:val="22"/>
        </w:rPr>
      </w:pPr>
      <w:r w:rsidRPr="00014D64">
        <w:rPr>
          <w:rFonts w:ascii="Georgia" w:eastAsia="Calibri" w:hAnsi="Georgia" w:cs="Arial"/>
          <w:b/>
          <w:szCs w:val="22"/>
        </w:rPr>
        <w:t xml:space="preserve">ARTÍCULO 115-1. DEDUCCIÓN PARA LAS PRESTACIONES SOCIALES, APORTES PARAFISCALES E IMPUESTOS. </w:t>
      </w:r>
      <w:r w:rsidRPr="00014D64">
        <w:rPr>
          <w:rFonts w:ascii="Georgia" w:eastAsia="Calibri" w:hAnsi="Georgia" w:cs="Arial"/>
          <w:szCs w:val="22"/>
        </w:rPr>
        <w:t xml:space="preserve">Para los contribuyentes obligados a llevar contabilidad, serán aceptadas las erogaciones devengadas por concepto de prestaciones sociales, aportes parafiscales e impuestos de que trata el artículo 115 de este Estatuto, en el año o periodo gravable que se devenguen, siempre y cuando los aportes parafiscales e impuestos se encuentren efectivamente pagados previamente a la presentación de la declaración inicial del impuesto sobre la renta. </w:t>
      </w:r>
    </w:p>
    <w:p w:rsidR="00B2599F" w:rsidRPr="00014D64" w:rsidRDefault="00B2599F" w:rsidP="00B2599F">
      <w:pPr>
        <w:ind w:right="51"/>
        <w:rPr>
          <w:rFonts w:ascii="Georgia" w:hAnsi="Georgia" w:cs="Arial"/>
          <w:szCs w:val="22"/>
          <w:lang w:val="es-ES"/>
        </w:rPr>
      </w:pPr>
      <w:r w:rsidRPr="00014D64">
        <w:rPr>
          <w:rFonts w:ascii="Georgia" w:hAnsi="Georgia" w:cs="Arial"/>
          <w:b/>
          <w:szCs w:val="22"/>
          <w:lang w:val="es-ES"/>
        </w:rPr>
        <w:t xml:space="preserve">ARTÍCULO 65°. </w:t>
      </w:r>
      <w:r w:rsidRPr="00014D64">
        <w:rPr>
          <w:rFonts w:ascii="Georgia" w:hAnsi="Georgia" w:cs="Arial"/>
          <w:szCs w:val="22"/>
          <w:lang w:val="es-ES"/>
        </w:rPr>
        <w:t>Adiciónese un artículo 115-2 al Estatuto Tributario el cual quedará así:</w:t>
      </w:r>
    </w:p>
    <w:p w:rsidR="00B2599F" w:rsidRPr="00014D64" w:rsidRDefault="00B2599F" w:rsidP="00B2599F">
      <w:pPr>
        <w:ind w:right="51"/>
        <w:rPr>
          <w:rFonts w:ascii="Georgia" w:hAnsi="Georgia" w:cs="Arial"/>
          <w:szCs w:val="22"/>
          <w:lang w:val="es-ES"/>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ARTÍCULO 115-2. DEDUCCIÓN ESPECIAL DEL IMPUESTO SOBRE LAS VENTAS.</w:t>
      </w:r>
      <w:r w:rsidRPr="00014D64">
        <w:rPr>
          <w:rFonts w:ascii="Georgia" w:eastAsia="Calibri" w:hAnsi="Georgia" w:cs="Arial"/>
          <w:szCs w:val="22"/>
        </w:rPr>
        <w:t xml:space="preserve"> A partir del año gravable 2017 los contribuyentes tendrán derecho a deducir para el cálculo de su base gravable del impuesto sobre la renta el valor pagado por concepto del Impuesto sobre las Ventas por la adquisición o importación de bienes de capital gravados a la tarifa general.</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szCs w:val="22"/>
        </w:rPr>
        <w:t>Esta deducción se solicitará en la declaración del impuesto sobre la renta del año gravable en que se importe o adquiera el bien de capital.</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En ningún caso el beneficio previsto en este artículo puede ser utilizado en forma concurrente con el establecido en el artículo 258-2 del Estatuto Tributario.</w:t>
      </w:r>
    </w:p>
    <w:p w:rsidR="00B2599F" w:rsidRPr="00014D64" w:rsidRDefault="00B2599F" w:rsidP="00B2599F">
      <w:pPr>
        <w:ind w:left="708"/>
        <w:rPr>
          <w:rFonts w:ascii="Georgia" w:eastAsia="Calibri" w:hAnsi="Georgia" w:cs="Arial"/>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Los beneficios aquí previstos serán aplicables cuando los bienes sean adquiridos a través de la modalidad de leasing financiero y la opción de compra sea ejercida al final del contrato. En caso contrario, el arrendatario estará obligado al momento en que decida no ejercer la opción de compra a reconocer el descuento tomado como mayor impuesto a pagar y la deducción tomada como renta líquida por recuperación de deducciones.</w:t>
      </w:r>
    </w:p>
    <w:p w:rsidR="00B2599F" w:rsidRPr="00014D64" w:rsidRDefault="00B2599F" w:rsidP="00B2599F">
      <w:pPr>
        <w:spacing w:line="240" w:lineRule="auto"/>
        <w:ind w:left="709" w:hanging="1"/>
        <w:rPr>
          <w:rFonts w:ascii="Georgia" w:eastAsia="Calibri" w:hAnsi="Georgia" w:cs="Arial"/>
          <w:szCs w:val="22"/>
        </w:rPr>
      </w:pPr>
    </w:p>
    <w:p w:rsidR="00B2599F" w:rsidRPr="00014D64" w:rsidRDefault="00B2599F" w:rsidP="00B2599F">
      <w:pPr>
        <w:spacing w:line="240" w:lineRule="auto"/>
        <w:ind w:left="709" w:hanging="1"/>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 xml:space="preserve">Se entiende como bienes de capital para efectos del presente inciso, aquellos bienes tangibles depreciables que no se enajenen en el giro ordinario del negocio, utilizados para la producción de bienes o servicios y que a diferencia de las materias primas e insumos no se incorporan a los bienes finales producidos ni se transforman en el proceso </w:t>
      </w:r>
      <w:r w:rsidRPr="00014D64">
        <w:rPr>
          <w:rFonts w:ascii="Georgia" w:eastAsia="Calibri" w:hAnsi="Georgia" w:cs="Arial"/>
          <w:szCs w:val="22"/>
        </w:rPr>
        <w:lastRenderedPageBreak/>
        <w:t xml:space="preserve">productivo, excepto por el desgaste propio de su utilización. En esta medida, entre otros, se consideran bienes de capital la maquinaria y equipo, los equipos de informática, de comunicaciones y de transporte, cargue y descargue; adquiridos para la producción industrial y agropecuaria y para la prestación de servicios, maquinaria y equipos usados para explotación y operación de juegos de suerte y azar. </w:t>
      </w:r>
    </w:p>
    <w:p w:rsidR="00B2599F" w:rsidRPr="00014D64" w:rsidRDefault="00B2599F" w:rsidP="00B2599F">
      <w:pPr>
        <w:spacing w:before="100" w:beforeAutospacing="1" w:after="100" w:afterAutospacing="1"/>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66°.</w:t>
      </w:r>
      <w:r w:rsidRPr="00014D64">
        <w:rPr>
          <w:rFonts w:ascii="Georgia" w:eastAsia="Calibri" w:hAnsi="Georgia" w:cs="Arial"/>
          <w:szCs w:val="22"/>
        </w:rPr>
        <w:t xml:space="preserve"> Modifíquese el artículo 117 del Estatuto Tributario, el cual quedará así:</w:t>
      </w:r>
    </w:p>
    <w:p w:rsidR="00B2599F" w:rsidRPr="00014D64" w:rsidRDefault="00B2599F" w:rsidP="00B2599F">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ARTICULO 117. DEDUCCIÓN DE INTERESES. </w:t>
      </w:r>
      <w:r w:rsidRPr="00014D64">
        <w:rPr>
          <w:rFonts w:ascii="Georgia" w:eastAsia="Calibri" w:hAnsi="Georgia" w:cs="Arial"/>
          <w:szCs w:val="22"/>
        </w:rPr>
        <w:t>El gasto por intereses devengado</w:t>
      </w:r>
      <w:r w:rsidRPr="00014D64">
        <w:rPr>
          <w:rFonts w:ascii="Georgia" w:eastAsia="Calibri" w:hAnsi="Georgia" w:cs="Arial"/>
          <w:strike/>
          <w:szCs w:val="22"/>
        </w:rPr>
        <w:t xml:space="preserve"> </w:t>
      </w:r>
      <w:r w:rsidRPr="00014D64">
        <w:rPr>
          <w:rFonts w:ascii="Georgia" w:eastAsia="Calibri" w:hAnsi="Georgia" w:cs="Arial"/>
          <w:szCs w:val="22"/>
        </w:rPr>
        <w:t>a favor de terceros será deducible en la parte que no exceda la tasa más alta que se haya autorizado cobrar a los establecimientos bancarios, durante el respectivo año o período gravable, la cual será certificada anualmente por la Superintendencia Financiera.</w:t>
      </w:r>
    </w:p>
    <w:p w:rsidR="00B2599F" w:rsidRPr="00014D64" w:rsidRDefault="00B2599F" w:rsidP="00B2599F">
      <w:pPr>
        <w:spacing w:before="100" w:beforeAutospacing="1" w:after="100" w:afterAutospacing="1"/>
        <w:ind w:left="708"/>
        <w:contextualSpacing/>
        <w:rPr>
          <w:rFonts w:ascii="Georgia" w:eastAsia="Calibri" w:hAnsi="Georgia" w:cs="Arial"/>
          <w:szCs w:val="22"/>
        </w:rPr>
      </w:pPr>
      <w:r w:rsidRPr="00014D64">
        <w:rPr>
          <w:rFonts w:ascii="Georgia" w:eastAsia="Calibri" w:hAnsi="Georgia" w:cs="Arial"/>
          <w:szCs w:val="22"/>
        </w:rPr>
        <w:t>El exceso a que se refiere el primer inciso de este artículo no podrá ser tratado como costo, ni capitalizado cuando sea el caso.</w:t>
      </w:r>
    </w:p>
    <w:p w:rsidR="00B2599F" w:rsidRPr="00014D64" w:rsidRDefault="00B2599F" w:rsidP="00B2599F">
      <w:pPr>
        <w:spacing w:before="100" w:beforeAutospacing="1" w:after="100" w:afterAutospacing="1"/>
        <w:ind w:left="708"/>
        <w:contextualSpacing/>
        <w:rPr>
          <w:rFonts w:ascii="Georgia" w:eastAsia="Calibri" w:hAnsi="Georgia" w:cs="Arial"/>
          <w:szCs w:val="22"/>
        </w:rPr>
      </w:pPr>
    </w:p>
    <w:p w:rsidR="00B2599F" w:rsidRPr="00014D64" w:rsidRDefault="00B2599F" w:rsidP="00B2599F">
      <w:pPr>
        <w:contextualSpacing/>
        <w:rPr>
          <w:rFonts w:ascii="Georgia" w:eastAsia="Calibri" w:hAnsi="Georgia" w:cs="Arial"/>
          <w:szCs w:val="22"/>
          <w:u w:color="000000"/>
        </w:rPr>
      </w:pPr>
      <w:r w:rsidRPr="00014D64">
        <w:rPr>
          <w:rFonts w:ascii="Georgia" w:eastAsia="Calibri" w:hAnsi="Georgia" w:cs="Arial"/>
          <w:b/>
          <w:szCs w:val="22"/>
          <w:u w:color="000000"/>
          <w:lang w:val="es-ES"/>
        </w:rPr>
        <w:t>ARTÍCULO 67°.</w:t>
      </w:r>
      <w:r w:rsidRPr="00014D64">
        <w:rPr>
          <w:rFonts w:ascii="Georgia" w:eastAsia="Calibri" w:hAnsi="Georgia" w:cs="Arial"/>
          <w:b/>
          <w:szCs w:val="22"/>
          <w:u w:color="000000"/>
        </w:rPr>
        <w:t xml:space="preserve"> </w:t>
      </w:r>
      <w:r w:rsidRPr="00014D64">
        <w:rPr>
          <w:rFonts w:ascii="Georgia" w:eastAsia="Calibri" w:hAnsi="Georgia" w:cs="Arial"/>
          <w:szCs w:val="22"/>
          <w:u w:color="000000"/>
        </w:rPr>
        <w:t>Adiciónese el siguiente parágrafo al artículo 118-1 del Estatuto Tributario el cual quedará así:</w:t>
      </w:r>
    </w:p>
    <w:p w:rsidR="00B2599F" w:rsidRPr="00014D64" w:rsidRDefault="00B2599F" w:rsidP="00B2599F">
      <w:pPr>
        <w:contextualSpacing/>
        <w:rPr>
          <w:rFonts w:ascii="Georgia" w:eastAsia="Calibri" w:hAnsi="Georgia" w:cs="Arial"/>
          <w:szCs w:val="22"/>
          <w:u w:color="000000"/>
        </w:rPr>
      </w:pPr>
    </w:p>
    <w:p w:rsidR="00B2599F" w:rsidRPr="00014D64" w:rsidRDefault="00B2599F" w:rsidP="00B2599F">
      <w:pPr>
        <w:spacing w:line="240" w:lineRule="auto"/>
        <w:ind w:left="705"/>
        <w:contextualSpacing/>
        <w:rPr>
          <w:rFonts w:ascii="Georgia" w:eastAsia="Calibri" w:hAnsi="Georgia" w:cs="Arial"/>
          <w:szCs w:val="22"/>
          <w:u w:color="000000"/>
          <w:lang w:val="es-ES"/>
        </w:rPr>
      </w:pPr>
      <w:r w:rsidRPr="00014D64">
        <w:rPr>
          <w:rFonts w:ascii="Georgia" w:eastAsia="Calibri" w:hAnsi="Georgia" w:cs="Arial"/>
          <w:b/>
          <w:szCs w:val="22"/>
          <w:u w:color="000000"/>
        </w:rPr>
        <w:t>PARÁGRAFO 5.</w:t>
      </w:r>
      <w:r w:rsidRPr="00014D64">
        <w:rPr>
          <w:rFonts w:ascii="Georgia" w:eastAsia="Calibri" w:hAnsi="Georgia" w:cs="Arial"/>
          <w:szCs w:val="22"/>
          <w:u w:color="000000"/>
        </w:rPr>
        <w:t xml:space="preserve"> </w:t>
      </w:r>
      <w:r w:rsidRPr="00014D64">
        <w:rPr>
          <w:rFonts w:ascii="Georgia" w:eastAsia="Calibri" w:hAnsi="Georgia" w:cs="Arial"/>
          <w:szCs w:val="22"/>
          <w:u w:color="000000"/>
          <w:lang w:val="es-ES"/>
        </w:rPr>
        <w:t>Lo dispuesto en el presente artículo no se aplicará a intereses generados con ocasión de créditos otorgados por entidades sometidas a la vigilancia de la Superintendencia Financiera de Colombia o entidades del exterior que estén sometidas a vigilancia de la autoridad encargada de la supervisión del sistema financiero, siempre que el contribuyente del impuesto sobre la renta y complementarios, sea un operador de libranzas y esté sometido a un régimen de regulación prudencial por parte de la Superintendencia de Sociedades.</w:t>
      </w:r>
    </w:p>
    <w:p w:rsidR="00B2599F" w:rsidRPr="00014D64" w:rsidRDefault="00B2599F" w:rsidP="00B2599F">
      <w:pPr>
        <w:spacing w:line="240" w:lineRule="auto"/>
        <w:ind w:left="705"/>
        <w:contextualSpacing/>
        <w:rPr>
          <w:rFonts w:ascii="Georgia" w:eastAsia="Calibri" w:hAnsi="Georgia" w:cs="Arial"/>
          <w:szCs w:val="22"/>
          <w:u w:color="000000"/>
          <w:lang w:val="es-ES"/>
        </w:rPr>
      </w:pPr>
    </w:p>
    <w:p w:rsidR="00B2599F" w:rsidRPr="00014D64" w:rsidRDefault="00B2599F" w:rsidP="00B2599F">
      <w:pPr>
        <w:spacing w:line="240" w:lineRule="auto"/>
        <w:ind w:left="705"/>
        <w:contextualSpacing/>
        <w:rPr>
          <w:rFonts w:ascii="Georgia" w:eastAsia="Calibri" w:hAnsi="Georgia" w:cs="Arial"/>
          <w:szCs w:val="22"/>
          <w:u w:color="000000"/>
          <w:lang w:val="es-ES"/>
        </w:rPr>
      </w:pPr>
      <w:r w:rsidRPr="00014D64">
        <w:rPr>
          <w:rFonts w:ascii="Georgia" w:eastAsia="Calibri" w:hAnsi="Georgia" w:cs="Arial"/>
          <w:szCs w:val="22"/>
          <w:u w:color="000000"/>
          <w:lang w:val="es-ES"/>
        </w:rPr>
        <w:t>En ningún caso lo establecido en el presente parágrafo será aplicable a créditos otorgados por los vinculados del exterior a que se refiere el artículo 260-1 ni a créditos otorgados por entidades localizadas en jurisdicción no cooperante.</w:t>
      </w:r>
    </w:p>
    <w:p w:rsidR="00B2599F" w:rsidRPr="00014D64" w:rsidRDefault="00B2599F" w:rsidP="00B2599F">
      <w:pPr>
        <w:spacing w:before="100" w:beforeAutospacing="1" w:after="100" w:afterAutospacing="1"/>
        <w:ind w:left="708"/>
        <w:contextualSpacing/>
        <w:rPr>
          <w:rFonts w:ascii="Georgia" w:eastAsia="Calibri" w:hAnsi="Georgia" w:cs="Arial"/>
          <w:szCs w:val="22"/>
          <w:lang w:val="es-ES"/>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68°.</w:t>
      </w:r>
      <w:r w:rsidRPr="00014D64">
        <w:rPr>
          <w:rFonts w:ascii="Georgia" w:eastAsia="Calibri" w:hAnsi="Georgia" w:cs="Arial"/>
          <w:szCs w:val="22"/>
        </w:rPr>
        <w:t xml:space="preserve"> Modifíquese el artículo 120 del Estatuto Tributario el cual quedará así:</w:t>
      </w:r>
    </w:p>
    <w:p w:rsidR="00B2599F" w:rsidRPr="00014D64" w:rsidRDefault="00B2599F" w:rsidP="00B2599F">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120. LIMITACIONES A PAGOS DE REGALÍAS POR CONCEPTO DE INTANGIBLES. </w:t>
      </w:r>
      <w:r w:rsidRPr="00014D64">
        <w:rPr>
          <w:rFonts w:ascii="Georgia" w:eastAsia="Calibri" w:hAnsi="Georgia" w:cs="Arial"/>
          <w:szCs w:val="22"/>
        </w:rPr>
        <w:t>No será aceptada la deducción por concepto de pago de regalías a vinculados económicos del exterior ni zonas francas, correspondiente a la explotación de un intangible formado en el territorio nacional.</w:t>
      </w:r>
    </w:p>
    <w:p w:rsidR="00B2599F" w:rsidRPr="00014D64" w:rsidRDefault="00B2599F" w:rsidP="00B2599F">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szCs w:val="22"/>
        </w:rPr>
        <w:t>No serán deducibles los pagos por concepto de regalías realizadas durante el año o periodo gravable, cuando dichas regalías estén asociadas a la adquisición de productos terminados.</w:t>
      </w:r>
    </w:p>
    <w:p w:rsidR="00B2599F" w:rsidRPr="00014D64" w:rsidRDefault="00B2599F" w:rsidP="00B2599F">
      <w:pPr>
        <w:spacing w:before="100" w:beforeAutospacing="1" w:after="100" w:afterAutospacing="1"/>
        <w:ind w:left="709"/>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lastRenderedPageBreak/>
        <w:t>ARTÍCULO 69°.</w:t>
      </w:r>
      <w:r w:rsidRPr="00014D64">
        <w:rPr>
          <w:rFonts w:ascii="Georgia" w:eastAsia="Calibri" w:hAnsi="Georgia" w:cs="Arial"/>
          <w:szCs w:val="22"/>
        </w:rPr>
        <w:t xml:space="preserve"> Modifíquese el artículo 122 del Estatuto Tributario el cual quedará</w:t>
      </w:r>
    </w:p>
    <w:p w:rsidR="00B2599F" w:rsidRPr="00014D64" w:rsidRDefault="00B2599F" w:rsidP="00B2599F">
      <w:pPr>
        <w:ind w:left="709"/>
        <w:rPr>
          <w:rFonts w:ascii="Georgia" w:eastAsia="Calibri" w:hAnsi="Georgia" w:cs="Arial"/>
          <w:szCs w:val="22"/>
        </w:rPr>
      </w:pPr>
      <w:r w:rsidRPr="00014D64">
        <w:rPr>
          <w:rFonts w:ascii="Georgia" w:eastAsia="Calibri" w:hAnsi="Georgia" w:cs="Arial"/>
          <w:b/>
          <w:bCs/>
          <w:szCs w:val="22"/>
          <w:lang w:val="es-ES"/>
        </w:rPr>
        <w:t>ARTICULO 122. LIMITACIÓN A LAS DEDUCCIONES DE LOS COSTOS Y GASTOS EN EL EXTERIOR.</w:t>
      </w:r>
      <w:r w:rsidRPr="00014D64">
        <w:rPr>
          <w:rFonts w:ascii="Georgia" w:eastAsia="Calibri" w:hAnsi="Georgia" w:cs="Arial"/>
          <w:bCs/>
          <w:szCs w:val="22"/>
          <w:lang w:val="es-ES"/>
        </w:rPr>
        <w:t xml:space="preserve"> 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rsidR="00B2599F" w:rsidRPr="00014D64" w:rsidRDefault="00B2599F" w:rsidP="00D97657">
      <w:pPr>
        <w:numPr>
          <w:ilvl w:val="0"/>
          <w:numId w:val="70"/>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 xml:space="preserve">Aquellos respecto de los cuales sea obligatoria la retención en la fuente. </w:t>
      </w:r>
    </w:p>
    <w:p w:rsidR="00B2599F" w:rsidRPr="00014D64" w:rsidRDefault="00B2599F" w:rsidP="00D97657">
      <w:pPr>
        <w:numPr>
          <w:ilvl w:val="0"/>
          <w:numId w:val="70"/>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 xml:space="preserve">Los contemplados en el artículo 25. </w:t>
      </w:r>
    </w:p>
    <w:p w:rsidR="00B2599F" w:rsidRPr="00014D64" w:rsidRDefault="00B2599F" w:rsidP="00D97657">
      <w:pPr>
        <w:numPr>
          <w:ilvl w:val="0"/>
          <w:numId w:val="70"/>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Los pagos o abonos en cuenta por adquisición de cualquier clase de bienes corporales.</w:t>
      </w:r>
    </w:p>
    <w:p w:rsidR="00B2599F" w:rsidRPr="00014D64" w:rsidRDefault="00B2599F" w:rsidP="00D97657">
      <w:pPr>
        <w:numPr>
          <w:ilvl w:val="0"/>
          <w:numId w:val="70"/>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Aquellos en que se incurra en cumplimiento de una obligación legal, tales como los servicios de certificación aduanera.</w:t>
      </w:r>
    </w:p>
    <w:p w:rsidR="00B2599F" w:rsidRPr="00014D64" w:rsidRDefault="00B2599F" w:rsidP="00D97657">
      <w:pPr>
        <w:numPr>
          <w:ilvl w:val="0"/>
          <w:numId w:val="70"/>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w:t>
      </w: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70°.</w:t>
      </w:r>
      <w:r w:rsidRPr="00014D64">
        <w:rPr>
          <w:rFonts w:ascii="Georgia" w:eastAsia="Calibri" w:hAnsi="Georgia" w:cs="Arial"/>
          <w:szCs w:val="22"/>
        </w:rPr>
        <w:t xml:space="preserve"> Adiciónese al artículo 123 del Estatuto Tributario el siguiente inciso,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szCs w:val="22"/>
        </w:rPr>
        <w:t>Proceden como deducción los gastos devengados por concepto de contratos de importación de tecnología, patentes y marcas, en la medida en que se haya solicitado ante el organismo oficial competente el registro del contrato correspondiente, dentro de los seis meses siguientes a la suscripción del contrato. En caso que se modifique el contrato, la solicitud de registro se debe efectuar dentro de los tres meses siguientes al de su modificación.</w:t>
      </w:r>
    </w:p>
    <w:p w:rsidR="00B2599F" w:rsidRPr="00014D64" w:rsidRDefault="00B2599F" w:rsidP="00B2599F">
      <w:pPr>
        <w:spacing w:before="100" w:beforeAutospacing="1" w:after="100" w:afterAutospacing="1"/>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71°.</w:t>
      </w:r>
      <w:r w:rsidRPr="00014D64">
        <w:rPr>
          <w:rFonts w:ascii="Georgia" w:eastAsia="Calibri" w:hAnsi="Georgia" w:cs="Arial"/>
          <w:szCs w:val="22"/>
        </w:rPr>
        <w:t xml:space="preserve"> Adiciónese un parágrafo al artículo 124 del Estatuto Tributario, el cual quedará, así:</w:t>
      </w:r>
    </w:p>
    <w:p w:rsidR="00B2599F" w:rsidRPr="00014D64" w:rsidRDefault="00B2599F" w:rsidP="00B2599F">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Los conceptos mencionados en el presente artículo, diferentes a regalías y explotación o adquisición de cualquier clase de intangible, sean de fuente nacional o extranjera estarán sometidos a una tarifa de retención en la fuente establecido en el artículo 408 de este Estatuto.</w:t>
      </w:r>
    </w:p>
    <w:p w:rsidR="00B2599F" w:rsidRPr="00014D64" w:rsidRDefault="00B2599F" w:rsidP="00B2599F">
      <w:pPr>
        <w:spacing w:before="100" w:beforeAutospacing="1" w:after="100" w:afterAutospacing="1"/>
        <w:ind w:left="709"/>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72°.</w:t>
      </w:r>
      <w:r w:rsidRPr="00014D64">
        <w:rPr>
          <w:rFonts w:ascii="Georgia" w:eastAsia="Calibri" w:hAnsi="Georgia" w:cs="Arial"/>
          <w:szCs w:val="22"/>
        </w:rPr>
        <w:t xml:space="preserve"> Modifíquese el artículo 124-2 del Estatuto Tributario, el cual quedará, así:</w:t>
      </w:r>
    </w:p>
    <w:p w:rsidR="00B2599F" w:rsidRPr="00014D64" w:rsidRDefault="00B2599F" w:rsidP="00BB69BD">
      <w:pPr>
        <w:spacing w:before="100" w:beforeAutospacing="1" w:after="100" w:afterAutospacing="1" w:line="240" w:lineRule="auto"/>
        <w:ind w:left="709"/>
        <w:rPr>
          <w:rFonts w:ascii="Georgia" w:eastAsia="Calibri" w:hAnsi="Georgia" w:cs="Arial"/>
          <w:szCs w:val="22"/>
        </w:rPr>
      </w:pPr>
      <w:r w:rsidRPr="00014D64">
        <w:rPr>
          <w:rFonts w:ascii="Georgia" w:eastAsia="Calibri" w:hAnsi="Georgia" w:cs="Arial"/>
          <w:b/>
          <w:szCs w:val="22"/>
        </w:rPr>
        <w:t xml:space="preserve">ARTÍCULO 124-2. PAGOS A JURISDICCIONES NO COOPERANTES, DE BAJA O NULA IMPOSICIÓN Y A ENTIDADES PERTENECIENTES A REGÍMENES TRIBUTARIOS PREFERENCIALES. </w:t>
      </w:r>
      <w:r w:rsidRPr="00014D64">
        <w:rPr>
          <w:rFonts w:ascii="Georgia" w:eastAsia="Calibri" w:hAnsi="Georgia" w:cs="Arial"/>
          <w:szCs w:val="22"/>
        </w:rPr>
        <w:t xml:space="preserve">No serán constitutivos de costo o deducción los </w:t>
      </w:r>
      <w:r w:rsidRPr="00014D64">
        <w:rPr>
          <w:rFonts w:ascii="Georgia" w:eastAsia="Calibri" w:hAnsi="Georgia" w:cs="Arial"/>
          <w:szCs w:val="22"/>
        </w:rPr>
        <w:lastRenderedPageBreak/>
        <w:t>pagos o abonos en cuenta que se realicen a personas naturales, personas jurídicas o a cualquier otro tipo de entidad que se encuentre constituida, localizada o en funcionamiento en jurisdicciones no cooperantes, de baja o nula imposición, o a entidades pertenecientes a regímenes preferenciales, que hayan sido calificados como tales por el Gobierno colombiano, salvo que se haya efectuado la retención en la fuente por concepto de Impuesto sobre la Renta, cuando a ello haya lugar.</w:t>
      </w:r>
    </w:p>
    <w:p w:rsidR="00B2599F" w:rsidRPr="00014D64" w:rsidRDefault="00B2599F" w:rsidP="00BB69BD">
      <w:pPr>
        <w:spacing w:before="100" w:beforeAutospacing="1" w:after="100" w:afterAutospacing="1" w:line="240" w:lineRule="auto"/>
        <w:ind w:left="709"/>
        <w:rPr>
          <w:rFonts w:ascii="Georgia" w:eastAsia="Calibri" w:hAnsi="Georgia" w:cs="Arial"/>
          <w:szCs w:val="22"/>
        </w:rPr>
      </w:pPr>
      <w:r w:rsidRPr="00014D64">
        <w:rPr>
          <w:rFonts w:ascii="Georgia" w:eastAsia="Calibri" w:hAnsi="Georgia" w:cs="Arial"/>
          <w:szCs w:val="22"/>
        </w:rPr>
        <w:t>Sin perjuicio de lo previsto en el régimen de precios de transferencia, lo previsto en este artículo no le será aplicable a los pagos o abonos en cuenta que se realicen con ocasión de operaciones financieras registradas ante el Banco de la República.</w:t>
      </w:r>
    </w:p>
    <w:p w:rsidR="00B2599F" w:rsidRPr="00014D64" w:rsidRDefault="00B2599F" w:rsidP="00B2599F">
      <w:pPr>
        <w:contextualSpacing/>
        <w:rPr>
          <w:rFonts w:ascii="Georgia" w:eastAsia="Arial Narrow" w:hAnsi="Georgia" w:cs="Arial"/>
          <w:szCs w:val="22"/>
          <w:u w:color="000000"/>
        </w:rPr>
      </w:pPr>
      <w:r w:rsidRPr="00014D64">
        <w:rPr>
          <w:rFonts w:ascii="Georgia" w:eastAsia="Calibri" w:hAnsi="Georgia" w:cs="Arial"/>
          <w:b/>
          <w:szCs w:val="22"/>
          <w:u w:color="000000"/>
          <w:lang w:val="es-ES"/>
        </w:rPr>
        <w:t>ARTÍCULO 73°.</w:t>
      </w:r>
      <w:r w:rsidRPr="00014D64">
        <w:rPr>
          <w:rFonts w:ascii="Georgia" w:eastAsia="Calibri" w:hAnsi="Georgia" w:cs="Arial"/>
          <w:szCs w:val="22"/>
          <w:u w:color="000000"/>
        </w:rPr>
        <w:t xml:space="preserve"> Modifíquese el artículo 125 del Estatuto Tributario el cual quedará así:</w:t>
      </w:r>
    </w:p>
    <w:p w:rsidR="00B2599F" w:rsidRPr="00014D64" w:rsidRDefault="00B2599F" w:rsidP="00B2599F">
      <w:pPr>
        <w:ind w:left="708"/>
        <w:contextualSpacing/>
        <w:rPr>
          <w:rFonts w:ascii="Georgia" w:eastAsia="Calibri" w:hAnsi="Georgia" w:cs="Arial"/>
          <w:bCs/>
          <w:szCs w:val="22"/>
        </w:rPr>
      </w:pPr>
    </w:p>
    <w:p w:rsidR="00B2599F" w:rsidRPr="00014D64" w:rsidRDefault="00B2599F" w:rsidP="00B2599F">
      <w:pPr>
        <w:spacing w:line="240" w:lineRule="auto"/>
        <w:ind w:left="708"/>
        <w:rPr>
          <w:rFonts w:ascii="Georgia" w:eastAsia="Calibri" w:hAnsi="Georgia" w:cs="Arial"/>
          <w:szCs w:val="22"/>
        </w:rPr>
      </w:pPr>
      <w:r w:rsidRPr="00014D64">
        <w:rPr>
          <w:rFonts w:ascii="Georgia" w:eastAsia="Calibri" w:hAnsi="Georgia" w:cs="Arial"/>
          <w:b/>
          <w:szCs w:val="22"/>
        </w:rPr>
        <w:t>ARTICULO 125. INCENTIVO A LA DONACIÓN DEL SECTOR PRIVADO EN LA RED NACIONAL DE BIBLIOTECAS PÚBLICAS Y BIBLIOTECA NACIONAL.</w:t>
      </w:r>
      <w:r w:rsidRPr="00014D64">
        <w:rPr>
          <w:rFonts w:ascii="Georgia" w:eastAsia="Calibri" w:hAnsi="Georgia" w:cs="Arial"/>
          <w:szCs w:val="22"/>
        </w:rPr>
        <w:t xml:space="preserve"> Las personas jurídicas obligadas al pago del impuesto sobre la renta por el ejercicio de cualquier tipo de actividad, que realicen donaciones de dinero para la construcción, dotación o mantenimiento de bibliotecas de la Red Nacional de Bibliotecas Públicas y de la Biblioteca Nacional también tendrán derecho a deducir el ciento por ciento (100%) del valor real donado para efectos de calcular el impuesto sobre la renta a su cargo correspondiente al período gravable en que se realice la donación.</w:t>
      </w:r>
    </w:p>
    <w:p w:rsidR="00B2599F" w:rsidRPr="00014D64" w:rsidRDefault="00B2599F" w:rsidP="00B2599F">
      <w:pPr>
        <w:spacing w:line="240" w:lineRule="auto"/>
        <w:ind w:left="708"/>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Este incentivo solo será aplicable, previa verificación del valor de la donación y aprobación del Ministerio de Cultura. En el caso de las bibliotecas públicas municipales, distritales o departamentales se requerirá la previa aprobación del Ministerio de Cultura y de la autoridad territorial correspondiente.</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Para los efectos anteriores, se constituirá un fondo cuenta sin personería jurídica, al que ingresarán los recursos materia de estas donaciones. Dicho fondo será administrado por el Ministerio de Cultura mediante un encargo fiduciario, y no requerirá situación de fondos en materia presupuestal.</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En caso de que el donante defina la destinación de la donación, si se acepta por el Ministerio de Cultura de conformidad con las políticas y reglamentaciones establecidas en materia de bibliotecas públicas, tal destinación será inmodificable.</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Estas donaciones darán derecho a un Certificado de Donación Bibliotecaria que será un título valor a la orden transferible por el donante y el cual se emitirá por el Ministerio de Cultura sobre el año en que efectivamente se haga la donación. El monto del incentivo podrá amortizarse en un término de cinco (5) años desde la fecha de la donación.</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lastRenderedPageBreak/>
        <w:t>Igual beneficio tendrán los donantes de acervos bibliotecarios, recursos informáticos y en general recursos bibliotecarios, previo avalúo de los respectivos bienes, según reglamentación del Ministerio de Cultura.</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Para los efectos previstos en este artículo podrán acordarse con el respectivo donante, modalidades de divulgación pública de su participación.</w:t>
      </w: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74°.</w:t>
      </w:r>
      <w:r w:rsidRPr="00014D64">
        <w:rPr>
          <w:rFonts w:ascii="Georgia" w:eastAsia="Calibri" w:hAnsi="Georgia" w:cs="Arial"/>
          <w:szCs w:val="22"/>
        </w:rPr>
        <w:t xml:space="preserve"> Modifíquese el artículo 127-1 del Estatuto Tributario el cual quedará así:</w:t>
      </w:r>
    </w:p>
    <w:p w:rsidR="00B2599F" w:rsidRPr="00014D64" w:rsidRDefault="00B2599F" w:rsidP="00B2599F">
      <w:pPr>
        <w:spacing w:before="100" w:beforeAutospacing="1" w:after="100" w:afterAutospacing="1"/>
        <w:ind w:left="709"/>
        <w:contextualSpacing/>
        <w:rPr>
          <w:rFonts w:ascii="Georgia" w:eastAsia="Calibri" w:hAnsi="Georgia" w:cs="Arial"/>
          <w:szCs w:val="22"/>
        </w:rPr>
      </w:pPr>
      <w:r w:rsidRPr="00014D64">
        <w:rPr>
          <w:rFonts w:ascii="Georgia" w:eastAsia="Calibri" w:hAnsi="Georgia" w:cs="Arial"/>
          <w:b/>
          <w:szCs w:val="22"/>
        </w:rPr>
        <w:t>ARTICULO 127-1. CONTRATOS DE ARRENDAMIENTO.</w:t>
      </w:r>
      <w:r w:rsidRPr="00014D64">
        <w:rPr>
          <w:rFonts w:ascii="Georgia" w:eastAsia="Calibri" w:hAnsi="Georgia" w:cs="Arial"/>
          <w:szCs w:val="22"/>
        </w:rPr>
        <w:t xml:space="preserve"> Son contratos de arrendamiento el arrendamiento operativo y el arrendamiento financiero o leasing.</w:t>
      </w:r>
    </w:p>
    <w:p w:rsidR="00B2599F" w:rsidRPr="00014D64" w:rsidRDefault="00B2599F" w:rsidP="00B2599F">
      <w:pPr>
        <w:spacing w:before="100" w:beforeAutospacing="1" w:after="100" w:afterAutospacing="1"/>
        <w:ind w:left="709"/>
        <w:contextualSpacing/>
        <w:rPr>
          <w:rFonts w:ascii="Georgia" w:eastAsia="Calibri" w:hAnsi="Georgia" w:cs="Arial"/>
          <w:szCs w:val="22"/>
        </w:rPr>
      </w:pPr>
      <w:r w:rsidRPr="00014D64">
        <w:rPr>
          <w:rFonts w:ascii="Georgia" w:eastAsia="Calibri" w:hAnsi="Georgia" w:cs="Arial"/>
          <w:szCs w:val="22"/>
        </w:rPr>
        <w:t>Los contratos de arrendamiento que se celebren a partir del 1 de enero de 2017, se someten a las siguientes reglas para efectos del impuesto sobre la renta y complementarios:</w:t>
      </w:r>
    </w:p>
    <w:p w:rsidR="00B2599F" w:rsidRPr="00014D64" w:rsidRDefault="00B2599F" w:rsidP="00B2599F">
      <w:pPr>
        <w:numPr>
          <w:ilvl w:val="0"/>
          <w:numId w:val="28"/>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Definiciones:</w:t>
      </w:r>
    </w:p>
    <w:p w:rsidR="00B2599F" w:rsidRPr="00014D64" w:rsidRDefault="00B2599F" w:rsidP="00B2599F">
      <w:pPr>
        <w:numPr>
          <w:ilvl w:val="0"/>
          <w:numId w:val="26"/>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t>Arrendamiento financiero o leasing financiero: Es aquel contrato, que tiene por objeto la adquisición financiada de un activo y puede reunir una o varias de las siguientes características:</w:t>
      </w:r>
    </w:p>
    <w:p w:rsidR="00B2599F" w:rsidRPr="00014D64" w:rsidRDefault="00B2599F" w:rsidP="00B2599F">
      <w:pPr>
        <w:numPr>
          <w:ilvl w:val="2"/>
          <w:numId w:val="27"/>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Al final del contrato se trasfiere la propiedad del activo al arrendatario o locatario.</w:t>
      </w:r>
    </w:p>
    <w:p w:rsidR="00B2599F" w:rsidRPr="00014D64" w:rsidRDefault="00B2599F" w:rsidP="00B2599F">
      <w:pPr>
        <w:numPr>
          <w:ilvl w:val="2"/>
          <w:numId w:val="27"/>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 xml:space="preserve">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w:t>
      </w:r>
      <w:r w:rsidRPr="00014D64">
        <w:rPr>
          <w:rFonts w:ascii="Georgia" w:eastAsia="Calibri" w:hAnsi="Georgia" w:cs="Arial"/>
          <w:strike/>
          <w:szCs w:val="22"/>
        </w:rPr>
        <w:t>será</w:t>
      </w:r>
      <w:r w:rsidRPr="00014D64">
        <w:rPr>
          <w:rFonts w:ascii="Georgia" w:eastAsia="Calibri" w:hAnsi="Georgia" w:cs="Arial"/>
          <w:szCs w:val="22"/>
        </w:rPr>
        <w:t xml:space="preserve"> ejercida.</w:t>
      </w:r>
    </w:p>
    <w:p w:rsidR="00B2599F" w:rsidRPr="00014D64" w:rsidRDefault="00B2599F" w:rsidP="00B2599F">
      <w:pPr>
        <w:numPr>
          <w:ilvl w:val="2"/>
          <w:numId w:val="27"/>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El plazo del arrendamiento cubre la mayor parte de la vida económica del activo incluso si la propiedad no se trasfiere al final de la operación.</w:t>
      </w:r>
    </w:p>
    <w:p w:rsidR="00B2599F" w:rsidRPr="00014D64" w:rsidRDefault="00B2599F" w:rsidP="00B2599F">
      <w:pPr>
        <w:numPr>
          <w:ilvl w:val="2"/>
          <w:numId w:val="27"/>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hAnsi="Georgia" w:cs="Arial"/>
          <w:iCs/>
          <w:szCs w:val="22"/>
        </w:rPr>
        <w:t>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rsidR="00B2599F" w:rsidRPr="00014D64" w:rsidRDefault="00B2599F" w:rsidP="00B2599F">
      <w:pPr>
        <w:numPr>
          <w:ilvl w:val="2"/>
          <w:numId w:val="27"/>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Los activos arrendados son de una naturaleza tan especializada que solo el arrendatario puede usarlos sin realizar en ellos modificaciones importantes.</w:t>
      </w:r>
    </w:p>
    <w:p w:rsidR="00B2599F" w:rsidRPr="00014D64" w:rsidRDefault="00B2599F" w:rsidP="00B2599F">
      <w:pPr>
        <w:spacing w:before="100" w:beforeAutospacing="1" w:after="100" w:afterAutospacing="1"/>
        <w:ind w:left="1276" w:firstLine="11"/>
        <w:contextualSpacing/>
        <w:rPr>
          <w:rFonts w:ascii="Georgia" w:eastAsia="Calibri" w:hAnsi="Georgia" w:cs="Arial"/>
          <w:szCs w:val="22"/>
        </w:rPr>
      </w:pPr>
      <w:r w:rsidRPr="00014D64">
        <w:rPr>
          <w:rFonts w:ascii="Georgia" w:eastAsia="Calibri" w:hAnsi="Georgia" w:cs="Arial"/>
          <w:szCs w:val="22"/>
        </w:rPr>
        <w:t>Los contratos de leasing internacional se someten a las reglas anteriores.</w:t>
      </w:r>
    </w:p>
    <w:p w:rsidR="00B2599F" w:rsidRPr="00014D64" w:rsidRDefault="00B2599F" w:rsidP="00B2599F">
      <w:pPr>
        <w:numPr>
          <w:ilvl w:val="0"/>
          <w:numId w:val="26"/>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t>Arrendamiento operativo: Es todo arrendamiento diferente de un arrendamiento financiero o leasing financiero, de que trata el literal anterior.</w:t>
      </w:r>
    </w:p>
    <w:p w:rsidR="00B2599F" w:rsidRPr="00014D64" w:rsidRDefault="00B2599F" w:rsidP="00B2599F">
      <w:pPr>
        <w:numPr>
          <w:ilvl w:val="0"/>
          <w:numId w:val="28"/>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Tratamiento del arrendamiento financiero o leasing:</w:t>
      </w:r>
    </w:p>
    <w:p w:rsidR="00B2599F" w:rsidRPr="00014D64" w:rsidRDefault="00B2599F" w:rsidP="00B2599F">
      <w:pPr>
        <w:numPr>
          <w:ilvl w:val="0"/>
          <w:numId w:val="29"/>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t>Para el arrendador financiero:</w:t>
      </w:r>
    </w:p>
    <w:p w:rsidR="00B2599F" w:rsidRPr="00014D64" w:rsidRDefault="00B2599F" w:rsidP="00B2599F">
      <w:pPr>
        <w:numPr>
          <w:ilvl w:val="0"/>
          <w:numId w:val="32"/>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Al momento de celebración del contrato deberá reconocer un activo por arrendamiento financiero por el valor presente de los cánones de arrendamientos, la opción de compra y el valor residual de garantía en caso de ser aplicable.</w:t>
      </w:r>
    </w:p>
    <w:p w:rsidR="00B2599F" w:rsidRPr="00014D64" w:rsidRDefault="00B2599F" w:rsidP="00B2599F">
      <w:pPr>
        <w:numPr>
          <w:ilvl w:val="0"/>
          <w:numId w:val="32"/>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 xml:space="preserve">Deberá incluir en sus declaraciones de renta la totalidad de los ingresos generados por los contratos de arrendamiento. Para tal efecto, se entiende por ingresos, los </w:t>
      </w:r>
      <w:r w:rsidRPr="00014D64">
        <w:rPr>
          <w:rFonts w:ascii="Georgia" w:eastAsia="Calibri" w:hAnsi="Georgia" w:cs="Arial"/>
          <w:szCs w:val="22"/>
        </w:rPr>
        <w:lastRenderedPageBreak/>
        <w:t>ingresos financieros procedentes del activo por arrendamiento, así como los demás ingresos que se deriven del contrato.</w:t>
      </w:r>
    </w:p>
    <w:p w:rsidR="00B2599F" w:rsidRPr="00014D64" w:rsidRDefault="00B2599F" w:rsidP="00B2599F">
      <w:pPr>
        <w:numPr>
          <w:ilvl w:val="0"/>
          <w:numId w:val="29"/>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t>Para el arrendatario:</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rsidR="00B2599F" w:rsidRPr="00014D64" w:rsidRDefault="00B2599F" w:rsidP="00B2599F">
      <w:pPr>
        <w:spacing w:before="100" w:beforeAutospacing="1" w:after="100" w:afterAutospacing="1"/>
        <w:ind w:left="1560"/>
        <w:contextualSpacing/>
        <w:rPr>
          <w:rFonts w:ascii="Georgia" w:eastAsia="Calibri" w:hAnsi="Georgia" w:cs="Arial"/>
          <w:szCs w:val="22"/>
        </w:rPr>
      </w:pPr>
      <w:r w:rsidRPr="00014D64">
        <w:rPr>
          <w:rFonts w:ascii="Georgia" w:eastAsia="Calibri" w:hAnsi="Georgia" w:cs="Arial"/>
          <w:szCs w:val="22"/>
        </w:rPr>
        <w:t xml:space="preserve">Adicionalmente y de manera discriminada, se podrán adicionar los costos en los que se incurra para poner en marcha o utilización el activo siempre que los mismos no hayan sido financiados. </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 xml:space="preserve">El IVA pagado en la operación solo será descontable o deducible según el tipo de bien objeto del contrato por parte del arrendatario, según las reglas previstas en este estatuto. </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Cuando el arrendamiento financiero comprenda bienes inmuebles, la parte correspondiente a terrenos no será depreciable ni amortizable.</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éste. La parte de cada canon correspondiente a intereses o costo financiero, será un gasto deducible para el arrendatario sometido a las limitaciones para la deducción de intereses.</w:t>
      </w:r>
    </w:p>
    <w:p w:rsidR="00B2599F" w:rsidRPr="00014D64" w:rsidRDefault="00B2599F" w:rsidP="00B2599F">
      <w:pPr>
        <w:numPr>
          <w:ilvl w:val="0"/>
          <w:numId w:val="30"/>
        </w:numPr>
        <w:spacing w:before="100" w:beforeAutospacing="1" w:after="100" w:afterAutospacing="1" w:line="240" w:lineRule="auto"/>
        <w:ind w:left="1560" w:hanging="284"/>
        <w:contextualSpacing/>
        <w:rPr>
          <w:rFonts w:ascii="Georgia" w:eastAsia="Calibri" w:hAnsi="Georgia" w:cs="Arial"/>
          <w:szCs w:val="22"/>
        </w:rPr>
      </w:pPr>
      <w:r w:rsidRPr="00014D64">
        <w:rPr>
          <w:rFonts w:ascii="Georgia" w:eastAsia="Calibri" w:hAnsi="Georgia" w:cs="Arial"/>
          <w:szCs w:val="22"/>
        </w:rPr>
        <w:t>Al momento de ejercer la opción de compra, el valor pactado para tal fin se cargará contra el pasivo del arrendatario, debiendo quedar éste en ceros. Cualquier diferencia se ajustará como ingreso o gasto.</w:t>
      </w:r>
    </w:p>
    <w:p w:rsidR="00B2599F" w:rsidRPr="00014D64" w:rsidRDefault="00B2599F" w:rsidP="00B2599F">
      <w:pPr>
        <w:numPr>
          <w:ilvl w:val="0"/>
          <w:numId w:val="30"/>
        </w:numPr>
        <w:spacing w:before="100" w:beforeAutospacing="1" w:after="100" w:afterAutospacing="1" w:line="240" w:lineRule="auto"/>
        <w:ind w:left="1418" w:hanging="284"/>
        <w:contextualSpacing/>
        <w:rPr>
          <w:rFonts w:ascii="Georgia" w:eastAsia="Calibri" w:hAnsi="Georgia" w:cs="Arial"/>
          <w:szCs w:val="22"/>
        </w:rPr>
      </w:pPr>
      <w:r w:rsidRPr="00014D64">
        <w:rPr>
          <w:rFonts w:ascii="Georgia" w:eastAsia="Calibri" w:hAnsi="Georgia" w:cs="Arial"/>
          <w:szCs w:val="22"/>
        </w:rPr>
        <w:t>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tratara como una recuperación de deducciones.</w:t>
      </w:r>
    </w:p>
    <w:p w:rsidR="00B2599F" w:rsidRPr="00014D64" w:rsidRDefault="00B2599F" w:rsidP="00B2599F">
      <w:pPr>
        <w:numPr>
          <w:ilvl w:val="0"/>
          <w:numId w:val="28"/>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Tratamiento del arrendamiento operativo:</w:t>
      </w:r>
    </w:p>
    <w:p w:rsidR="00B2599F" w:rsidRPr="00014D64" w:rsidRDefault="00B2599F" w:rsidP="00B2599F">
      <w:pPr>
        <w:numPr>
          <w:ilvl w:val="0"/>
          <w:numId w:val="31"/>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t>Para el arrendador: El arrendador del activo le dará el tratamiento de acuerdo a la naturaleza del mismo y reconocerá como ingreso el valor correspondiente a los cánones de arrendamiento realizados en el año o período gravable. Cuando el arrendamiento comprenda bienes inmuebles, la parte correspondiente a terrenos no será depreciable.</w:t>
      </w:r>
    </w:p>
    <w:p w:rsidR="00B2599F" w:rsidRPr="00014D64" w:rsidRDefault="00B2599F" w:rsidP="00B2599F">
      <w:pPr>
        <w:numPr>
          <w:ilvl w:val="0"/>
          <w:numId w:val="31"/>
        </w:numPr>
        <w:spacing w:before="100" w:beforeAutospacing="1" w:after="100" w:afterAutospacing="1" w:line="240" w:lineRule="auto"/>
        <w:ind w:left="1276" w:hanging="283"/>
        <w:contextualSpacing/>
        <w:rPr>
          <w:rFonts w:ascii="Georgia" w:eastAsia="Calibri" w:hAnsi="Georgia" w:cs="Arial"/>
          <w:szCs w:val="22"/>
        </w:rPr>
      </w:pPr>
      <w:r w:rsidRPr="00014D64">
        <w:rPr>
          <w:rFonts w:ascii="Georgia" w:eastAsia="Calibri" w:hAnsi="Georgia" w:cs="Arial"/>
          <w:szCs w:val="22"/>
        </w:rPr>
        <w:lastRenderedPageBreak/>
        <w:t>Para el arrendatario: El arrendatario reconocerá como un gasto deducible la totalidad del canon de arrendamiento realizado sin que deba reconocer como activo o pasivo suma alguna por el bien arrendado.</w:t>
      </w:r>
    </w:p>
    <w:p w:rsidR="00B2599F" w:rsidRPr="00014D64" w:rsidRDefault="00B2599F" w:rsidP="00B2599F">
      <w:pPr>
        <w:spacing w:before="100" w:beforeAutospacing="1" w:after="100" w:afterAutospacing="1"/>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Los contratos de arrendamiento financiero o leasing con opción de compra y los contratos de arrendamiento operativo, que se hayan celebrado antes de la entrada en vigencia de esta ley, mantendrán el tratamiento fiscal vigente al momento de su celebración.</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El contrato de retroarriendo o lease-back se tratará para efectos del impuesto sobre la renta y complementarios como dos operaciones separadas, es decir, una venta de activos y un arrendamiento posterior. El arrendamiento posterior se somete a la regla prevista en el artículo 139 del estatuto tributario. El contrato de retroarriendo o lease-back debe cumplir con las siguientes dos condiciones:</w:t>
      </w:r>
    </w:p>
    <w:p w:rsidR="00B2599F" w:rsidRPr="00014D64" w:rsidRDefault="00B2599F" w:rsidP="00BB69BD">
      <w:pPr>
        <w:numPr>
          <w:ilvl w:val="0"/>
          <w:numId w:val="33"/>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Que el proveedor del bien objeto de arrendamiento y el arrendatario del bien, sean la misma persona o entidad, y</w:t>
      </w:r>
    </w:p>
    <w:p w:rsidR="00B2599F" w:rsidRPr="00014D64" w:rsidRDefault="00B2599F" w:rsidP="00BB69BD">
      <w:pPr>
        <w:numPr>
          <w:ilvl w:val="0"/>
          <w:numId w:val="33"/>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Que el activo objeto del arrendamiento financiero tenga la naturaleza de activo fijo para el proveedor.</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El presente artículo no se aplica a los contratos de leasing internacional de helicópteros y aerodinos de servicio público y de fumigación, al cual se refiere el Decreto Ley 2816 de 1991.</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El tratamiento de este artículo aplica a todas las modalidades contractuales que cumplan con los elementos de la esencia del contrato de arrendamiento, independientemente del título otorgado por las partes a dicho contrato.</w:t>
      </w:r>
    </w:p>
    <w:p w:rsidR="00B2599F" w:rsidRPr="00014D64" w:rsidRDefault="00B2599F" w:rsidP="00B2599F">
      <w:pPr>
        <w:spacing w:before="100" w:beforeAutospacing="1" w:after="100" w:afterAutospacing="1"/>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 xml:space="preserve">ARTÍCULO 75°. </w:t>
      </w:r>
      <w:r w:rsidRPr="00014D64">
        <w:rPr>
          <w:rFonts w:ascii="Georgia" w:eastAsia="Calibri" w:hAnsi="Georgia" w:cs="Arial"/>
          <w:szCs w:val="22"/>
        </w:rPr>
        <w:t>Modifíquese el artículo 128 del Estatuto Tributario el cual quedará así:</w:t>
      </w: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128. DEDUCCIÓN POR DEPRECIACIÓN. </w:t>
      </w:r>
      <w:r w:rsidRPr="00014D64">
        <w:rPr>
          <w:rFonts w:ascii="Georgia" w:eastAsia="Calibri" w:hAnsi="Georgia" w:cs="Arial"/>
          <w:szCs w:val="22"/>
        </w:rPr>
        <w:t xml:space="preserve">Para efectos del impuesto sobre la renta y complementarios, los obligados a llevar contabilidad podrán deducir </w:t>
      </w:r>
      <w:r w:rsidRPr="00014D64">
        <w:rPr>
          <w:rFonts w:ascii="Georgia" w:eastAsia="Calibri" w:hAnsi="Georgia" w:cs="Arial"/>
          <w:szCs w:val="22"/>
          <w:lang w:val="es-ES"/>
        </w:rPr>
        <w:t>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r w:rsidRPr="00014D64">
        <w:rPr>
          <w:rFonts w:ascii="Georgia" w:eastAsia="Calibri" w:hAnsi="Georgia" w:cs="Arial"/>
          <w:szCs w:val="22"/>
        </w:rPr>
        <w:t>.</w:t>
      </w:r>
    </w:p>
    <w:p w:rsidR="00B2599F" w:rsidRPr="00014D64" w:rsidRDefault="00B2599F" w:rsidP="00BB69BD">
      <w:pPr>
        <w:spacing w:before="100" w:beforeAutospacing="1" w:after="100" w:afterAutospacing="1" w:line="240" w:lineRule="auto"/>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76°.</w:t>
      </w:r>
      <w:r w:rsidRPr="00014D64">
        <w:rPr>
          <w:rFonts w:ascii="Georgia" w:eastAsia="Calibri" w:hAnsi="Georgia" w:cs="Arial"/>
          <w:szCs w:val="22"/>
        </w:rPr>
        <w:t xml:space="preserve"> Modifíquese el artículo 129 del Estatuto Tributario, el cual quedará así:</w:t>
      </w: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b/>
          <w:szCs w:val="22"/>
        </w:rPr>
        <w:t>ARTICULO 129. CONCEPTO DE OBSOLESCENCIA.</w:t>
      </w:r>
      <w:r w:rsidRPr="00014D64">
        <w:rPr>
          <w:rFonts w:ascii="Georgia" w:eastAsia="Calibri" w:hAnsi="Georgia" w:cs="Arial"/>
          <w:szCs w:val="22"/>
        </w:rPr>
        <w:t xml:space="preserve"> Se entiende por obsolescencia, la pérdida por deterioro de valor, el desuso o falta de adaptación de un bien a su función propia, o la inutilidad que pueda preverse como resultado de un cambio de condiciones o circunstancias físicas o económicas, que determinen clara y evidentemente la necesidad de </w:t>
      </w:r>
      <w:r w:rsidRPr="00014D64">
        <w:rPr>
          <w:rFonts w:ascii="Georgia" w:eastAsia="Calibri" w:hAnsi="Georgia" w:cs="Arial"/>
          <w:szCs w:val="22"/>
        </w:rPr>
        <w:lastRenderedPageBreak/>
        <w:t>abandonarlo por inadecuado, en una época anterior al vencimiento de su vida útil probable.</w:t>
      </w:r>
    </w:p>
    <w:p w:rsidR="00B2599F" w:rsidRPr="00014D64" w:rsidRDefault="00B2599F" w:rsidP="00B2599F">
      <w:pPr>
        <w:spacing w:before="100" w:beforeAutospacing="1" w:after="100" w:afterAutospacing="1" w:line="240" w:lineRule="auto"/>
        <w:ind w:left="708"/>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szCs w:val="22"/>
        </w:rPr>
        <w:t>La obsolescencia parcial, se entiende como la pérdida parcial de valor de los activos depreciables. Para efectos del impuesto sobre la renta y complementarios, no será deducible sino hasta el momento de la enajenación de dichos bienes.</w:t>
      </w:r>
    </w:p>
    <w:p w:rsidR="00B2599F" w:rsidRPr="00014D64" w:rsidRDefault="00B2599F" w:rsidP="00B2599F">
      <w:pPr>
        <w:spacing w:before="100" w:beforeAutospacing="1" w:after="100" w:afterAutospacing="1" w:line="240" w:lineRule="auto"/>
        <w:ind w:left="708"/>
        <w:contextualSpacing/>
        <w:rPr>
          <w:rFonts w:ascii="Georgia" w:eastAsia="Calibri" w:hAnsi="Georgia" w:cs="Arial"/>
          <w:szCs w:val="22"/>
        </w:rPr>
      </w:pPr>
    </w:p>
    <w:p w:rsidR="00B2599F" w:rsidRPr="00014D64" w:rsidRDefault="00B2599F" w:rsidP="00B2599F">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szCs w:val="22"/>
        </w:rPr>
        <w:t>En las bajas por obsolescencia completa de activos depreciables será deducible el costo fiscal menos las deducciones que le hayan sido aplicadas, en la parte que no se hubiere cubierto por indemnización o seguros. El contribuyente conservará los respectivos documentos comprobatorios.</w:t>
      </w:r>
    </w:p>
    <w:p w:rsidR="00B2599F" w:rsidRPr="00014D64" w:rsidRDefault="00B2599F" w:rsidP="00B2599F">
      <w:pPr>
        <w:spacing w:before="100" w:beforeAutospacing="1" w:after="100" w:afterAutospacing="1"/>
        <w:contextualSpacing/>
        <w:rPr>
          <w:rFonts w:ascii="Georgia" w:eastAsia="Calibri" w:hAnsi="Georgia" w:cs="Arial"/>
          <w:szCs w:val="22"/>
        </w:rPr>
      </w:pP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77°.</w:t>
      </w:r>
      <w:r w:rsidRPr="00014D64">
        <w:rPr>
          <w:rFonts w:ascii="Georgia" w:eastAsia="Calibri" w:hAnsi="Georgia" w:cs="Arial"/>
          <w:szCs w:val="22"/>
        </w:rPr>
        <w:t xml:space="preserve"> Modifíquese el artículo 131 del Estatuto Tributario,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131. BASE PARA CALCULAR LA DEPRECIACIÓN. </w:t>
      </w:r>
      <w:r w:rsidRPr="00014D64">
        <w:rPr>
          <w:rFonts w:ascii="Georgia" w:eastAsia="Calibri" w:hAnsi="Georgia" w:cs="Arial"/>
          <w:szCs w:val="22"/>
        </w:rPr>
        <w:t>Para las personas obligadas a llevar contabilidad el costo fiscal de un bien depreciable no involucrará el impuesto a las ventas cancelado en su adquisición o nacionalización, cuando haya debido ser tratado como descuento o deducción en el impuesto sobre la renta, en el Impuesto sobre las ventas u otro descuento tributario que se le otorgue.</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szCs w:val="22"/>
        </w:rPr>
        <w:t>Para efectos del impuesto sobre la renta y complementarios, un contribuyente depreciará el costo fiscal de los bienes depreciables, menos su valor residual a lo largo de su vida útil.</w:t>
      </w:r>
    </w:p>
    <w:p w:rsidR="00B2599F" w:rsidRPr="00014D64" w:rsidRDefault="00B2599F" w:rsidP="00B2599F">
      <w:pPr>
        <w:spacing w:before="100" w:beforeAutospacing="1" w:after="100" w:afterAutospacing="1"/>
        <w:ind w:left="708"/>
        <w:contextualSpacing/>
        <w:rPr>
          <w:rFonts w:ascii="Georgia" w:eastAsia="Calibri" w:hAnsi="Georgia" w:cs="Arial"/>
          <w:szCs w:val="22"/>
        </w:rPr>
      </w:pPr>
      <w:r w:rsidRPr="00014D64">
        <w:rPr>
          <w:rFonts w:ascii="Georgia" w:eastAsia="Calibri" w:hAnsi="Georgia" w:cs="Arial"/>
          <w:szCs w:val="22"/>
        </w:rPr>
        <w:t>Para efectos del impuesto sobre la renta y complementarios, el valor residual y la vida útil se determinará de acuerdo con la técnica contable.</w:t>
      </w:r>
    </w:p>
    <w:p w:rsidR="00B2599F" w:rsidRPr="00014D64" w:rsidRDefault="00B2599F" w:rsidP="00B2599F">
      <w:pPr>
        <w:spacing w:before="100" w:beforeAutospacing="1" w:after="100" w:afterAutospacing="1"/>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78°.</w:t>
      </w:r>
      <w:r w:rsidRPr="00014D64">
        <w:rPr>
          <w:rFonts w:ascii="Georgia" w:eastAsia="Calibri" w:hAnsi="Georgia" w:cs="Arial"/>
          <w:szCs w:val="22"/>
        </w:rPr>
        <w:t xml:space="preserve"> Modifíquese el artículo 134 del Estatuto Tributario, el cual quedará así:</w:t>
      </w: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134. MÉTODOS DE DEPRECIACIÓN. </w:t>
      </w:r>
      <w:r w:rsidRPr="00014D64">
        <w:rPr>
          <w:rFonts w:ascii="Georgia" w:eastAsia="Calibri" w:hAnsi="Georgia" w:cs="Arial"/>
          <w:szCs w:val="22"/>
        </w:rPr>
        <w:t>Para los contribuyentes obligados a llevar contabilidad los métodos de depreciación de los activos depreciables, serán los establecidos en la técnica contable.</w:t>
      </w:r>
    </w:p>
    <w:p w:rsidR="00B2599F" w:rsidRPr="00014D64" w:rsidRDefault="00B2599F" w:rsidP="00BB69BD">
      <w:pPr>
        <w:spacing w:before="100" w:beforeAutospacing="1" w:after="100" w:afterAutospacing="1" w:line="240" w:lineRule="auto"/>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79°.</w:t>
      </w:r>
      <w:r w:rsidRPr="00014D64">
        <w:rPr>
          <w:rFonts w:ascii="Georgia" w:eastAsia="Calibri" w:hAnsi="Georgia" w:cs="Arial"/>
          <w:szCs w:val="22"/>
        </w:rPr>
        <w:t xml:space="preserve"> Modifíquese el artículo 135 del Estatuto Tributario,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r w:rsidRPr="00014D64">
        <w:rPr>
          <w:rFonts w:ascii="Georgia" w:eastAsia="Calibri" w:hAnsi="Georgia" w:cs="Arial"/>
          <w:b/>
          <w:szCs w:val="22"/>
        </w:rPr>
        <w:t xml:space="preserve">ARTÍCULO 135. BIENES DEPRECIABLES. </w:t>
      </w:r>
      <w:r w:rsidRPr="00014D64">
        <w:rPr>
          <w:rFonts w:ascii="Georgia" w:eastAsia="Calibri" w:hAnsi="Georgia" w:cs="Arial"/>
          <w:szCs w:val="22"/>
        </w:rPr>
        <w:t>Para efectos del impuesto sobre la renta y complementarios serán tratados como bienes tangibles depreciables los siguientes: propiedad, planta y equipo, propiedades de inversión y los activos tangibles que se generen en la exploración y evaluación de recursos naturales no renovables, con excepción de los terrenos, que no sean amortizables. Por consiguiente, no son depreciables los activos movibles, tales como materias primas, bienes en vía de producción e inventarios, y valores mobiliarios.</w:t>
      </w: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szCs w:val="22"/>
        </w:rPr>
        <w:lastRenderedPageBreak/>
        <w:t>Se entiende por valores mobiliarios los títulos representativos de participaciones de haberes en sociedades, de cantidades prestadas, de mercancías, de fondos pecuniarios o de servicios que son materia de operaciones mercantiles o civiles.</w:t>
      </w:r>
    </w:p>
    <w:p w:rsidR="00B2599F" w:rsidRPr="00014D64" w:rsidRDefault="00B2599F" w:rsidP="00BB69BD">
      <w:pPr>
        <w:spacing w:before="100" w:beforeAutospacing="1" w:after="100" w:afterAutospacing="1" w:line="240" w:lineRule="auto"/>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80°.</w:t>
      </w:r>
      <w:r w:rsidRPr="00014D64">
        <w:rPr>
          <w:rFonts w:ascii="Georgia" w:eastAsia="Calibri" w:hAnsi="Georgia" w:cs="Arial"/>
          <w:szCs w:val="22"/>
        </w:rPr>
        <w:t xml:space="preserve"> Modifíquese el artículo 137 del Estatuto Tributario,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137. LIMITACIÓN A LA DEDUCCIÓN POR DEPRECIACIÓN. </w:t>
      </w:r>
      <w:r w:rsidRPr="00014D64">
        <w:rPr>
          <w:rFonts w:ascii="Georgia" w:eastAsia="Calibri" w:hAnsi="Georgia" w:cs="Arial"/>
          <w:szCs w:val="22"/>
        </w:rPr>
        <w:t xml:space="preserve">Para efectos del impuesto sobre la renta y complementarios la tasa por depreciación a deducir anualmente será la establecida de conformidad con la técnica contable siempre que no exceda las tasas máximas determinadas por el Gobierno Nacional. </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El gobierno nacional reglamentará las tasas máximas de depreciación, las cuales oscilarán entre el 2.22% y el 33%. En ausencia de dicho reglamento, se aplicarán las siguientes tasas anuales, sobre la base para calcular la depreciación: </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tbl>
      <w:tblPr>
        <w:tblW w:w="6227" w:type="dxa"/>
        <w:jc w:val="center"/>
        <w:tblCellMar>
          <w:left w:w="0" w:type="dxa"/>
          <w:right w:w="0" w:type="dxa"/>
        </w:tblCellMar>
        <w:tblLook w:val="04A0" w:firstRow="1" w:lastRow="0" w:firstColumn="1" w:lastColumn="0" w:noHBand="0" w:noVBand="1"/>
      </w:tblPr>
      <w:tblGrid>
        <w:gridCol w:w="4584"/>
        <w:gridCol w:w="2014"/>
      </w:tblGrid>
      <w:tr w:rsidR="00B2599F" w:rsidRPr="00014D64" w:rsidTr="00B2599F">
        <w:trPr>
          <w:trHeight w:val="478"/>
          <w:jc w:val="center"/>
        </w:trPr>
        <w:tc>
          <w:tcPr>
            <w:tcW w:w="458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2599F" w:rsidRPr="00014D64" w:rsidRDefault="00B2599F" w:rsidP="00BB69BD">
            <w:pPr>
              <w:spacing w:before="100" w:beforeAutospacing="1" w:after="100" w:afterAutospacing="1" w:line="240" w:lineRule="auto"/>
              <w:rPr>
                <w:rFonts w:ascii="Georgia" w:hAnsi="Georgia" w:cs="Arial"/>
                <w:b/>
                <w:szCs w:val="22"/>
                <w:lang w:eastAsia="es-CO"/>
              </w:rPr>
            </w:pPr>
            <w:r w:rsidRPr="00014D64">
              <w:rPr>
                <w:rFonts w:ascii="Georgia" w:hAnsi="Georgia" w:cs="Arial"/>
                <w:b/>
                <w:bCs/>
                <w:szCs w:val="22"/>
                <w:lang w:eastAsia="es-CO"/>
              </w:rPr>
              <w:t>CONCEPTOS DE BIENES A DEPRECIAR</w:t>
            </w:r>
          </w:p>
        </w:tc>
        <w:tc>
          <w:tcPr>
            <w:tcW w:w="16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b/>
                <w:szCs w:val="22"/>
                <w:lang w:eastAsia="es-CO"/>
              </w:rPr>
            </w:pPr>
            <w:r w:rsidRPr="00014D64">
              <w:rPr>
                <w:rFonts w:ascii="Georgia" w:hAnsi="Georgia" w:cs="Arial"/>
                <w:b/>
                <w:szCs w:val="22"/>
                <w:lang w:eastAsia="es-CO"/>
              </w:rPr>
              <w:t>TASA DE DEPRECIACIÓN FISCAL ANUAL %</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CONSTRUCCIONES Y EDIFICACIONES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2,22%</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ACUEDUCTO, PLANTA Y REDES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2,50%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VIAS DE COMUNICACIÓN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2,50%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FLOTA Y EQUIPO AEREO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3,33%</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FLOTA Y EQUIPO FÉRREO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5,00%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FLOTA Y EQUIPO FLUVIAL</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6,67%</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ARMAMENTO Y EQUIPO DE VIGILANCIA</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EQUIPO ELÉCTRICO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FLOTA Y EQUIPO DE TRANSPORTE TERRESTRE</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 xml:space="preserve">MAQUINARIA, EQUIPOS </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MUEBLES Y ENSERES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EQUIPO MÉDICO CIENTÍFICO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12,50%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ENVASES, EMPAQUES Y HERRAMIENTAS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EQUIPO DE COMPUTACIÓN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REDES DE PROCESAMIENTO DE DATOS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20,00%</w:t>
            </w:r>
          </w:p>
        </w:tc>
      </w:tr>
      <w:tr w:rsidR="00B2599F" w:rsidRPr="00014D64" w:rsidTr="00B2599F">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bCs/>
                <w:szCs w:val="22"/>
                <w:lang w:eastAsia="es-CO"/>
              </w:rPr>
              <w:t>EQUIPO DE COMUNICACIÓN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B2599F" w:rsidRPr="00014D64" w:rsidRDefault="00B2599F" w:rsidP="00BB69BD">
            <w:pPr>
              <w:spacing w:before="100" w:beforeAutospacing="1" w:after="100" w:afterAutospacing="1" w:line="240" w:lineRule="auto"/>
              <w:rPr>
                <w:rFonts w:ascii="Georgia" w:hAnsi="Georgia" w:cs="Arial"/>
                <w:szCs w:val="22"/>
                <w:lang w:eastAsia="es-CO"/>
              </w:rPr>
            </w:pPr>
            <w:r w:rsidRPr="00014D64">
              <w:rPr>
                <w:rFonts w:ascii="Georgia" w:hAnsi="Georgia" w:cs="Arial"/>
                <w:szCs w:val="22"/>
                <w:lang w:eastAsia="es-CO"/>
              </w:rPr>
              <w:t>20,00%</w:t>
            </w:r>
          </w:p>
        </w:tc>
      </w:tr>
    </w:tbl>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xml:space="preserve"> Para efectos del impuesto sobre la renta y complementarios, la vida útil es el período durante el cual se espera que el activo brinde beneficios económicos futuros al contribuyente; por lo cual la tasa de depreciación fiscal no necesariamente coincidirá con la tasa de depreciación contable.</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szCs w:val="22"/>
        </w:rPr>
        <w:lastRenderedPageBreak/>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Las deducciones por depreciación no deducibles porque exceden los límites establecidos en este artículo o en el reglamento, en el año o periodo gravable, generarán una diferencia que será deducible en los periodos siguientes al término de la vida útil del activo. En todo caso, la recuperación de la diferencia, anualmente, no podrá exceder el límite establecido en este artículo o el reglamento calculado sobre el costo fiscal menos el valor residual del activo.”</w:t>
      </w:r>
    </w:p>
    <w:p w:rsidR="00B2599F" w:rsidRPr="00014D64" w:rsidRDefault="00B2599F" w:rsidP="00BB69BD">
      <w:pPr>
        <w:spacing w:before="100" w:beforeAutospacing="1" w:after="100" w:afterAutospacing="1" w:line="240" w:lineRule="auto"/>
        <w:ind w:left="708"/>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708"/>
        <w:contextualSpacing/>
        <w:rPr>
          <w:rFonts w:ascii="Georgia" w:eastAsia="Calibri" w:hAnsi="Georgia" w:cs="Arial"/>
          <w:iCs/>
          <w:szCs w:val="22"/>
        </w:rPr>
      </w:pPr>
      <w:r w:rsidRPr="00014D64">
        <w:rPr>
          <w:rFonts w:ascii="Georgia" w:eastAsia="Calibri" w:hAnsi="Georgia" w:cs="Arial"/>
          <w:b/>
          <w:bCs/>
          <w:iCs/>
          <w:szCs w:val="22"/>
        </w:rPr>
        <w:t>PARÀGRAFO 5.</w:t>
      </w:r>
      <w:r w:rsidRPr="00014D64">
        <w:rPr>
          <w:rFonts w:ascii="Georgia" w:eastAsia="Calibri" w:hAnsi="Georgia" w:cs="Arial"/>
          <w:iCs/>
          <w:szCs w:val="22"/>
        </w:rPr>
        <w:t xml:space="preserve"> La depreciación de las inversiones en infraestructura de que trata el Artículo 4 de la ley 1493 de 2011, se efectuará mediante línea recta durante un período de 10 años; lo cual excluye la aplicación de lo previsto en el artículo 140 del Estatuto Tributario.</w:t>
      </w:r>
    </w:p>
    <w:p w:rsidR="00BB69BD" w:rsidRPr="00014D64" w:rsidRDefault="00BB69BD" w:rsidP="00BB69BD">
      <w:pPr>
        <w:spacing w:before="100" w:beforeAutospacing="1" w:after="100" w:afterAutospacing="1" w:line="240" w:lineRule="auto"/>
        <w:ind w:left="708"/>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81°.</w:t>
      </w:r>
      <w:r w:rsidRPr="00014D64">
        <w:rPr>
          <w:rFonts w:ascii="Georgia" w:eastAsia="Calibri" w:hAnsi="Georgia" w:cs="Arial"/>
          <w:szCs w:val="22"/>
        </w:rPr>
        <w:t xml:space="preserve"> Modifíquese el artículo 140 del Estatuto Tributario,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ARTÍCULO 140. DEPRECIACIÓN ACELERADA PARA FINES FISCALES</w:t>
      </w:r>
      <w:r w:rsidRPr="00014D64">
        <w:rPr>
          <w:rFonts w:ascii="Georgia" w:eastAsia="Calibri" w:hAnsi="Georgia" w:cs="Arial"/>
          <w:szCs w:val="22"/>
        </w:rPr>
        <w:t>. El contribuyente puede aumentar la alícuota de depreciación determinada en el artículo 137 de este estatuto en un veinticinco por ciento (25%), si el bien depreciable se utiliza diariamente por 16 horas y proporcionalmente en fracciones superiores, siempre y cuando esto se demuestre.</w:t>
      </w:r>
    </w:p>
    <w:p w:rsidR="00B2599F" w:rsidRPr="00014D64" w:rsidRDefault="00B2599F" w:rsidP="00B2599F">
      <w:pPr>
        <w:spacing w:before="100" w:beforeAutospacing="1" w:after="100" w:afterAutospacing="1"/>
        <w:ind w:left="709"/>
        <w:contextualSpacing/>
        <w:rPr>
          <w:rFonts w:ascii="Georgia" w:eastAsia="Calibri" w:hAnsi="Georgia" w:cs="Arial"/>
          <w:szCs w:val="22"/>
        </w:rPr>
      </w:pPr>
      <w:r w:rsidRPr="00014D64">
        <w:rPr>
          <w:rFonts w:ascii="Georgia" w:eastAsia="Calibri" w:hAnsi="Georgia" w:cs="Arial"/>
          <w:szCs w:val="22"/>
        </w:rPr>
        <w:t>El tratamiento aquí previsto no será aplicable respecto de los bienes inmuebles.</w:t>
      </w:r>
    </w:p>
    <w:p w:rsidR="00B2599F" w:rsidRPr="00014D64" w:rsidRDefault="00B2599F" w:rsidP="00B2599F">
      <w:pPr>
        <w:spacing w:before="100" w:beforeAutospacing="1" w:after="100" w:afterAutospacing="1"/>
        <w:contextualSpacing/>
        <w:rPr>
          <w:rFonts w:ascii="Georgia" w:eastAsia="Calibri" w:hAnsi="Georgia" w:cs="Arial"/>
          <w:szCs w:val="22"/>
          <w:lang w:val="es-ES_tradnl"/>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82°.</w:t>
      </w:r>
      <w:r w:rsidRPr="00014D64">
        <w:rPr>
          <w:rFonts w:ascii="Georgia" w:eastAsia="Calibri" w:hAnsi="Georgia" w:cs="Arial"/>
          <w:szCs w:val="22"/>
        </w:rPr>
        <w:t xml:space="preserve"> Modifíquese el artículo 142 del Estatuto Tributario, el cual quedará así:</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lang w:val="es-ES"/>
        </w:rPr>
        <w:t xml:space="preserve">ARTICULO 142. </w:t>
      </w:r>
      <w:r w:rsidRPr="00014D64">
        <w:rPr>
          <w:rFonts w:ascii="Georgia" w:eastAsia="Calibri" w:hAnsi="Georgia" w:cs="Arial"/>
          <w:b/>
          <w:szCs w:val="22"/>
        </w:rPr>
        <w:t xml:space="preserve">DEDUCCIÓN DE INVERSIONES. </w:t>
      </w:r>
      <w:r w:rsidRPr="00014D64">
        <w:rPr>
          <w:rFonts w:ascii="Georgia" w:eastAsia="Calibri" w:hAnsi="Georgia" w:cs="Arial"/>
          <w:szCs w:val="22"/>
        </w:rPr>
        <w:t>Para efectos del impuesto sobre la renta y complementarios, las inversiones de que trata el artículo 74-1 de este estatuto, serán deducibles de conformidad con las siguientes reglas:</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numPr>
          <w:ilvl w:val="0"/>
          <w:numId w:val="34"/>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Gastos pagados por anticipado. Se deducirá periódicamente en la medida en que se reciban los servicios.</w:t>
      </w:r>
    </w:p>
    <w:p w:rsidR="00B2599F" w:rsidRPr="00014D64" w:rsidRDefault="00B2599F" w:rsidP="00BB69BD">
      <w:pPr>
        <w:numPr>
          <w:ilvl w:val="0"/>
          <w:numId w:val="34"/>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Desembolsos de establecimiento. Los desembolsos de establecimiento se deducirán mediante el método de línea recta, en iguales proporciones, por el plazo del contrato a </w:t>
      </w:r>
      <w:r w:rsidRPr="00014D64">
        <w:rPr>
          <w:rFonts w:ascii="Georgia" w:eastAsia="Calibri" w:hAnsi="Georgia" w:cs="Arial"/>
          <w:szCs w:val="22"/>
        </w:rPr>
        <w:lastRenderedPageBreak/>
        <w:t>partir de la generación de rentas por parte del contribuyente y en todo caso no puede ser superior a una alícuota anual del 20%, de su costo fiscal.</w:t>
      </w:r>
    </w:p>
    <w:p w:rsidR="00B2599F" w:rsidRPr="00014D64" w:rsidRDefault="00B2599F" w:rsidP="00BB69BD">
      <w:pPr>
        <w:spacing w:before="100" w:beforeAutospacing="1" w:after="100" w:afterAutospacing="1" w:line="240" w:lineRule="auto"/>
        <w:ind w:left="993"/>
        <w:contextualSpacing/>
        <w:rPr>
          <w:rFonts w:ascii="Georgia" w:eastAsia="Calibri" w:hAnsi="Georgia" w:cs="Arial"/>
          <w:szCs w:val="22"/>
        </w:rPr>
      </w:pPr>
      <w:r w:rsidRPr="00014D64">
        <w:rPr>
          <w:rFonts w:ascii="Georgia" w:eastAsia="Calibri" w:hAnsi="Georgia" w:cs="Arial"/>
          <w:szCs w:val="22"/>
        </w:rPr>
        <w:t>En consecuencia, los gastos no deducibles porque exceden el límite del 20%, en el año o periodo gravable, generarán una diferencia que será deducible en los periodos siguientes, sin exceder el 20% del costo fiscal por año o periodo gravable.</w:t>
      </w:r>
    </w:p>
    <w:p w:rsidR="00B2599F" w:rsidRPr="00014D64" w:rsidRDefault="00B2599F" w:rsidP="00BB69BD">
      <w:pPr>
        <w:numPr>
          <w:ilvl w:val="0"/>
          <w:numId w:val="34"/>
        </w:numPr>
        <w:spacing w:before="100" w:beforeAutospacing="1" w:after="100" w:afterAutospacing="1" w:line="240" w:lineRule="auto"/>
        <w:ind w:left="993" w:hanging="284"/>
        <w:contextualSpacing/>
        <w:rPr>
          <w:rFonts w:ascii="Georgia" w:eastAsia="Calibri" w:hAnsi="Georgia" w:cs="Arial"/>
          <w:szCs w:val="22"/>
        </w:rPr>
      </w:pPr>
      <w:r w:rsidRPr="00014D64">
        <w:rPr>
          <w:rFonts w:ascii="Georgia" w:eastAsia="Calibri" w:hAnsi="Georgia" w:cs="Arial"/>
          <w:szCs w:val="22"/>
        </w:rPr>
        <w:t>Investigación, desarrollo e innovación: La deducción por este concepto se realizará así:</w:t>
      </w:r>
    </w:p>
    <w:p w:rsidR="00B2599F" w:rsidRPr="00014D64" w:rsidRDefault="00B2599F" w:rsidP="00BB69BD">
      <w:pPr>
        <w:numPr>
          <w:ilvl w:val="1"/>
          <w:numId w:val="34"/>
        </w:numPr>
        <w:spacing w:before="100" w:beforeAutospacing="1" w:after="100" w:afterAutospacing="1" w:line="240" w:lineRule="auto"/>
        <w:ind w:left="1418" w:hanging="425"/>
        <w:contextualSpacing/>
        <w:rPr>
          <w:rFonts w:ascii="Georgia" w:eastAsia="Calibri" w:hAnsi="Georgia" w:cs="Arial"/>
          <w:szCs w:val="22"/>
        </w:rPr>
      </w:pPr>
      <w:r w:rsidRPr="00014D64">
        <w:rPr>
          <w:rFonts w:ascii="Georgia" w:eastAsia="Calibri" w:hAnsi="Georgia" w:cs="Arial"/>
          <w:szCs w:val="22"/>
        </w:rPr>
        <w:t>Por regla general iniciará en el momento en que se finalice el proyecto de investigación, desarrollo e innovación, sea o no exitoso, el cual se amortizará en iguales proporciones, por el tiempo que se espera obtener rentas y en todo caso no puede ser superior a una alícuota anual del 20%, de su costo fiscal.</w:t>
      </w:r>
    </w:p>
    <w:p w:rsidR="00B2599F" w:rsidRPr="00014D64" w:rsidRDefault="00B2599F" w:rsidP="00BB69BD">
      <w:pPr>
        <w:spacing w:before="100" w:beforeAutospacing="1" w:after="100" w:afterAutospacing="1" w:line="240" w:lineRule="auto"/>
        <w:ind w:left="993"/>
        <w:contextualSpacing/>
        <w:rPr>
          <w:rFonts w:ascii="Georgia" w:eastAsia="Calibri" w:hAnsi="Georgia" w:cs="Arial"/>
          <w:szCs w:val="22"/>
        </w:rPr>
      </w:pPr>
    </w:p>
    <w:p w:rsidR="00B2599F" w:rsidRPr="00014D64" w:rsidRDefault="00B2599F" w:rsidP="00BB69BD">
      <w:pPr>
        <w:numPr>
          <w:ilvl w:val="1"/>
          <w:numId w:val="34"/>
        </w:numPr>
        <w:spacing w:before="100" w:beforeAutospacing="1" w:after="100" w:afterAutospacing="1" w:line="240" w:lineRule="auto"/>
        <w:ind w:left="1418" w:hanging="425"/>
        <w:contextualSpacing/>
        <w:rPr>
          <w:rFonts w:ascii="Georgia" w:eastAsia="Calibri" w:hAnsi="Georgia" w:cs="Arial"/>
          <w:szCs w:val="22"/>
        </w:rPr>
      </w:pPr>
      <w:r w:rsidRPr="00014D64">
        <w:rPr>
          <w:rFonts w:ascii="Georgia" w:eastAsia="Calibri" w:hAnsi="Georgia" w:cs="Arial"/>
          <w:szCs w:val="22"/>
        </w:rPr>
        <w:t>Los desarrollos de software: i) si el activo es vendido se trata como costo o deducción en el momento de su enajenación. ii) si el activo es para el uso interno o para explotación, es decir, a través de licenciamiento o derechos de explotación se amortiza por la regla general del literal a) de este numeral.</w:t>
      </w:r>
    </w:p>
    <w:p w:rsidR="00B2599F" w:rsidRPr="00014D64" w:rsidRDefault="00B2599F" w:rsidP="00BB69BD">
      <w:pPr>
        <w:spacing w:before="100" w:beforeAutospacing="1" w:after="100" w:afterAutospacing="1" w:line="240" w:lineRule="auto"/>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993"/>
        <w:contextualSpacing/>
        <w:rPr>
          <w:rFonts w:ascii="Georgia" w:eastAsia="Calibri" w:hAnsi="Georgia" w:cs="Arial"/>
          <w:szCs w:val="22"/>
        </w:rPr>
      </w:pPr>
      <w:r w:rsidRPr="00014D64">
        <w:rPr>
          <w:rFonts w:ascii="Georgia" w:eastAsia="Calibri" w:hAnsi="Georgia" w:cs="Arial"/>
          <w:szCs w:val="22"/>
        </w:rPr>
        <w:t>En consecuencia, para los literales a. y b. de este numeral, los gastos por amortización no deducibles porque exceden el límite del 20%, en el año o periodo gravable, generarán una diferencia que será deducible en los periodos siguientes, sin exceder el 20% del costo fiscal del activo por año o periodo gravable.</w:t>
      </w:r>
    </w:p>
    <w:p w:rsidR="00B2599F" w:rsidRPr="00014D64" w:rsidRDefault="00B2599F" w:rsidP="00BB69BD">
      <w:pPr>
        <w:spacing w:before="100" w:beforeAutospacing="1" w:after="100" w:afterAutospacing="1" w:line="240" w:lineRule="auto"/>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993"/>
        <w:contextualSpacing/>
        <w:rPr>
          <w:rFonts w:ascii="Georgia" w:eastAsia="Calibri" w:hAnsi="Georgia" w:cs="Arial"/>
          <w:szCs w:val="22"/>
        </w:rPr>
      </w:pPr>
      <w:r w:rsidRPr="00014D64">
        <w:rPr>
          <w:rFonts w:ascii="Georgia" w:eastAsia="Calibri" w:hAnsi="Georgia" w:cs="Arial"/>
          <w:b/>
          <w:szCs w:val="22"/>
        </w:rPr>
        <w:t xml:space="preserve">PARÁGRAFO. </w:t>
      </w:r>
      <w:r w:rsidRPr="00014D64">
        <w:rPr>
          <w:rFonts w:ascii="Georgia" w:eastAsia="Calibri" w:hAnsi="Georgia" w:cs="Arial"/>
          <w:szCs w:val="22"/>
        </w:rPr>
        <w:t>Lo previsto en los numerales 5 y 6 del artículo 74-1 de este estatuto no es susceptible de amortización.</w:t>
      </w:r>
    </w:p>
    <w:p w:rsidR="00B2599F" w:rsidRPr="00014D64" w:rsidRDefault="00B2599F" w:rsidP="00BB69BD">
      <w:pPr>
        <w:spacing w:before="100" w:beforeAutospacing="1" w:after="100" w:afterAutospacing="1" w:line="240" w:lineRule="auto"/>
        <w:ind w:left="993"/>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83°.</w:t>
      </w:r>
      <w:r w:rsidRPr="00014D64">
        <w:rPr>
          <w:rFonts w:ascii="Georgia" w:eastAsia="Calibri" w:hAnsi="Georgia" w:cs="Arial"/>
          <w:szCs w:val="22"/>
        </w:rPr>
        <w:t xml:space="preserve"> Modifíquese el artículo 143 del Estatuto Tributario, el cual quedará así:</w:t>
      </w: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lang w:val="es-ES"/>
        </w:rPr>
        <w:t xml:space="preserve">ARTICULO 143. </w:t>
      </w:r>
      <w:r w:rsidRPr="00014D64">
        <w:rPr>
          <w:rFonts w:ascii="Georgia" w:eastAsia="Calibri" w:hAnsi="Georgia" w:cs="Arial"/>
          <w:b/>
          <w:szCs w:val="22"/>
        </w:rPr>
        <w:t xml:space="preserve">DEDUCCIÓN POR AMORTIZACIÓN DE ACTIVOS INTANGIBLES. </w:t>
      </w:r>
      <w:r w:rsidRPr="00014D64">
        <w:rPr>
          <w:rFonts w:ascii="Georgia" w:eastAsia="Calibri" w:hAnsi="Georgia" w:cs="Arial"/>
          <w:szCs w:val="22"/>
        </w:rPr>
        <w:t>Son deducibles, en la proporción que se indica en el presente artículo, las inversiones necesarias en activos intangibles realizadas para los fines del negocio o actividad, si no lo fueren de acuerdo con otros artículos de este capítulo y distintas de las inversiones en terrenos.</w:t>
      </w:r>
    </w:p>
    <w:p w:rsidR="00B2599F" w:rsidRPr="00014D64" w:rsidRDefault="00B2599F" w:rsidP="00BB69BD">
      <w:pPr>
        <w:spacing w:line="240" w:lineRule="auto"/>
        <w:ind w:left="709"/>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szCs w:val="22"/>
        </w:rPr>
        <w:t>La amortización de activos intangibles a que se refiere el artículo 74 de este estatuto, se hará en los siguientes términos:</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numPr>
          <w:ilvl w:val="0"/>
          <w:numId w:val="35"/>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La base de amortización será el costo de los activos intangibles determinado de conformidad con el artículo 74 de este estatuto.</w:t>
      </w:r>
    </w:p>
    <w:p w:rsidR="00B2599F" w:rsidRPr="00014D64" w:rsidRDefault="00B2599F" w:rsidP="00BB69BD">
      <w:pPr>
        <w:numPr>
          <w:ilvl w:val="0"/>
          <w:numId w:val="35"/>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lastRenderedPageBreak/>
        <w:t>El método para la amortización del intangible será determinado de conformidad con la técnica contable, siempre y cuando la alícuota anual no sea superior del 20%, del costo fiscal.</w:t>
      </w:r>
    </w:p>
    <w:p w:rsidR="00B2599F" w:rsidRPr="00014D64" w:rsidRDefault="00B2599F" w:rsidP="00BB69BD">
      <w:pPr>
        <w:spacing w:line="240" w:lineRule="auto"/>
        <w:ind w:left="709"/>
        <w:contextualSpacing/>
        <w:rPr>
          <w:rFonts w:ascii="Georgia" w:eastAsia="Calibri" w:hAnsi="Georgia" w:cs="Arial"/>
          <w:szCs w:val="22"/>
        </w:rPr>
      </w:pPr>
    </w:p>
    <w:p w:rsidR="00B2599F" w:rsidRPr="00014D64" w:rsidRDefault="00B2599F" w:rsidP="00BB69BD">
      <w:pPr>
        <w:spacing w:line="240" w:lineRule="auto"/>
        <w:ind w:left="709"/>
        <w:contextualSpacing/>
        <w:rPr>
          <w:rFonts w:ascii="Georgia" w:eastAsia="Calibri" w:hAnsi="Georgia" w:cs="Arial"/>
          <w:szCs w:val="22"/>
        </w:rPr>
      </w:pPr>
      <w:r w:rsidRPr="00014D64">
        <w:rPr>
          <w:rFonts w:ascii="Georgia" w:eastAsia="Calibri" w:hAnsi="Georgia" w:cs="Arial"/>
          <w:szCs w:val="22"/>
        </w:rPr>
        <w:t>En caso tal que el intangible sea adquirido mediante contrato y este fije un plazo, su amortización se hará en línea recta, en iguales proporciones, por el tiempo del mismo. En todo caso la alícuota anual no podrá ser superior al 20% del costo fiscal.</w:t>
      </w:r>
    </w:p>
    <w:p w:rsidR="00B2599F" w:rsidRPr="00014D64" w:rsidRDefault="00B2599F" w:rsidP="00BB69BD">
      <w:pPr>
        <w:spacing w:line="240" w:lineRule="auto"/>
        <w:ind w:left="709"/>
        <w:contextualSpacing/>
        <w:rPr>
          <w:rFonts w:ascii="Georgia" w:eastAsia="Calibri" w:hAnsi="Georgia" w:cs="Arial"/>
          <w:szCs w:val="22"/>
        </w:rPr>
      </w:pPr>
    </w:p>
    <w:p w:rsidR="00B2599F" w:rsidRPr="00014D64" w:rsidRDefault="00B2599F" w:rsidP="00BB69BD">
      <w:pPr>
        <w:spacing w:line="240" w:lineRule="auto"/>
        <w:ind w:left="709"/>
        <w:contextualSpacing/>
        <w:rPr>
          <w:rFonts w:ascii="Georgia" w:eastAsia="Calibri" w:hAnsi="Georgia" w:cs="Arial"/>
          <w:szCs w:val="22"/>
        </w:rPr>
      </w:pPr>
      <w:r w:rsidRPr="00014D64">
        <w:rPr>
          <w:rFonts w:ascii="Georgia" w:eastAsia="Calibri" w:hAnsi="Georgia" w:cs="Arial"/>
          <w:szCs w:val="22"/>
        </w:rPr>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rsidR="00B2599F" w:rsidRPr="00014D64" w:rsidRDefault="00B2599F" w:rsidP="00BB69BD">
      <w:pPr>
        <w:spacing w:line="240" w:lineRule="auto"/>
        <w:ind w:left="709"/>
        <w:rPr>
          <w:rFonts w:ascii="Georgia" w:eastAsia="Calibri" w:hAnsi="Georgia" w:cs="Arial"/>
          <w:b/>
          <w:szCs w:val="22"/>
        </w:rPr>
      </w:pPr>
    </w:p>
    <w:p w:rsidR="00B2599F" w:rsidRPr="00014D64" w:rsidRDefault="00B2599F" w:rsidP="00BB69BD">
      <w:pPr>
        <w:spacing w:line="240" w:lineRule="auto"/>
        <w:ind w:left="709"/>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Los activos intangibles adquiridos de que tratan los numerales 1 y 2 del artículo 74 de este estatuto, que reúnan la totalidad de las siguientes características serán amortizables:</w:t>
      </w:r>
    </w:p>
    <w:p w:rsidR="00B2599F" w:rsidRPr="00014D64" w:rsidRDefault="00B2599F" w:rsidP="00BB69BD">
      <w:pPr>
        <w:spacing w:line="240" w:lineRule="auto"/>
        <w:ind w:left="709"/>
        <w:rPr>
          <w:rFonts w:ascii="Georgia" w:eastAsia="Calibri" w:hAnsi="Georgia" w:cs="Arial"/>
          <w:szCs w:val="22"/>
        </w:rPr>
      </w:pPr>
    </w:p>
    <w:p w:rsidR="00B2599F" w:rsidRPr="00014D64" w:rsidRDefault="00B2599F" w:rsidP="00BB69BD">
      <w:pPr>
        <w:numPr>
          <w:ilvl w:val="0"/>
          <w:numId w:val="36"/>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Que tengan una vida útil definida;</w:t>
      </w:r>
    </w:p>
    <w:p w:rsidR="00B2599F" w:rsidRPr="00014D64" w:rsidRDefault="00B2599F" w:rsidP="00BB69BD">
      <w:pPr>
        <w:numPr>
          <w:ilvl w:val="0"/>
          <w:numId w:val="36"/>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Que el activo se puede identificar y medir con fiabilidad de acuerdo con la técnica contable; y</w:t>
      </w:r>
    </w:p>
    <w:p w:rsidR="00B2599F" w:rsidRPr="00014D64" w:rsidRDefault="00B2599F" w:rsidP="00BB69BD">
      <w:pPr>
        <w:numPr>
          <w:ilvl w:val="0"/>
          <w:numId w:val="36"/>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Su adquisición generó en cabeza del enajenante residente fiscal colombiano un ingreso gravado en Colombia a precios de mercado, o cuando la enajenación se realice con un tercero independiente del exterior. </w:t>
      </w:r>
    </w:p>
    <w:p w:rsidR="00B2599F" w:rsidRPr="00014D64" w:rsidRDefault="00B2599F" w:rsidP="00BB69BD">
      <w:pPr>
        <w:spacing w:after="160" w:line="240" w:lineRule="auto"/>
        <w:ind w:left="709"/>
        <w:contextualSpacing/>
        <w:rPr>
          <w:rFonts w:ascii="Georgia" w:eastAsia="Calibri" w:hAnsi="Georgia" w:cs="Arial"/>
          <w:b/>
          <w:szCs w:val="22"/>
        </w:rPr>
      </w:pPr>
    </w:p>
    <w:p w:rsidR="00B2599F" w:rsidRPr="00014D64" w:rsidRDefault="00B2599F" w:rsidP="00BB69BD">
      <w:pPr>
        <w:spacing w:after="160" w:line="240" w:lineRule="auto"/>
        <w:ind w:left="709"/>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xml:space="preserve"> No serán amortizables los activos intangibles adquiridos de que tratan los numerales 1 y 2 del artículo 74 de este estatuto, entre partes relacionadas o vinculadas dentro del Territorio Aduanero Nacional, zonas francas y las operaciones sometidas al régimen de precios de transferencia de que trata el artículo 260-1 y 260-2 del estatuto tributario.</w:t>
      </w:r>
    </w:p>
    <w:p w:rsidR="00B2599F" w:rsidRPr="00014D64" w:rsidRDefault="00B2599F" w:rsidP="00BB69BD">
      <w:pPr>
        <w:spacing w:after="160" w:line="240" w:lineRule="auto"/>
        <w:ind w:left="709"/>
        <w:contextualSpacing/>
        <w:rPr>
          <w:rFonts w:ascii="Georgia" w:eastAsia="Calibri" w:hAnsi="Georgia" w:cs="Arial"/>
          <w:b/>
          <w:szCs w:val="22"/>
        </w:rPr>
      </w:pPr>
    </w:p>
    <w:p w:rsidR="00B2599F" w:rsidRPr="00014D64" w:rsidRDefault="00B2599F" w:rsidP="00BB69BD">
      <w:pPr>
        <w:spacing w:after="160" w:line="240" w:lineRule="auto"/>
        <w:ind w:left="709"/>
        <w:contextualSpacing/>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La plusvalía que surja en cualquiera de los eventos descritos en el artículo 74 de este estatuto, no será objeto de amortización.</w:t>
      </w:r>
    </w:p>
    <w:p w:rsidR="00B2599F" w:rsidRPr="00014D64" w:rsidRDefault="00B2599F" w:rsidP="00BB69BD">
      <w:pPr>
        <w:spacing w:after="160" w:line="240" w:lineRule="auto"/>
        <w:ind w:left="709"/>
        <w:contextualSpacing/>
        <w:rPr>
          <w:rFonts w:ascii="Georgia" w:eastAsia="Calibri" w:hAnsi="Georgia" w:cs="Arial"/>
          <w:b/>
          <w:szCs w:val="22"/>
        </w:rPr>
      </w:pPr>
    </w:p>
    <w:p w:rsidR="00B2599F" w:rsidRPr="00014D64" w:rsidRDefault="00B2599F" w:rsidP="00BB69BD">
      <w:pPr>
        <w:spacing w:after="160" w:line="240" w:lineRule="auto"/>
        <w:ind w:left="709"/>
        <w:contextualSpacing/>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Cuando la persona jurídica o asimilada se liquide, será deducible el costo fiscal pendiente del activo intangible amortizable. </w:t>
      </w:r>
    </w:p>
    <w:p w:rsidR="00B2599F" w:rsidRPr="00014D64" w:rsidRDefault="00B2599F" w:rsidP="00BB69BD">
      <w:pPr>
        <w:spacing w:before="100" w:beforeAutospacing="1" w:after="100" w:afterAutospacing="1" w:line="240" w:lineRule="auto"/>
        <w:ind w:left="709"/>
        <w:contextualSpacing/>
        <w:rPr>
          <w:rFonts w:ascii="Georgia" w:eastAsia="Calibri" w:hAnsi="Georgia" w:cs="Arial"/>
          <w:b/>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b/>
          <w:szCs w:val="22"/>
        </w:rPr>
        <w:t>PARÁGRAFO 5</w:t>
      </w:r>
      <w:r w:rsidRPr="00014D64">
        <w:rPr>
          <w:rFonts w:ascii="Georgia" w:eastAsia="Calibri" w:hAnsi="Georgia" w:cs="Arial"/>
          <w:szCs w:val="22"/>
        </w:rPr>
        <w:t>: Para los activos de que trata el parágrafo 2 del artículo 74 de este estatuto y que sean susceptibles de amortizarse y no exista una restricción en este estatuto, se amortizará en línea recta, en cuotas fijas, por el tiempo que se espera obtener rentas y en todo caso no puede ser superior a una alícuota anual del 20%, de su costo fiscal.</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r w:rsidRPr="00014D64">
        <w:rPr>
          <w:rFonts w:ascii="Georgia" w:eastAsia="Calibri" w:hAnsi="Georgia" w:cs="Arial"/>
          <w:szCs w:val="22"/>
        </w:rPr>
        <w:lastRenderedPageBreak/>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rsidR="00B2599F" w:rsidRPr="00014D64" w:rsidRDefault="00B2599F" w:rsidP="00BB69BD">
      <w:pPr>
        <w:spacing w:before="100" w:beforeAutospacing="1" w:after="100" w:afterAutospacing="1" w:line="240" w:lineRule="auto"/>
        <w:ind w:left="709"/>
        <w:contextualSpacing/>
        <w:rPr>
          <w:rFonts w:ascii="Georgia" w:eastAsia="Calibri" w:hAnsi="Georgia" w:cs="Arial"/>
          <w:szCs w:val="22"/>
        </w:rPr>
      </w:pPr>
    </w:p>
    <w:p w:rsidR="00B2599F" w:rsidRPr="00014D64" w:rsidRDefault="00B2599F" w:rsidP="00BB69BD">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84°.</w:t>
      </w:r>
      <w:r w:rsidRPr="00014D64">
        <w:rPr>
          <w:rFonts w:ascii="Georgia" w:eastAsia="Calibri" w:hAnsi="Georgia" w:cs="Arial"/>
          <w:szCs w:val="22"/>
        </w:rPr>
        <w:t xml:space="preserve"> Modifíquese el artículo 143-1 del Estatuto Tributario, el cual quedará así:</w:t>
      </w:r>
    </w:p>
    <w:p w:rsidR="00B2599F" w:rsidRPr="00014D64" w:rsidRDefault="00B2599F" w:rsidP="00BB69BD">
      <w:pPr>
        <w:spacing w:line="240" w:lineRule="auto"/>
        <w:ind w:left="658"/>
        <w:rPr>
          <w:rFonts w:ascii="Georgia" w:eastAsia="Calibri" w:hAnsi="Georgia" w:cs="Arial"/>
          <w:szCs w:val="22"/>
          <w:lang w:val="es-ES"/>
        </w:rPr>
      </w:pPr>
      <w:r w:rsidRPr="00014D64">
        <w:rPr>
          <w:rFonts w:ascii="Georgia" w:eastAsia="Calibri" w:hAnsi="Georgia" w:cs="Arial"/>
          <w:b/>
          <w:szCs w:val="22"/>
          <w:lang w:val="es-ES"/>
        </w:rPr>
        <w:t>ARTICULO 143-1. AMORTIZACIÓN DE LAS INVERSIONES EN LA EXPLORACIÓN, DESARROLLO Y CONSTRUCCIÓN DE MINAS</w:t>
      </w:r>
      <w:r w:rsidRPr="00014D64">
        <w:rPr>
          <w:rFonts w:ascii="Georgia" w:eastAsia="Calibri" w:hAnsi="Georgia" w:cs="Arial"/>
          <w:b/>
          <w:strike/>
          <w:szCs w:val="22"/>
          <w:lang w:val="es-ES"/>
        </w:rPr>
        <w:t>,</w:t>
      </w:r>
      <w:r w:rsidRPr="00014D64">
        <w:rPr>
          <w:rFonts w:ascii="Georgia" w:eastAsia="Calibri" w:hAnsi="Georgia" w:cs="Arial"/>
          <w:b/>
          <w:szCs w:val="22"/>
          <w:lang w:val="es-ES"/>
        </w:rPr>
        <w:t xml:space="preserve"> Y YACIMIENTOS DE PETRÓLEO Y GAS </w:t>
      </w:r>
      <w:r w:rsidRPr="00014D64">
        <w:rPr>
          <w:rFonts w:ascii="Georgia" w:eastAsia="Calibri" w:hAnsi="Georgia" w:cs="Arial"/>
          <w:szCs w:val="22"/>
          <w:lang w:val="es-ES"/>
        </w:rPr>
        <w:t>Los gastos preliminares de instalación u organización o de desarrollo o los costos de adquisición o exploración de minas, de yacimientos petrolíferos o de gas y otros recursos naturales no renovables para efectos del impuesto sobre la renta y complementarios seguirán las siguientes reglas para su amortización y su respectiva deducción:</w:t>
      </w:r>
    </w:p>
    <w:p w:rsidR="00B2599F" w:rsidRPr="00014D64" w:rsidRDefault="00B2599F" w:rsidP="00BB69BD">
      <w:pPr>
        <w:spacing w:line="240" w:lineRule="auto"/>
        <w:ind w:left="658"/>
        <w:rPr>
          <w:rFonts w:ascii="Georgia" w:eastAsia="Calibri" w:hAnsi="Georgia" w:cs="Arial"/>
          <w:szCs w:val="22"/>
          <w:lang w:val="es-ES"/>
        </w:rPr>
      </w:pPr>
    </w:p>
    <w:p w:rsidR="00B2599F" w:rsidRPr="00014D64" w:rsidRDefault="00B2599F" w:rsidP="00BB69BD">
      <w:pPr>
        <w:numPr>
          <w:ilvl w:val="0"/>
          <w:numId w:val="37"/>
        </w:numPr>
        <w:spacing w:after="160" w:line="240" w:lineRule="auto"/>
        <w:ind w:left="993"/>
        <w:contextualSpacing/>
        <w:rPr>
          <w:rFonts w:ascii="Georgia" w:eastAsia="Calibri" w:hAnsi="Georgia" w:cs="Arial"/>
          <w:szCs w:val="22"/>
          <w:lang w:val="es-ES"/>
        </w:rPr>
      </w:pPr>
      <w:r w:rsidRPr="00014D64">
        <w:rPr>
          <w:rFonts w:ascii="Georgia" w:eastAsia="Calibri" w:hAnsi="Georgia" w:cs="Arial"/>
          <w:szCs w:val="22"/>
          <w:lang w:val="es-ES"/>
        </w:rPr>
        <w:t xml:space="preserve">Los activos de </w:t>
      </w:r>
      <w:r w:rsidRPr="00014D64">
        <w:rPr>
          <w:rFonts w:ascii="Georgia" w:eastAsia="Calibri" w:hAnsi="Georgia" w:cs="Arial"/>
          <w:szCs w:val="22"/>
        </w:rPr>
        <w:t xml:space="preserve">evaluación y exploración de recursos naturales no renovables determinados en el numeral 4 del artículo 74-1 de este estatuto </w:t>
      </w:r>
      <w:r w:rsidRPr="00014D64">
        <w:rPr>
          <w:rFonts w:ascii="Georgia" w:eastAsia="Calibri" w:hAnsi="Georgia" w:cs="Arial"/>
          <w:szCs w:val="22"/>
          <w:lang w:val="es-ES"/>
        </w:rPr>
        <w:t>serán depreciables o amortizables, dependiendo de si se trata de un activo tangible o intangible.</w:t>
      </w:r>
    </w:p>
    <w:p w:rsidR="00B2599F" w:rsidRPr="00014D64" w:rsidRDefault="00B2599F" w:rsidP="00B2599F">
      <w:pPr>
        <w:numPr>
          <w:ilvl w:val="0"/>
          <w:numId w:val="37"/>
        </w:numPr>
        <w:spacing w:after="160" w:line="259" w:lineRule="auto"/>
        <w:ind w:left="993"/>
        <w:contextualSpacing/>
        <w:rPr>
          <w:rFonts w:ascii="Georgia" w:eastAsia="Calibri" w:hAnsi="Georgia" w:cs="Arial"/>
          <w:szCs w:val="22"/>
          <w:lang w:val="es-ES"/>
        </w:rPr>
      </w:pPr>
      <w:r w:rsidRPr="00014D64">
        <w:rPr>
          <w:rFonts w:ascii="Georgia" w:eastAsia="Calibri" w:hAnsi="Georgia" w:cs="Arial"/>
          <w:szCs w:val="22"/>
          <w:lang w:val="es-ES"/>
        </w:rPr>
        <w:t xml:space="preserve">En caso de que se determine que la mina o yacimiento es infructuoso, los activos de que trata el numeral 4 del artículo 74-1 de este estatuto, podrán ser amortizados en el año en que se determine y compruebe tal condición y, en todo caso, a más tardar dentro de los 2 años siguientes. </w:t>
      </w:r>
    </w:p>
    <w:p w:rsidR="00B2599F" w:rsidRPr="00014D64" w:rsidRDefault="00B2599F" w:rsidP="00B2599F">
      <w:pPr>
        <w:numPr>
          <w:ilvl w:val="0"/>
          <w:numId w:val="37"/>
        </w:numPr>
        <w:spacing w:after="160" w:line="259" w:lineRule="auto"/>
        <w:ind w:left="993"/>
        <w:contextualSpacing/>
        <w:rPr>
          <w:rFonts w:ascii="Georgia" w:eastAsia="Calibri" w:hAnsi="Georgia" w:cs="Arial"/>
          <w:szCs w:val="22"/>
          <w:lang w:val="es-ES"/>
        </w:rPr>
      </w:pPr>
      <w:r w:rsidRPr="00014D64">
        <w:rPr>
          <w:rFonts w:ascii="Georgia" w:eastAsia="Calibri" w:hAnsi="Georgia" w:cs="Arial"/>
          <w:szCs w:val="22"/>
          <w:lang w:val="es-ES"/>
        </w:rPr>
        <w:t>En caso de que se determine que la mina o yacimiento es fructuoso, el valor a amortizar en el año o período gravable será el determinado de conformidad con la siguiente fórmula:</w:t>
      </w:r>
    </w:p>
    <w:p w:rsidR="00B2599F" w:rsidRPr="00014D64" w:rsidRDefault="006170BA" w:rsidP="00B2599F">
      <w:pPr>
        <w:ind w:left="800"/>
        <w:contextualSpacing/>
        <w:rPr>
          <w:rFonts w:ascii="Georgia" w:eastAsia="Calibri" w:hAnsi="Georgia" w:cs="Arial"/>
          <w:szCs w:val="22"/>
          <w:lang w:val="es-ES"/>
        </w:rPr>
      </w:pPr>
      <m:oMathPara>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 xml:space="preserve">CA </m:t>
              </m:r>
            </m:e>
            <m:sub>
              <m:r>
                <m:rPr>
                  <m:sty m:val="p"/>
                </m:rPr>
                <w:rPr>
                  <w:rFonts w:ascii="Cambria Math" w:eastAsia="Calibri" w:hAnsi="Cambria Math" w:cs="Arial"/>
                  <w:szCs w:val="22"/>
                  <w:lang w:val="es-ES"/>
                </w:rPr>
                <m:t>t</m:t>
              </m:r>
            </m:sub>
          </m:sSub>
          <m:r>
            <m:rPr>
              <m:sty m:val="p"/>
            </m:rPr>
            <w:rPr>
              <w:rFonts w:ascii="Cambria Math" w:eastAsia="Calibri" w:hAnsi="Cambria Math" w:cs="Arial"/>
              <w:szCs w:val="22"/>
              <w:lang w:val="es-ES"/>
            </w:rPr>
            <m:t xml:space="preserve">= </m:t>
          </m:r>
          <m:f>
            <m:fPr>
              <m:ctrlPr>
                <w:rPr>
                  <w:rFonts w:ascii="Cambria Math" w:eastAsia="Calibri" w:hAnsi="Cambria Math" w:cs="Arial"/>
                  <w:szCs w:val="22"/>
                  <w:lang w:val="es-ES"/>
                </w:rPr>
              </m:ctrlPr>
            </m:fPr>
            <m:num>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UP</m:t>
                  </m:r>
                </m:e>
                <m:sub>
                  <m:r>
                    <m:rPr>
                      <m:sty m:val="p"/>
                    </m:rPr>
                    <w:rPr>
                      <w:rFonts w:ascii="Cambria Math" w:eastAsia="Calibri" w:hAnsi="Cambria Math" w:cs="Arial"/>
                      <w:szCs w:val="22"/>
                      <w:lang w:val="es-ES"/>
                    </w:rPr>
                    <m:t>t</m:t>
                  </m:r>
                </m:sub>
              </m:sSub>
            </m:num>
            <m:den>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R</m:t>
                  </m:r>
                </m:e>
                <m:sub>
                  <m:r>
                    <m:rPr>
                      <m:sty m:val="p"/>
                    </m:rPr>
                    <w:rPr>
                      <w:rFonts w:ascii="Cambria Math" w:eastAsia="Calibri" w:hAnsi="Cambria Math" w:cs="Arial"/>
                      <w:szCs w:val="22"/>
                      <w:lang w:val="es-ES"/>
                    </w:rPr>
                    <m:t>t-1</m:t>
                  </m:r>
                </m:sub>
              </m:sSub>
            </m:den>
          </m:f>
          <m:r>
            <m:rPr>
              <m:sty m:val="p"/>
            </m:rPr>
            <w:rPr>
              <w:rFonts w:ascii="Cambria Math" w:eastAsia="Calibri" w:hAnsi="Cambria Math" w:cs="Arial"/>
              <w:szCs w:val="22"/>
              <w:lang w:val="es-ES"/>
            </w:rPr>
            <m:t>*</m:t>
          </m:r>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SA</m:t>
              </m:r>
            </m:e>
            <m:sub>
              <m:r>
                <m:rPr>
                  <m:sty m:val="p"/>
                </m:rPr>
                <w:rPr>
                  <w:rFonts w:ascii="Cambria Math" w:eastAsia="Calibri" w:hAnsi="Cambria Math" w:cs="Arial"/>
                  <w:szCs w:val="22"/>
                  <w:lang w:val="es-ES"/>
                </w:rPr>
                <m:t>t-1</m:t>
              </m:r>
            </m:sub>
          </m:sSub>
        </m:oMath>
      </m:oMathPara>
    </w:p>
    <w:p w:rsidR="00B2599F" w:rsidRPr="00014D64" w:rsidRDefault="00B2599F" w:rsidP="002A31CB">
      <w:pPr>
        <w:spacing w:line="240" w:lineRule="auto"/>
        <w:ind w:left="658"/>
        <w:contextualSpacing/>
        <w:rPr>
          <w:rFonts w:ascii="Georgia" w:hAnsi="Georgia" w:cs="Arial"/>
          <w:szCs w:val="22"/>
          <w:lang w:val="es-ES"/>
        </w:rPr>
      </w:pPr>
      <w:r w:rsidRPr="00014D64">
        <w:rPr>
          <w:rFonts w:ascii="Georgia" w:eastAsia="Calibri" w:hAnsi="Georgia" w:cs="Arial"/>
          <w:szCs w:val="22"/>
          <w:lang w:val="es-ES"/>
        </w:rPr>
        <w:t>Donde:</w:t>
      </w:r>
      <w:r w:rsidRPr="00014D64">
        <w:rPr>
          <w:rFonts w:ascii="Georgia" w:eastAsia="Calibri" w:hAnsi="Georgia" w:cs="Arial"/>
          <w:szCs w:val="22"/>
          <w:lang w:val="es-ES"/>
        </w:rPr>
        <w:tab/>
      </w:r>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CA</m:t>
            </m:r>
          </m:e>
          <m:sub>
            <m:r>
              <m:rPr>
                <m:sty m:val="p"/>
              </m:rPr>
              <w:rPr>
                <w:rFonts w:ascii="Cambria Math" w:eastAsia="Calibri" w:hAnsi="Cambria Math" w:cs="Arial"/>
                <w:szCs w:val="22"/>
                <w:lang w:val="es-ES"/>
              </w:rPr>
              <m:t>t</m:t>
            </m:r>
          </m:sub>
        </m:sSub>
      </m:oMath>
      <w:r w:rsidRPr="00014D64">
        <w:rPr>
          <w:rFonts w:ascii="Georgia" w:hAnsi="Georgia" w:cs="Arial"/>
          <w:szCs w:val="22"/>
          <w:lang w:val="es-ES"/>
        </w:rPr>
        <w:t xml:space="preserve"> denota el costo por amortización en el año o período gravable.</w:t>
      </w:r>
    </w:p>
    <w:p w:rsidR="00B2599F" w:rsidRPr="00014D64" w:rsidRDefault="006170BA" w:rsidP="002A31CB">
      <w:pPr>
        <w:spacing w:line="240" w:lineRule="auto"/>
        <w:ind w:left="708" w:firstLine="708"/>
        <w:contextualSpacing/>
        <w:rPr>
          <w:rFonts w:ascii="Georgia" w:hAnsi="Georgia" w:cs="Arial"/>
          <w:szCs w:val="22"/>
          <w:lang w:val="es-ES"/>
        </w:rPr>
      </w:pPr>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UP</m:t>
            </m:r>
          </m:e>
          <m:sub>
            <m:r>
              <m:rPr>
                <m:sty m:val="p"/>
              </m:rPr>
              <w:rPr>
                <w:rFonts w:ascii="Cambria Math" w:eastAsia="Calibri" w:hAnsi="Cambria Math" w:cs="Arial"/>
                <w:szCs w:val="22"/>
                <w:lang w:val="es-ES"/>
              </w:rPr>
              <m:t>t</m:t>
            </m:r>
          </m:sub>
        </m:sSub>
      </m:oMath>
      <w:r w:rsidR="00B2599F" w:rsidRPr="00014D64">
        <w:rPr>
          <w:rFonts w:ascii="Georgia" w:hAnsi="Georgia" w:cs="Arial"/>
          <w:szCs w:val="22"/>
          <w:lang w:val="es-ES"/>
        </w:rPr>
        <w:t xml:space="preserve"> corresponde a las unidades producidas en el año o período gravable.</w:t>
      </w:r>
    </w:p>
    <w:p w:rsidR="00B2599F" w:rsidRPr="00014D64" w:rsidRDefault="006170BA" w:rsidP="002A31CB">
      <w:pPr>
        <w:spacing w:line="240" w:lineRule="auto"/>
        <w:ind w:left="1416"/>
        <w:contextualSpacing/>
        <w:rPr>
          <w:rFonts w:ascii="Georgia" w:hAnsi="Georgia" w:cs="Arial"/>
          <w:szCs w:val="22"/>
          <w:lang w:val="es-ES"/>
        </w:rPr>
      </w:pPr>
      <m:oMath>
        <m:sSub>
          <m:sSubPr>
            <m:ctrlPr>
              <w:rPr>
                <w:rFonts w:ascii="Cambria Math" w:hAnsi="Cambria Math" w:cs="Arial"/>
                <w:szCs w:val="22"/>
                <w:lang w:val="es-ES"/>
              </w:rPr>
            </m:ctrlPr>
          </m:sSubPr>
          <m:e>
            <m:r>
              <m:rPr>
                <m:sty m:val="p"/>
              </m:rPr>
              <w:rPr>
                <w:rFonts w:ascii="Cambria Math" w:hAnsi="Cambria Math" w:cs="Arial"/>
                <w:szCs w:val="22"/>
                <w:lang w:val="es-ES"/>
              </w:rPr>
              <m:t>R</m:t>
            </m:r>
          </m:e>
          <m:sub>
            <m:r>
              <m:rPr>
                <m:sty m:val="p"/>
              </m:rPr>
              <w:rPr>
                <w:rFonts w:ascii="Cambria Math" w:hAnsi="Cambria Math" w:cs="Arial"/>
                <w:szCs w:val="22"/>
                <w:lang w:val="es-ES"/>
              </w:rPr>
              <m:t>t-1</m:t>
            </m:r>
          </m:sub>
        </m:sSub>
      </m:oMath>
      <w:r w:rsidR="00B2599F" w:rsidRPr="00014D64">
        <w:rPr>
          <w:rFonts w:ascii="Georgia" w:hAnsi="Georgia" w:cs="Arial"/>
          <w:szCs w:val="22"/>
          <w:lang w:val="es-ES"/>
        </w:rPr>
        <w:t xml:space="preserve"> corresponde a las reservas probadas desarrolladas remanentes o reservas recuperables remanentes, debidamente auditadas por el experto en la materia, al final del año inmediatamente anterior. En el primer año de producción, </w:t>
      </w:r>
      <m:oMath>
        <m:r>
          <m:rPr>
            <m:sty m:val="p"/>
          </m:rPr>
          <w:rPr>
            <w:rFonts w:ascii="Cambria Math" w:hAnsi="Cambria Math" w:cs="Arial"/>
            <w:szCs w:val="22"/>
            <w:lang w:val="es-ES"/>
          </w:rPr>
          <m:t>R</m:t>
        </m:r>
      </m:oMath>
      <w:r w:rsidR="00B2599F" w:rsidRPr="00014D64">
        <w:rPr>
          <w:rFonts w:ascii="Georgia" w:hAnsi="Georgia" w:cs="Arial"/>
          <w:szCs w:val="22"/>
          <w:lang w:val="es-ES"/>
        </w:rPr>
        <w:t xml:space="preserve"> corresponde al valor de reservas probadas y consignadas en el respectivo contrato, programas de trabajo y obras- PTO y/o el estudio técnico de reservas.</w:t>
      </w:r>
    </w:p>
    <w:p w:rsidR="00B2599F" w:rsidRPr="00014D64" w:rsidRDefault="006170BA" w:rsidP="002A31CB">
      <w:pPr>
        <w:spacing w:line="240" w:lineRule="auto"/>
        <w:ind w:left="1366"/>
        <w:contextualSpacing/>
        <w:rPr>
          <w:rFonts w:ascii="Georgia" w:hAnsi="Georgia" w:cs="Arial"/>
          <w:szCs w:val="22"/>
          <w:lang w:val="es-ES"/>
        </w:rPr>
      </w:pPr>
      <m:oMath>
        <m:sSub>
          <m:sSubPr>
            <m:ctrlPr>
              <w:rPr>
                <w:rFonts w:ascii="Cambria Math" w:hAnsi="Cambria Math" w:cs="Arial"/>
                <w:szCs w:val="22"/>
                <w:lang w:val="es-ES"/>
              </w:rPr>
            </m:ctrlPr>
          </m:sSubPr>
          <m:e>
            <m:r>
              <m:rPr>
                <m:sty m:val="p"/>
              </m:rPr>
              <w:rPr>
                <w:rFonts w:ascii="Cambria Math" w:hAnsi="Cambria Math" w:cs="Arial"/>
                <w:szCs w:val="22"/>
                <w:lang w:val="es-ES"/>
              </w:rPr>
              <m:t>SA</m:t>
            </m:r>
          </m:e>
          <m:sub>
            <m:r>
              <m:rPr>
                <m:sty m:val="p"/>
              </m:rPr>
              <w:rPr>
                <w:rFonts w:ascii="Cambria Math" w:hAnsi="Cambria Math" w:cs="Arial"/>
                <w:szCs w:val="22"/>
                <w:lang w:val="es-ES"/>
              </w:rPr>
              <m:t>t-1</m:t>
            </m:r>
          </m:sub>
        </m:sSub>
      </m:oMath>
      <w:r w:rsidR="00B2599F" w:rsidRPr="00014D64">
        <w:rPr>
          <w:rFonts w:ascii="Georgia" w:hAnsi="Georgia" w:cs="Arial"/>
          <w:szCs w:val="22"/>
          <w:lang w:val="es-ES"/>
        </w:rPr>
        <w:t xml:space="preserve"> corresponde al saldo por amortizar al final del año o período gravable inmediatamente anterior.</w:t>
      </w:r>
    </w:p>
    <w:p w:rsidR="00B2599F" w:rsidRPr="00014D64" w:rsidRDefault="00B2599F" w:rsidP="002A31CB">
      <w:pPr>
        <w:spacing w:line="240" w:lineRule="auto"/>
        <w:ind w:left="658"/>
        <w:contextualSpacing/>
        <w:rPr>
          <w:rFonts w:ascii="Georgia" w:hAnsi="Georgia" w:cs="Arial"/>
          <w:szCs w:val="22"/>
          <w:lang w:val="es-ES"/>
        </w:rPr>
      </w:pPr>
    </w:p>
    <w:p w:rsidR="00B2599F" w:rsidRPr="00014D64" w:rsidRDefault="00B2599F" w:rsidP="002A31CB">
      <w:pPr>
        <w:spacing w:line="240" w:lineRule="auto"/>
        <w:ind w:left="658"/>
        <w:contextualSpacing/>
        <w:rPr>
          <w:rFonts w:ascii="Georgia" w:hAnsi="Georgia" w:cs="Arial"/>
          <w:szCs w:val="22"/>
          <w:lang w:val="es-ES"/>
        </w:rPr>
      </w:pPr>
      <w:r w:rsidRPr="00014D64">
        <w:rPr>
          <w:rFonts w:ascii="Georgia" w:hAnsi="Georgia" w:cs="Arial"/>
          <w:szCs w:val="22"/>
          <w:lang w:val="es-ES"/>
        </w:rPr>
        <w:t xml:space="preserve">En el caso en que las reservas probadas difieran de las inicialmente estimadas en el contrato, el mayor o menor valor de las mismas, deberá incorporarse en la variable de reservas probadas remanentes en el año en que se efectúe dicha actualización. </w:t>
      </w:r>
    </w:p>
    <w:p w:rsidR="00B2599F" w:rsidRPr="00014D64" w:rsidRDefault="00B2599F" w:rsidP="002A31CB">
      <w:pPr>
        <w:spacing w:line="240" w:lineRule="auto"/>
        <w:ind w:left="658"/>
        <w:contextualSpacing/>
        <w:rPr>
          <w:rFonts w:ascii="Georgia" w:hAnsi="Georgia" w:cs="Arial"/>
          <w:szCs w:val="22"/>
          <w:lang w:val="es-ES"/>
        </w:rPr>
      </w:pPr>
    </w:p>
    <w:p w:rsidR="00B2599F" w:rsidRPr="00014D64" w:rsidRDefault="00B2599F" w:rsidP="002A31CB">
      <w:pPr>
        <w:spacing w:line="240" w:lineRule="auto"/>
        <w:contextualSpacing/>
        <w:rPr>
          <w:rFonts w:ascii="Georgia" w:hAnsi="Georgia" w:cs="Arial"/>
          <w:szCs w:val="22"/>
          <w:lang w:val="es-ES"/>
        </w:rPr>
      </w:pPr>
    </w:p>
    <w:p w:rsidR="00B2599F" w:rsidRPr="00014D64" w:rsidRDefault="00B2599F" w:rsidP="002A31CB">
      <w:pPr>
        <w:spacing w:line="240" w:lineRule="auto"/>
        <w:ind w:left="658"/>
        <w:contextualSpacing/>
        <w:rPr>
          <w:rFonts w:ascii="Georgia" w:hAnsi="Georgia" w:cs="Arial"/>
          <w:szCs w:val="22"/>
          <w:lang w:val="es-ES"/>
        </w:rPr>
      </w:pPr>
      <w:r w:rsidRPr="00014D64">
        <w:rPr>
          <w:rFonts w:ascii="Georgia" w:hAnsi="Georgia" w:cs="Arial"/>
          <w:szCs w:val="22"/>
          <w:lang w:val="es-ES"/>
        </w:rPr>
        <w:t xml:space="preserve">En aquellas zonas donde los recursos naturales no renovables no son de propiedad del estado, es decir, tienen reconocimiento de propiedad privada-RPP, las reservas probadas deben ser presentadas por el contribuyente, mediante el estudio técnico de reservas debidamente avalado por un experto en la materia. </w:t>
      </w:r>
    </w:p>
    <w:p w:rsidR="00B2599F" w:rsidRPr="00014D64" w:rsidRDefault="00B2599F" w:rsidP="002A31CB">
      <w:pPr>
        <w:spacing w:line="240" w:lineRule="auto"/>
        <w:ind w:left="658"/>
        <w:contextualSpacing/>
        <w:rPr>
          <w:rFonts w:ascii="Georgia" w:eastAsia="Calibri" w:hAnsi="Georgia" w:cs="Arial"/>
          <w:szCs w:val="22"/>
          <w:lang w:val="es-ES"/>
        </w:rPr>
      </w:pPr>
    </w:p>
    <w:p w:rsidR="00B2599F" w:rsidRPr="00014D64" w:rsidRDefault="00B2599F" w:rsidP="002A31CB">
      <w:pPr>
        <w:spacing w:line="240" w:lineRule="auto"/>
        <w:ind w:left="658"/>
        <w:contextualSpacing/>
        <w:rPr>
          <w:rFonts w:ascii="Georgia" w:eastAsia="Calibri" w:hAnsi="Georgia" w:cs="Arial"/>
          <w:szCs w:val="22"/>
          <w:lang w:val="es-ES"/>
        </w:rPr>
      </w:pPr>
      <w:r w:rsidRPr="00014D64">
        <w:rPr>
          <w:rFonts w:ascii="Georgia" w:eastAsia="Calibri" w:hAnsi="Georgia" w:cs="Arial"/>
          <w:szCs w:val="22"/>
          <w:lang w:val="es-ES"/>
        </w:rPr>
        <w:t>Salvo lo previsto en el artículo 167 de este estatuto, en caso que la producción se agote antes de lo previsto en el contrato correspondiente, el saldo pendiente se podrá amortizar en el año o período gravable en el que se comprueba tal situación y en todo caso a más tardar dentro de los 2 años siguientes a la comprobación.</w:t>
      </w:r>
    </w:p>
    <w:p w:rsidR="00B2599F" w:rsidRPr="00014D64" w:rsidRDefault="00B2599F" w:rsidP="002A31CB">
      <w:pPr>
        <w:spacing w:line="240" w:lineRule="auto"/>
        <w:ind w:left="658"/>
        <w:contextualSpacing/>
        <w:rPr>
          <w:rFonts w:ascii="Georgia" w:eastAsia="Calibri" w:hAnsi="Georgia" w:cs="Arial"/>
          <w:b/>
          <w:szCs w:val="22"/>
          <w:lang w:val="es-ES"/>
        </w:rPr>
      </w:pPr>
    </w:p>
    <w:p w:rsidR="00B2599F" w:rsidRPr="00014D64" w:rsidRDefault="00B2599F" w:rsidP="002A31CB">
      <w:pPr>
        <w:spacing w:line="240" w:lineRule="auto"/>
        <w:ind w:left="658"/>
        <w:contextualSpacing/>
        <w:rPr>
          <w:rFonts w:ascii="Georgia" w:eastAsia="Calibri" w:hAnsi="Georgia" w:cs="Arial"/>
          <w:szCs w:val="22"/>
          <w:lang w:val="es-ES"/>
        </w:rPr>
      </w:pPr>
      <w:r w:rsidRPr="00014D64">
        <w:rPr>
          <w:rFonts w:ascii="Georgia" w:eastAsia="Calibri" w:hAnsi="Georgia" w:cs="Arial"/>
          <w:b/>
          <w:szCs w:val="22"/>
          <w:lang w:val="es-ES"/>
        </w:rPr>
        <w:t>PARÁGRAFO 1.</w:t>
      </w:r>
      <w:r w:rsidRPr="00014D64">
        <w:rPr>
          <w:rFonts w:ascii="Georgia" w:eastAsia="Calibri" w:hAnsi="Georgia" w:cs="Arial"/>
          <w:szCs w:val="22"/>
          <w:lang w:val="es-ES"/>
        </w:rPr>
        <w:t xml:space="preserve"> Los desembolsos en que se incurran en las etapas de Desarrollo y Explotación</w:t>
      </w:r>
      <w:r w:rsidRPr="00014D64">
        <w:rPr>
          <w:rFonts w:ascii="Georgia" w:eastAsia="Calibri" w:hAnsi="Georgia" w:cs="Arial"/>
          <w:szCs w:val="22"/>
        </w:rPr>
        <w:t xml:space="preserve"> </w:t>
      </w:r>
      <w:r w:rsidRPr="00014D64">
        <w:rPr>
          <w:rFonts w:ascii="Georgia" w:eastAsia="Calibri" w:hAnsi="Georgia" w:cs="Arial"/>
          <w:szCs w:val="22"/>
          <w:lang w:val="es-ES"/>
        </w:rPr>
        <w:t>de recursos naturales no renovables, tendrán el tratamiento fiscal que corresponda a la naturaleza de dichas partidas de conformidad con lo previsto en este estatuto.</w:t>
      </w:r>
    </w:p>
    <w:p w:rsidR="00B2599F" w:rsidRPr="00014D64" w:rsidRDefault="00B2599F" w:rsidP="002A31CB">
      <w:pPr>
        <w:spacing w:line="240" w:lineRule="auto"/>
        <w:ind w:left="658"/>
        <w:contextualSpacing/>
        <w:rPr>
          <w:rFonts w:ascii="Georgia" w:eastAsia="Calibri" w:hAnsi="Georgia" w:cs="Arial"/>
          <w:szCs w:val="22"/>
          <w:lang w:val="es-ES"/>
        </w:rPr>
      </w:pPr>
    </w:p>
    <w:p w:rsidR="00B2599F" w:rsidRPr="00014D64" w:rsidRDefault="00B2599F" w:rsidP="002A31CB">
      <w:pPr>
        <w:spacing w:line="240" w:lineRule="auto"/>
        <w:ind w:left="658"/>
        <w:contextualSpacing/>
        <w:rPr>
          <w:rFonts w:ascii="Georgia" w:eastAsia="Calibri" w:hAnsi="Georgia" w:cs="Arial"/>
          <w:szCs w:val="22"/>
        </w:rPr>
      </w:pPr>
      <w:r w:rsidRPr="00014D64">
        <w:rPr>
          <w:rFonts w:ascii="Georgia" w:eastAsia="Calibri" w:hAnsi="Georgia" w:cs="Arial"/>
          <w:b/>
          <w:szCs w:val="22"/>
        </w:rPr>
        <w:t>PARÁGRAFO 2</w:t>
      </w:r>
      <w:r w:rsidR="002A31CB" w:rsidRPr="00014D64">
        <w:rPr>
          <w:rFonts w:ascii="Georgia" w:eastAsia="Calibri" w:hAnsi="Georgia" w:cs="Arial"/>
          <w:b/>
          <w:szCs w:val="22"/>
        </w:rPr>
        <w:t>.</w:t>
      </w:r>
      <w:r w:rsidRPr="00014D64">
        <w:rPr>
          <w:rFonts w:ascii="Georgia" w:eastAsia="Calibri" w:hAnsi="Georgia" w:cs="Arial"/>
          <w:szCs w:val="22"/>
        </w:rPr>
        <w:t xml:space="preserve"> Los costos incurridos en los procesos de mejoramiento en la explotación de un recurso natural no renovable, se capitalizarán y se amortizarán aplicando las reglas previstas en este artículo.</w:t>
      </w:r>
    </w:p>
    <w:p w:rsidR="00B2599F" w:rsidRPr="00014D64" w:rsidRDefault="00B2599F" w:rsidP="002A31CB">
      <w:pPr>
        <w:spacing w:line="240" w:lineRule="auto"/>
        <w:ind w:left="658"/>
        <w:contextualSpacing/>
        <w:rPr>
          <w:rFonts w:ascii="Georgia" w:eastAsia="Calibri" w:hAnsi="Georgia" w:cs="Arial"/>
          <w:szCs w:val="22"/>
        </w:rPr>
      </w:pPr>
    </w:p>
    <w:p w:rsidR="00B2599F" w:rsidRPr="00014D64" w:rsidRDefault="00B2599F" w:rsidP="002A31CB">
      <w:pPr>
        <w:spacing w:line="240" w:lineRule="auto"/>
        <w:ind w:left="658"/>
        <w:contextualSpacing/>
        <w:rPr>
          <w:rFonts w:ascii="Georgia" w:eastAsia="Calibri" w:hAnsi="Georgia" w:cs="Arial"/>
          <w:szCs w:val="22"/>
          <w:lang w:val="es-ES"/>
        </w:rPr>
      </w:pPr>
      <w:r w:rsidRPr="00014D64">
        <w:rPr>
          <w:rFonts w:ascii="Georgia" w:eastAsia="Calibri" w:hAnsi="Georgia" w:cs="Arial"/>
          <w:b/>
          <w:szCs w:val="22"/>
        </w:rPr>
        <w:t xml:space="preserve">PARÁGRAFO TRANSITORIO. </w:t>
      </w:r>
      <w:r w:rsidRPr="00014D64">
        <w:rPr>
          <w:rFonts w:ascii="Georgia" w:eastAsia="Calibri" w:hAnsi="Georgia" w:cs="Arial"/>
          <w:szCs w:val="22"/>
        </w:rPr>
        <w:t>Las inversiones amortizables de que trata el numeral 1 de este artículo, que se efectúen entre el 1 de enero de 2017 y 31 de diciembre de 2027, serán amortizables por el método de línea recta en un término de 5 años. En caso de que se determine que l</w:t>
      </w:r>
      <w:r w:rsidRPr="00014D64">
        <w:rPr>
          <w:rFonts w:ascii="Georgia" w:eastAsia="Calibri" w:hAnsi="Georgia" w:cs="Arial"/>
          <w:szCs w:val="22"/>
          <w:lang w:val="es-ES"/>
        </w:rPr>
        <w:t>a mina o yacimiento es infructuoso, se aplicará lo previsto en el numeral 2 de este artículo.</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85°.</w:t>
      </w:r>
      <w:r w:rsidRPr="00014D64">
        <w:rPr>
          <w:rFonts w:ascii="Georgia" w:eastAsia="Calibri" w:hAnsi="Georgia" w:cs="Arial"/>
          <w:szCs w:val="22"/>
        </w:rPr>
        <w:t xml:space="preserve"> Modifíquese el artículo 145 del Estatuto Tributario el cual quedará así:</w:t>
      </w:r>
    </w:p>
    <w:p w:rsidR="00B2599F" w:rsidRPr="00014D64" w:rsidRDefault="00B2599F" w:rsidP="002A31CB">
      <w:pPr>
        <w:spacing w:after="160" w:line="240" w:lineRule="auto"/>
        <w:ind w:left="709"/>
        <w:rPr>
          <w:rFonts w:ascii="Georgia" w:eastAsia="Calibri" w:hAnsi="Georgia" w:cs="Arial"/>
          <w:szCs w:val="22"/>
        </w:rPr>
      </w:pPr>
      <w:r w:rsidRPr="00014D64">
        <w:rPr>
          <w:rFonts w:ascii="Georgia" w:eastAsia="Calibri" w:hAnsi="Georgia" w:cs="Arial"/>
          <w:b/>
          <w:szCs w:val="22"/>
        </w:rPr>
        <w:t xml:space="preserve">ARTICULO 145. DEDUCCIÓN DE DEUDAS DE DUDOSO O DIFÍCIL COBRO. </w:t>
      </w:r>
      <w:r w:rsidRPr="00014D64">
        <w:rPr>
          <w:rFonts w:ascii="Georgia" w:eastAsia="Calibri" w:hAnsi="Georgia" w:cs="Arial"/>
          <w:szCs w:val="22"/>
        </w:rPr>
        <w:t>Los contribuyentes obligados a llevar contabilidad, podrán deducir las cantidades razonables que fije el reglamento como deterioro de cartera de dudoso o difícil cobro, siempre que tales deudas se hayan originado en operaciones productoras de renta, correspondan a cartera vencida y se cumplan los demás requisitos legales.</w:t>
      </w:r>
    </w:p>
    <w:p w:rsidR="00B2599F" w:rsidRPr="00014D64" w:rsidRDefault="00B2599F" w:rsidP="002A31CB">
      <w:pPr>
        <w:spacing w:after="160" w:line="240" w:lineRule="auto"/>
        <w:ind w:left="709"/>
        <w:rPr>
          <w:rFonts w:ascii="Georgia" w:eastAsia="Calibri" w:hAnsi="Georgia" w:cs="Arial"/>
          <w:szCs w:val="22"/>
        </w:rPr>
      </w:pPr>
      <w:r w:rsidRPr="00014D64">
        <w:rPr>
          <w:rFonts w:ascii="Georgia" w:eastAsia="Calibri" w:hAnsi="Georgia" w:cs="Arial"/>
          <w:szCs w:val="22"/>
        </w:rPr>
        <w:t>No se reconoce el carácter de difícil cobro a deudas contraídas entre sí por empresas o personas económicamente vinculadas, o por los socios para con la sociedad, o viceversa</w:t>
      </w:r>
    </w:p>
    <w:p w:rsidR="00B2599F" w:rsidRPr="00014D64" w:rsidRDefault="00B2599F" w:rsidP="002A31CB">
      <w:pPr>
        <w:spacing w:after="160" w:line="240" w:lineRule="auto"/>
        <w:ind w:left="709"/>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Serán deducibles por las entidades sujetas a la inspección y vigilancia de la Superintendencia Financiera, la provisión de cartera de créditos y la provisión de coeficiente de riesgo realizado durante el respectivo año gravable. Así mismo, son deducibles las provisiones realizadas durante el respectivo año gravable sobre bienes recibidos en dación en pago y sobre contratos de leasing que deban realizarse conforme a las normas vigentes.</w:t>
      </w:r>
    </w:p>
    <w:p w:rsidR="00B2599F" w:rsidRPr="00014D64" w:rsidRDefault="00B2599F" w:rsidP="002A31CB">
      <w:pPr>
        <w:spacing w:after="160" w:line="240" w:lineRule="auto"/>
        <w:ind w:left="709"/>
        <w:rPr>
          <w:rFonts w:ascii="Georgia" w:eastAsia="Calibri" w:hAnsi="Georgia" w:cs="Arial"/>
          <w:szCs w:val="22"/>
        </w:rPr>
      </w:pPr>
      <w:r w:rsidRPr="00014D64">
        <w:rPr>
          <w:rFonts w:ascii="Georgia" w:eastAsia="Calibri" w:hAnsi="Georgia" w:cs="Arial"/>
          <w:szCs w:val="22"/>
        </w:rPr>
        <w:lastRenderedPageBreak/>
        <w:t>No obstante lo anterior, no serán deducibles los gastos por concepto de provisión de cartera que:</w:t>
      </w:r>
    </w:p>
    <w:p w:rsidR="00B2599F" w:rsidRPr="00014D64" w:rsidRDefault="00B2599F" w:rsidP="00D97657">
      <w:pPr>
        <w:numPr>
          <w:ilvl w:val="0"/>
          <w:numId w:val="71"/>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Excedan de los límites requeridos por la ley y la regulación prudencial respecto de las entidades sometidas a la inspección y vigilancia de la Superintendencia Financiera de Colombia; o </w:t>
      </w:r>
    </w:p>
    <w:p w:rsidR="00B2599F" w:rsidRPr="00014D64" w:rsidRDefault="00B2599F" w:rsidP="00D97657">
      <w:pPr>
        <w:numPr>
          <w:ilvl w:val="0"/>
          <w:numId w:val="71"/>
        </w:numPr>
        <w:spacing w:after="160" w:line="240" w:lineRule="auto"/>
        <w:ind w:left="993" w:hanging="284"/>
        <w:contextualSpacing/>
        <w:rPr>
          <w:rFonts w:ascii="Georgia" w:eastAsia="Calibri" w:hAnsi="Georgia" w:cs="Arial"/>
          <w:szCs w:val="22"/>
        </w:rPr>
      </w:pPr>
      <w:r w:rsidRPr="00014D64">
        <w:rPr>
          <w:rFonts w:ascii="Georgia" w:eastAsia="Calibri" w:hAnsi="Georgia" w:cs="Arial"/>
          <w:szCs w:val="22"/>
        </w:rPr>
        <w:t>Sean voluntarias, incluso si media una sugerencia de la Superintendencia Financiera de Colombia.</w:t>
      </w:r>
    </w:p>
    <w:p w:rsidR="00B2599F" w:rsidRPr="00014D64" w:rsidRDefault="00B2599F" w:rsidP="002A31CB">
      <w:pPr>
        <w:spacing w:line="240" w:lineRule="auto"/>
        <w:contextualSpacing/>
        <w:rPr>
          <w:rFonts w:ascii="Georgia" w:eastAsia="Calibri" w:hAnsi="Georgia" w:cs="Arial"/>
          <w:szCs w:val="22"/>
        </w:rPr>
      </w:pPr>
    </w:p>
    <w:p w:rsidR="00B2599F" w:rsidRPr="00014D64" w:rsidRDefault="00B2599F" w:rsidP="002A31CB">
      <w:pPr>
        <w:spacing w:line="240" w:lineRule="auto"/>
        <w:contextualSpacing/>
        <w:rPr>
          <w:rFonts w:ascii="Georgia" w:eastAsia="Calibri" w:hAnsi="Georgia" w:cs="Arial"/>
          <w:szCs w:val="22"/>
        </w:rPr>
      </w:pPr>
      <w:r w:rsidRPr="00014D64">
        <w:rPr>
          <w:rFonts w:ascii="Georgia" w:eastAsia="Calibri" w:hAnsi="Georgia" w:cs="Arial"/>
          <w:b/>
          <w:szCs w:val="22"/>
        </w:rPr>
        <w:t xml:space="preserve">ARTÍCULO 86°. </w:t>
      </w:r>
      <w:r w:rsidRPr="00014D64">
        <w:rPr>
          <w:rFonts w:ascii="Georgia" w:eastAsia="Calibri" w:hAnsi="Georgia" w:cs="Arial"/>
          <w:szCs w:val="22"/>
        </w:rPr>
        <w:t>Modifíquese el primer inciso del artículo 147 del Estatuto Tributario, así:</w:t>
      </w:r>
    </w:p>
    <w:p w:rsidR="00B2599F" w:rsidRPr="00014D64" w:rsidRDefault="00B2599F" w:rsidP="002A31CB">
      <w:pPr>
        <w:spacing w:line="240" w:lineRule="auto"/>
        <w:ind w:left="705"/>
        <w:contextualSpacing/>
        <w:rPr>
          <w:rFonts w:ascii="Georgia" w:eastAsia="Calibri" w:hAnsi="Georgia" w:cs="Arial"/>
          <w:szCs w:val="22"/>
        </w:rPr>
      </w:pPr>
    </w:p>
    <w:p w:rsidR="00B2599F" w:rsidRPr="00014D64" w:rsidRDefault="00B2599F" w:rsidP="002A31CB">
      <w:pPr>
        <w:spacing w:line="240" w:lineRule="auto"/>
        <w:ind w:left="705"/>
        <w:contextualSpacing/>
        <w:rPr>
          <w:rFonts w:ascii="Georgia" w:eastAsia="Calibri" w:hAnsi="Georgia" w:cs="Arial"/>
          <w:szCs w:val="22"/>
        </w:rPr>
      </w:pPr>
      <w:r w:rsidRPr="00014D64">
        <w:rPr>
          <w:rFonts w:ascii="Georgia" w:eastAsia="Calibri" w:hAnsi="Georgia" w:cs="Arial"/>
          <w:szCs w:val="22"/>
        </w:rPr>
        <w:t>Las sociedades podrán compensar las pérdidas fiscales, con las rentas líquidas ordinarias que obtuvieren en los doce (12) períodos gravables siguientes, sin perjuicio de la renta presuntiva del ejercicio. Las pérdidas de las sociedades no serán trasladables a los socios.</w:t>
      </w:r>
    </w:p>
    <w:p w:rsidR="00B2599F" w:rsidRPr="00014D64" w:rsidRDefault="00B2599F" w:rsidP="002A31CB">
      <w:pPr>
        <w:spacing w:line="240" w:lineRule="auto"/>
        <w:contextualSpacing/>
        <w:rPr>
          <w:rFonts w:ascii="Georgia" w:eastAsia="Calibri" w:hAnsi="Georgia" w:cs="Arial"/>
          <w:szCs w:val="22"/>
        </w:rPr>
      </w:pPr>
    </w:p>
    <w:p w:rsidR="00B2599F" w:rsidRPr="00014D64" w:rsidRDefault="00B2599F" w:rsidP="002A31CB">
      <w:pPr>
        <w:spacing w:line="240" w:lineRule="auto"/>
        <w:contextualSpacing/>
        <w:rPr>
          <w:rFonts w:ascii="Georgia" w:eastAsia="Calibri" w:hAnsi="Georgia" w:cs="Arial"/>
          <w:szCs w:val="22"/>
        </w:rPr>
      </w:pPr>
      <w:r w:rsidRPr="00014D64">
        <w:rPr>
          <w:rFonts w:ascii="Georgia" w:eastAsia="Calibri" w:hAnsi="Georgia" w:cs="Arial"/>
          <w:b/>
          <w:szCs w:val="22"/>
        </w:rPr>
        <w:t xml:space="preserve">ARTÍCULO 87°. </w:t>
      </w:r>
      <w:r w:rsidRPr="00014D64">
        <w:rPr>
          <w:rFonts w:ascii="Georgia" w:eastAsia="Calibri" w:hAnsi="Georgia" w:cs="Arial"/>
          <w:szCs w:val="22"/>
        </w:rPr>
        <w:t>Modifíquese el inciso del artículo 147 del Estatuto Tributario, así:</w:t>
      </w:r>
    </w:p>
    <w:p w:rsidR="00B2599F" w:rsidRPr="00014D64" w:rsidRDefault="00B2599F" w:rsidP="002A31CB">
      <w:pPr>
        <w:spacing w:line="240" w:lineRule="auto"/>
        <w:contextualSpacing/>
        <w:rPr>
          <w:rFonts w:ascii="Georgia" w:eastAsia="Calibri" w:hAnsi="Georgia" w:cs="Arial"/>
          <w:szCs w:val="22"/>
        </w:rPr>
      </w:pPr>
    </w:p>
    <w:p w:rsidR="00B2599F" w:rsidRPr="00014D64" w:rsidRDefault="00B2599F" w:rsidP="002A31CB">
      <w:pPr>
        <w:spacing w:line="240" w:lineRule="auto"/>
        <w:ind w:left="705"/>
        <w:contextualSpacing/>
        <w:rPr>
          <w:rFonts w:ascii="Georgia" w:eastAsia="Calibri" w:hAnsi="Georgia" w:cs="Arial"/>
          <w:szCs w:val="22"/>
        </w:rPr>
      </w:pPr>
      <w:r w:rsidRPr="00014D64">
        <w:rPr>
          <w:rFonts w:ascii="Georgia" w:eastAsia="Calibri" w:hAnsi="Georgia" w:cs="Arial"/>
          <w:szCs w:val="22"/>
        </w:rPr>
        <w:t>El término de firmeza de las declaraciones de renta y sus correcciones en las que se determinen o compensen pérdidas fiscales será de seis (6) años contados a partir de la fecha de su presentación.</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88°.</w:t>
      </w:r>
      <w:r w:rsidRPr="00014D64">
        <w:rPr>
          <w:rFonts w:ascii="Georgia" w:eastAsia="Calibri" w:hAnsi="Georgia" w:cs="Arial"/>
          <w:szCs w:val="22"/>
        </w:rPr>
        <w:t xml:space="preserve"> Modifíquese el artículo 154 del Estatuto Tributario el cual quedará así:</w:t>
      </w:r>
    </w:p>
    <w:p w:rsidR="00B2599F" w:rsidRPr="00014D64" w:rsidRDefault="00B2599F" w:rsidP="002A31CB">
      <w:pPr>
        <w:spacing w:line="240" w:lineRule="auto"/>
        <w:ind w:left="709"/>
        <w:rPr>
          <w:rFonts w:ascii="Georgia" w:eastAsia="Calibri" w:hAnsi="Georgia" w:cs="Arial"/>
          <w:szCs w:val="22"/>
        </w:rPr>
      </w:pPr>
      <w:r w:rsidRPr="00014D64">
        <w:rPr>
          <w:rFonts w:ascii="Georgia" w:eastAsia="Calibri" w:hAnsi="Georgia" w:cs="Arial"/>
          <w:b/>
          <w:szCs w:val="22"/>
        </w:rPr>
        <w:t>ARTÍCULO 154</w:t>
      </w:r>
      <w:r w:rsidRPr="00014D64">
        <w:rPr>
          <w:rFonts w:ascii="Georgia" w:eastAsia="Calibri" w:hAnsi="Georgia" w:cs="Arial"/>
          <w:szCs w:val="22"/>
        </w:rPr>
        <w:t>.</w:t>
      </w:r>
      <w:r w:rsidRPr="00014D64">
        <w:rPr>
          <w:rFonts w:ascii="Georgia" w:eastAsia="Calibri" w:hAnsi="Georgia" w:cs="Arial"/>
          <w:b/>
          <w:szCs w:val="22"/>
        </w:rPr>
        <w:t xml:space="preserve"> PÉRDIDA EN LA ENAJENACIÓN DE PLUSVALÍA.</w:t>
      </w:r>
      <w:r w:rsidRPr="00014D64">
        <w:rPr>
          <w:rFonts w:ascii="Georgia" w:eastAsia="Calibri" w:hAnsi="Georgia" w:cs="Arial"/>
          <w:szCs w:val="22"/>
        </w:rPr>
        <w:t xml:space="preserve"> Con sujeción a las limitaciones previstas en este estatuto para las deducciones de pérdidas en la enajenación de activos, la pérdida originada en la enajenación del intangible de que trata el numeral 2 del artículo 74 de este estatuto, tendrá el siguiente tratamiento:</w:t>
      </w:r>
    </w:p>
    <w:p w:rsidR="00B2599F" w:rsidRPr="00014D64" w:rsidRDefault="00B2599F" w:rsidP="002A31CB">
      <w:pPr>
        <w:spacing w:line="240" w:lineRule="auto"/>
        <w:ind w:left="709"/>
        <w:rPr>
          <w:rFonts w:ascii="Georgia" w:eastAsia="Calibri" w:hAnsi="Georgia" w:cs="Arial"/>
          <w:szCs w:val="22"/>
        </w:rPr>
      </w:pPr>
    </w:p>
    <w:p w:rsidR="00B2599F" w:rsidRPr="00014D64" w:rsidRDefault="00B2599F" w:rsidP="00D97657">
      <w:pPr>
        <w:numPr>
          <w:ilvl w:val="0"/>
          <w:numId w:val="72"/>
        </w:numPr>
        <w:spacing w:after="160" w:line="240" w:lineRule="auto"/>
        <w:ind w:left="1134" w:hanging="425"/>
        <w:contextualSpacing/>
        <w:rPr>
          <w:rFonts w:ascii="Georgia" w:eastAsia="Calibri" w:hAnsi="Georgia" w:cs="Arial"/>
          <w:szCs w:val="22"/>
        </w:rPr>
      </w:pPr>
      <w:r w:rsidRPr="00014D64">
        <w:rPr>
          <w:rFonts w:ascii="Georgia" w:eastAsia="Calibri" w:hAnsi="Georgia" w:cs="Arial"/>
          <w:szCs w:val="22"/>
        </w:rPr>
        <w:t>Si se enajena como activo separado no será deducible.</w:t>
      </w:r>
    </w:p>
    <w:p w:rsidR="00B2599F" w:rsidRPr="00014D64" w:rsidRDefault="00B2599F" w:rsidP="00D97657">
      <w:pPr>
        <w:numPr>
          <w:ilvl w:val="0"/>
          <w:numId w:val="72"/>
        </w:numPr>
        <w:spacing w:after="160" w:line="240" w:lineRule="auto"/>
        <w:ind w:left="1134" w:hanging="425"/>
        <w:contextualSpacing/>
        <w:rPr>
          <w:rFonts w:ascii="Georgia" w:eastAsia="Calibri" w:hAnsi="Georgia" w:cs="Arial"/>
          <w:szCs w:val="22"/>
        </w:rPr>
      </w:pPr>
      <w:r w:rsidRPr="00014D64">
        <w:rPr>
          <w:rFonts w:ascii="Georgia" w:eastAsia="Calibri" w:hAnsi="Georgia" w:cs="Arial"/>
          <w:szCs w:val="22"/>
        </w:rPr>
        <w:t>Si se enajena como parte de otro activo o en el marco de una combinación de negocios, en los términos del numeral 2 del artículo 74 de este estatuto, será deducible.</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89°.</w:t>
      </w:r>
      <w:r w:rsidRPr="00014D64">
        <w:rPr>
          <w:rFonts w:ascii="Georgia" w:eastAsia="Calibri" w:hAnsi="Georgia" w:cs="Arial"/>
          <w:szCs w:val="22"/>
        </w:rPr>
        <w:t xml:space="preserve"> Modifíquese el artículo 158-1 del Estatuto Tributario el cual quedará así:</w:t>
      </w:r>
    </w:p>
    <w:p w:rsidR="00B2599F" w:rsidRPr="00014D64" w:rsidRDefault="00B2599F" w:rsidP="002A31CB">
      <w:pPr>
        <w:spacing w:before="100" w:beforeAutospacing="1" w:after="100" w:afterAutospacing="1" w:line="240" w:lineRule="auto"/>
        <w:ind w:left="708"/>
        <w:rPr>
          <w:rFonts w:ascii="Georgia" w:eastAsia="Calibri" w:hAnsi="Georgia" w:cs="Arial"/>
          <w:szCs w:val="22"/>
          <w:lang w:val="es-ES"/>
        </w:rPr>
      </w:pPr>
      <w:r w:rsidRPr="00014D64">
        <w:rPr>
          <w:rFonts w:ascii="Georgia" w:eastAsia="Calibri" w:hAnsi="Georgia" w:cs="Arial"/>
          <w:b/>
          <w:szCs w:val="22"/>
          <w:lang w:val="es-ES"/>
        </w:rPr>
        <w:t>ARTÍCULO 158-1. DEDUCCIÓN POR DONACIONES E INVERSIONES EN INVESTIGACIÓN, DESARROLLO TECNOLÓGICO E INNOVACIÓN.</w:t>
      </w:r>
      <w:r w:rsidRPr="00014D64">
        <w:rPr>
          <w:rFonts w:ascii="Georgia" w:eastAsia="Calibri" w:hAnsi="Georgia" w:cs="Arial"/>
          <w:szCs w:val="22"/>
        </w:rPr>
        <w:t xml:space="preserve"> </w:t>
      </w:r>
      <w:r w:rsidRPr="00014D64">
        <w:rPr>
          <w:rFonts w:ascii="Georgia" w:eastAsia="Calibri" w:hAnsi="Georgia" w:cs="Arial"/>
          <w:szCs w:val="22"/>
          <w:lang w:val="es-ES"/>
        </w:rPr>
        <w:t>Las inversiones que se realicen en investigación, desarrollo tecnológico e innovación, de acuerdo con los criterios y las condiciones señaladas por el Consejo Nacional de Política Económica y Social mediante actualización del documento CONPES 3834 de 2015, serán deducibles en el período gravable en que se realicen. Lo anterior, no excluye la aplicación del descuento de que trata el artículo 256 del Estatuto Tributario cuando se cumplan las condiciones y requisitos allí previstos.</w:t>
      </w:r>
    </w:p>
    <w:p w:rsidR="00B2599F" w:rsidRPr="00014D64" w:rsidRDefault="00B2599F" w:rsidP="002A31CB">
      <w:pPr>
        <w:spacing w:before="100" w:beforeAutospacing="1" w:after="100" w:afterAutospacing="1" w:line="240" w:lineRule="auto"/>
        <w:ind w:left="708"/>
        <w:rPr>
          <w:rFonts w:ascii="Georgia" w:eastAsia="Calibri" w:hAnsi="Georgia" w:cs="Arial"/>
          <w:szCs w:val="22"/>
          <w:lang w:val="es-ES"/>
        </w:rPr>
      </w:pPr>
      <w:r w:rsidRPr="00014D64">
        <w:rPr>
          <w:rFonts w:ascii="Georgia" w:eastAsia="Calibri" w:hAnsi="Georgia" w:cs="Arial"/>
          <w:szCs w:val="22"/>
          <w:lang w:val="es-ES"/>
        </w:rPr>
        <w:lastRenderedPageBreak/>
        <w:t>El mismo tratamiento previsto en este artículo será aplicable a las donaciones que se realicen por intermedio de las Instituciones de Educación Superior o del Instituto Colombiano de Crédito Educativo y Estudios Técnicos en el Exterior —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El Gobierno nacional reglamentará las condiciones de asignación y funcionamiento de los programas de becas y créditos condonables a los que hace referencia el presente artículo.</w:t>
      </w:r>
    </w:p>
    <w:p w:rsidR="00B2599F" w:rsidRPr="00014D64" w:rsidRDefault="00B2599F" w:rsidP="002A31CB">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El Consejo Nacional de Beneficios Tributarios en Ciencia, Tecnología e Innovación (CNBT) definirá anualmente un monto máximo total de la deducción prevista en el presente artículo y del descuento establecido en el 256 del Estatuto Tributario, así como el monto máximo anual que individualmente pueden solicitar las empresas como deducción y descuento por inversiones o donaciones de que trata el Parágrafo 3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rsidR="00B2599F" w:rsidRPr="00014D64" w:rsidRDefault="00B2599F" w:rsidP="002A31CB">
      <w:pPr>
        <w:spacing w:line="240" w:lineRule="auto"/>
        <w:ind w:left="708"/>
        <w:contextualSpacing/>
        <w:rPr>
          <w:rFonts w:ascii="Georgia" w:eastAsia="Calibri" w:hAnsi="Georgia" w:cs="Arial"/>
          <w:szCs w:val="22"/>
        </w:rPr>
      </w:pPr>
    </w:p>
    <w:p w:rsidR="00B2599F" w:rsidRPr="00014D64" w:rsidRDefault="00B2599F" w:rsidP="002A31CB">
      <w:pPr>
        <w:spacing w:line="240" w:lineRule="auto"/>
        <w:ind w:left="708"/>
        <w:contextualSpacing/>
        <w:rPr>
          <w:rFonts w:ascii="Georgia" w:eastAsia="Calibri" w:hAnsi="Georgia" w:cs="Arial"/>
          <w:szCs w:val="22"/>
        </w:rPr>
      </w:pPr>
      <w:r w:rsidRPr="00014D64">
        <w:rPr>
          <w:rFonts w:ascii="Georgia" w:eastAsia="Calibri" w:hAnsi="Georgia" w:cs="Arial"/>
          <w:szCs w:val="22"/>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B2599F" w:rsidRPr="00014D64" w:rsidRDefault="00B2599F" w:rsidP="002A31CB">
      <w:pPr>
        <w:spacing w:line="240" w:lineRule="auto"/>
        <w:ind w:left="708"/>
        <w:contextualSpacing/>
        <w:rPr>
          <w:rFonts w:ascii="Georgia" w:eastAsia="Calibri" w:hAnsi="Georgia" w:cs="Arial"/>
          <w:szCs w:val="22"/>
        </w:rPr>
      </w:pPr>
    </w:p>
    <w:p w:rsidR="00B2599F" w:rsidRPr="00014D64" w:rsidRDefault="00B2599F" w:rsidP="002A31CB">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 xml:space="preserve"> Los costos y gastos que dan lugar a la deducción de que trata este artículo y al descuento del artículo 256 del Estatuto Tributario, no podrán ser capitalizados ni tomados como costo o deducción nuevamente por el mismo contribuyente. </w:t>
      </w:r>
    </w:p>
    <w:p w:rsidR="00B2599F" w:rsidRPr="00014D64" w:rsidRDefault="00B2599F" w:rsidP="002A31CB">
      <w:pPr>
        <w:spacing w:line="240" w:lineRule="auto"/>
        <w:ind w:left="708"/>
        <w:contextualSpacing/>
        <w:rPr>
          <w:rFonts w:ascii="Georgia" w:eastAsia="Calibri" w:hAnsi="Georgia" w:cs="Arial"/>
          <w:szCs w:val="22"/>
        </w:rPr>
      </w:pPr>
    </w:p>
    <w:p w:rsidR="00B2599F" w:rsidRPr="00014D64" w:rsidRDefault="00B2599F" w:rsidP="002A31CB">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El Documento CONPES previsto en este artículo deberá expedirse o ajustarse antes del 1 de mayo de 2017.</w:t>
      </w:r>
    </w:p>
    <w:p w:rsidR="00B2599F" w:rsidRPr="00014D64" w:rsidRDefault="00B2599F" w:rsidP="002A31CB">
      <w:pPr>
        <w:spacing w:line="240" w:lineRule="auto"/>
        <w:ind w:left="708"/>
        <w:contextualSpacing/>
        <w:rPr>
          <w:rFonts w:ascii="Georgia" w:eastAsia="Calibri" w:hAnsi="Georgia" w:cs="Arial"/>
          <w:b/>
          <w:szCs w:val="22"/>
        </w:rPr>
      </w:pPr>
    </w:p>
    <w:p w:rsidR="00B2599F" w:rsidRPr="00014D64" w:rsidRDefault="00B2599F" w:rsidP="002A31CB">
      <w:pPr>
        <w:spacing w:line="240" w:lineRule="auto"/>
        <w:ind w:left="708"/>
        <w:contextualSpacing/>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que trata este Parágrafo, no se someten a lo previsto en el artículo 256 del Estatuto Tributario.</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lastRenderedPageBreak/>
        <w:t>ARTÍCULO 90°.</w:t>
      </w:r>
      <w:r w:rsidRPr="00014D64">
        <w:rPr>
          <w:rFonts w:ascii="Georgia" w:eastAsia="Calibri" w:hAnsi="Georgia" w:cs="Arial"/>
          <w:szCs w:val="22"/>
        </w:rPr>
        <w:t xml:space="preserve"> Modifíquese el artículo 159 del Estatuto Tributario el cual quedará así:</w:t>
      </w:r>
    </w:p>
    <w:p w:rsidR="00B2599F" w:rsidRPr="00014D64" w:rsidRDefault="00B2599F" w:rsidP="002A31CB">
      <w:pPr>
        <w:spacing w:before="100" w:beforeAutospacing="1" w:after="100" w:afterAutospacing="1" w:line="240" w:lineRule="auto"/>
        <w:ind w:left="708"/>
        <w:contextualSpacing/>
        <w:rPr>
          <w:rFonts w:ascii="Georgia" w:eastAsia="Calibri" w:hAnsi="Georgia" w:cs="Arial"/>
          <w:szCs w:val="22"/>
          <w:lang w:val="es-ES"/>
        </w:rPr>
      </w:pPr>
      <w:r w:rsidRPr="00014D64">
        <w:rPr>
          <w:rFonts w:ascii="Georgia" w:eastAsia="Calibri" w:hAnsi="Georgia" w:cs="Arial"/>
          <w:b/>
          <w:szCs w:val="22"/>
          <w:lang w:val="es-ES"/>
        </w:rPr>
        <w:t xml:space="preserve">ARTÍCULO 159. DEDUCCIÓN POR INVERSIONES EN </w:t>
      </w:r>
      <w:r w:rsidRPr="00014D64">
        <w:rPr>
          <w:rFonts w:ascii="Georgia" w:eastAsia="Calibri" w:hAnsi="Georgia" w:cs="Arial"/>
          <w:b/>
          <w:szCs w:val="22"/>
        </w:rPr>
        <w:t>EVALUACIÓN Y EXPLORACIÓN DE RECURSOS NATURALES NO RENOVABLES.</w:t>
      </w:r>
      <w:r w:rsidRPr="00014D64">
        <w:rPr>
          <w:rFonts w:ascii="Georgia" w:eastAsia="Calibri" w:hAnsi="Georgia" w:cs="Arial"/>
          <w:szCs w:val="22"/>
        </w:rPr>
        <w:t xml:space="preserve"> </w:t>
      </w:r>
      <w:r w:rsidRPr="00014D64">
        <w:rPr>
          <w:rFonts w:ascii="Georgia" w:eastAsia="Calibri" w:hAnsi="Georgia" w:cs="Arial"/>
          <w:szCs w:val="22"/>
          <w:lang w:val="es-ES"/>
        </w:rPr>
        <w:t>Las inversiones necesarias realizadas de conformidad con el numeral 4 del artículo 74-1 de este estatuto, serán amortizables de conformidad con lo establecido en el artículo 143-1.</w:t>
      </w:r>
    </w:p>
    <w:p w:rsidR="00B2599F" w:rsidRPr="00014D64" w:rsidRDefault="00B2599F" w:rsidP="002A31CB">
      <w:pPr>
        <w:spacing w:before="100" w:beforeAutospacing="1" w:after="100" w:afterAutospacing="1" w:line="240" w:lineRule="auto"/>
        <w:ind w:left="708"/>
        <w:contextualSpacing/>
        <w:rPr>
          <w:rFonts w:ascii="Georgia" w:eastAsia="Calibri" w:hAnsi="Georgia" w:cs="Arial"/>
          <w:szCs w:val="22"/>
          <w:lang w:val="es-ES"/>
        </w:rPr>
      </w:pP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91°.</w:t>
      </w:r>
      <w:r w:rsidRPr="00014D64">
        <w:rPr>
          <w:rFonts w:ascii="Georgia" w:eastAsia="Calibri" w:hAnsi="Georgia" w:cs="Arial"/>
          <w:szCs w:val="22"/>
        </w:rPr>
        <w:t xml:space="preserve"> Modifíquese el artículo 176 del Estatuto Tributario el cual quedará así:</w:t>
      </w:r>
    </w:p>
    <w:p w:rsidR="00B2599F" w:rsidRPr="00014D64" w:rsidRDefault="00B2599F" w:rsidP="002A31CB">
      <w:pPr>
        <w:spacing w:before="100" w:beforeAutospacing="1" w:after="100" w:afterAutospacing="1" w:line="240" w:lineRule="auto"/>
        <w:ind w:left="708"/>
        <w:contextualSpacing/>
        <w:rPr>
          <w:rFonts w:ascii="Georgia" w:eastAsia="Calibri" w:hAnsi="Georgia" w:cs="Arial"/>
          <w:szCs w:val="22"/>
        </w:rPr>
      </w:pPr>
      <w:r w:rsidRPr="00014D64">
        <w:rPr>
          <w:rFonts w:ascii="Georgia" w:eastAsia="Calibri" w:hAnsi="Georgia" w:cs="Arial"/>
          <w:b/>
          <w:szCs w:val="22"/>
        </w:rPr>
        <w:t>ARTÍCULO 176. LOS GASTOS QUE NO SEAN SUSCEPTIBLES DE TRATARSE COMO DEDUCCIÓN, NO PODRÁN SER TRATADOS COMO COSTOS NI CAPITALIZADOS</w:t>
      </w:r>
      <w:r w:rsidRPr="00014D64">
        <w:rPr>
          <w:rFonts w:ascii="Georgia" w:eastAsia="Calibri" w:hAnsi="Georgia" w:cs="Arial"/>
          <w:szCs w:val="22"/>
        </w:rPr>
        <w:t>. Los costos cuya aceptación esté restringida no podrán ser tratados como deducción. Los gastos no aceptados fiscalmente no podrán ser tratados como costo, ni ser capitalizados.</w:t>
      </w:r>
    </w:p>
    <w:p w:rsidR="00B2599F" w:rsidRPr="00014D64" w:rsidRDefault="00B2599F" w:rsidP="002A31CB">
      <w:pPr>
        <w:spacing w:before="100" w:beforeAutospacing="1" w:after="100" w:afterAutospacing="1" w:line="240" w:lineRule="auto"/>
        <w:ind w:left="708"/>
        <w:contextualSpacing/>
        <w:rPr>
          <w:rFonts w:ascii="Georgia" w:eastAsia="Calibri" w:hAnsi="Georgia" w:cs="Arial"/>
          <w:b/>
          <w:szCs w:val="22"/>
        </w:rPr>
      </w:pP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 xml:space="preserve">ARTÍCULO 92°. </w:t>
      </w:r>
      <w:r w:rsidRPr="00014D64">
        <w:rPr>
          <w:rFonts w:ascii="Georgia" w:eastAsia="Calibri" w:hAnsi="Georgia" w:cs="Arial"/>
          <w:szCs w:val="22"/>
        </w:rPr>
        <w:t>Adiciónese un parágrafo al artículo 177-2 del estatuto tributario el cual quedará así:</w:t>
      </w:r>
    </w:p>
    <w:p w:rsidR="00B2599F" w:rsidRPr="00014D64" w:rsidRDefault="00B2599F" w:rsidP="002A31CB">
      <w:pPr>
        <w:spacing w:line="240" w:lineRule="auto"/>
        <w:ind w:left="709"/>
        <w:contextualSpacing/>
        <w:rPr>
          <w:rFonts w:ascii="Georgia" w:eastAsia="Calibri" w:hAnsi="Georgia" w:cs="Arial"/>
          <w:szCs w:val="22"/>
        </w:rPr>
      </w:pPr>
      <w:r w:rsidRPr="00014D64">
        <w:rPr>
          <w:rFonts w:ascii="Georgia" w:eastAsia="Calibri" w:hAnsi="Georgia" w:cs="Arial"/>
          <w:b/>
          <w:szCs w:val="22"/>
        </w:rPr>
        <w:t xml:space="preserve">PARÁGRAFO. </w:t>
      </w:r>
      <w:r w:rsidRPr="00014D64">
        <w:rPr>
          <w:rFonts w:ascii="Georgia" w:eastAsia="Calibri" w:hAnsi="Georgia" w:cs="Arial"/>
          <w:szCs w:val="22"/>
        </w:rPr>
        <w:t xml:space="preserve">A las mismas limitaciones se someten las operaciones gravadas con el impuesto nacional al consumo. </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93°.</w:t>
      </w:r>
      <w:r w:rsidRPr="00014D64">
        <w:rPr>
          <w:rFonts w:ascii="Georgia" w:eastAsia="Calibri" w:hAnsi="Georgia" w:cs="Arial"/>
          <w:szCs w:val="22"/>
        </w:rPr>
        <w:t xml:space="preserve"> Modifíquese el artículo 188 del Estatuto Tributario el cual quedará así:</w:t>
      </w:r>
    </w:p>
    <w:p w:rsidR="00B2599F" w:rsidRPr="00014D64" w:rsidRDefault="00B2599F" w:rsidP="002A31CB">
      <w:pPr>
        <w:spacing w:before="100" w:beforeAutospacing="1" w:after="100" w:afterAutospacing="1" w:line="240" w:lineRule="auto"/>
        <w:ind w:left="708"/>
        <w:contextualSpacing/>
        <w:rPr>
          <w:rFonts w:ascii="Georgia" w:eastAsia="Calibri" w:hAnsi="Georgia" w:cs="Arial"/>
          <w:szCs w:val="22"/>
          <w:lang w:val="es-ES"/>
        </w:rPr>
      </w:pPr>
      <w:r w:rsidRPr="00014D64">
        <w:rPr>
          <w:rFonts w:ascii="Georgia" w:eastAsia="Calibri" w:hAnsi="Georgia" w:cs="Arial"/>
          <w:b/>
          <w:szCs w:val="22"/>
        </w:rPr>
        <w:t xml:space="preserve">ARTÍCULO 188. BASE Y PORCENTAJE DE LA RENTA PRESUNTIVA. </w:t>
      </w:r>
      <w:r w:rsidRPr="00014D64">
        <w:rPr>
          <w:rFonts w:ascii="Georgia" w:eastAsia="Calibri" w:hAnsi="Georgia" w:cs="Arial"/>
          <w:szCs w:val="22"/>
          <w:lang w:val="es-ES"/>
        </w:rPr>
        <w:t>Para efectos del impuesto sobre la renta, se presume que la renta líquida del contribuyente no es inferior al tres y medio por ciento (3.5%) de su patrimonio líquido, en el último día del ejercicio gravable inmediatamente anterior.</w:t>
      </w:r>
    </w:p>
    <w:p w:rsidR="00B2599F" w:rsidRPr="00014D64" w:rsidRDefault="00B2599F" w:rsidP="002A31CB">
      <w:pPr>
        <w:spacing w:before="100" w:beforeAutospacing="1" w:after="100" w:afterAutospacing="1" w:line="240" w:lineRule="auto"/>
        <w:ind w:left="708"/>
        <w:contextualSpacing/>
        <w:rPr>
          <w:rFonts w:ascii="Georgia" w:eastAsia="Calibri" w:hAnsi="Georgia" w:cs="Arial"/>
          <w:b/>
          <w:szCs w:val="22"/>
        </w:rPr>
      </w:pP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 xml:space="preserve">ARTÍCULO 94°. </w:t>
      </w:r>
      <w:r w:rsidRPr="00014D64">
        <w:rPr>
          <w:rFonts w:ascii="Georgia" w:eastAsia="Calibri" w:hAnsi="Georgia" w:cs="Arial"/>
          <w:szCs w:val="22"/>
        </w:rPr>
        <w:t xml:space="preserve">Adiciónese un literal g) al artículo 189 del Estatuto Tributario: </w:t>
      </w:r>
    </w:p>
    <w:p w:rsidR="00B2599F" w:rsidRPr="00014D64" w:rsidRDefault="00B2599F" w:rsidP="002A31CB">
      <w:pPr>
        <w:spacing w:before="100" w:beforeAutospacing="1" w:after="100" w:afterAutospacing="1" w:line="240" w:lineRule="auto"/>
        <w:ind w:left="705"/>
        <w:rPr>
          <w:rFonts w:ascii="Georgia" w:eastAsia="Calibri" w:hAnsi="Georgia" w:cs="Arial"/>
          <w:b/>
          <w:szCs w:val="22"/>
        </w:rPr>
      </w:pPr>
      <w:r w:rsidRPr="00014D64">
        <w:rPr>
          <w:rFonts w:ascii="Georgia" w:eastAsia="Calibri" w:hAnsi="Georgia" w:cs="Arial"/>
          <w:szCs w:val="22"/>
        </w:rPr>
        <w:t xml:space="preserve">g) El valor patrimonial neto de los bienes destinados exclusivamente a actividades deportivas de los clubes sociales y deportivos. </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95°.</w:t>
      </w:r>
      <w:r w:rsidRPr="00014D64">
        <w:rPr>
          <w:rFonts w:ascii="Georgia" w:eastAsia="Calibri" w:hAnsi="Georgia" w:cs="Arial"/>
          <w:szCs w:val="22"/>
        </w:rPr>
        <w:t xml:space="preserve"> Modifíquese el artículo 200 del Estatuto Tributario el cual quedará así:</w:t>
      </w:r>
    </w:p>
    <w:p w:rsidR="00B2599F" w:rsidRPr="00014D64" w:rsidRDefault="00B2599F" w:rsidP="002A31CB">
      <w:pPr>
        <w:spacing w:line="240" w:lineRule="auto"/>
        <w:ind w:left="708"/>
        <w:rPr>
          <w:rFonts w:ascii="Georgia" w:eastAsia="Calibri" w:hAnsi="Georgia" w:cs="Arial"/>
          <w:szCs w:val="22"/>
          <w:lang w:val="es-ES"/>
        </w:rPr>
      </w:pPr>
      <w:r w:rsidRPr="00014D64">
        <w:rPr>
          <w:rFonts w:ascii="Georgia" w:eastAsia="Calibri" w:hAnsi="Georgia" w:cs="Arial"/>
          <w:b/>
          <w:szCs w:val="22"/>
          <w:lang w:val="es-ES"/>
        </w:rPr>
        <w:t xml:space="preserve">ARTÍCULO 200. CONTRATOS POR SERVICIOS DE CONSTRUCCIÓN. </w:t>
      </w:r>
      <w:r w:rsidRPr="00014D64">
        <w:rPr>
          <w:rFonts w:ascii="Georgia" w:eastAsia="Calibri" w:hAnsi="Georgia" w:cs="Arial"/>
          <w:szCs w:val="22"/>
          <w:lang w:val="es-ES"/>
        </w:rPr>
        <w:t>Para las actividades de servicios de construcción se aplicarán las siguientes reglas:</w:t>
      </w:r>
    </w:p>
    <w:p w:rsidR="00B2599F" w:rsidRPr="00014D64" w:rsidRDefault="00B2599F" w:rsidP="002A31CB">
      <w:pPr>
        <w:spacing w:line="240" w:lineRule="auto"/>
        <w:ind w:left="708"/>
        <w:rPr>
          <w:rFonts w:ascii="Georgia" w:eastAsia="Calibri" w:hAnsi="Georgia" w:cs="Arial"/>
          <w:szCs w:val="22"/>
          <w:lang w:val="es-ES"/>
        </w:rPr>
      </w:pPr>
    </w:p>
    <w:p w:rsidR="00B2599F" w:rsidRPr="00014D64" w:rsidRDefault="00B2599F" w:rsidP="00D97657">
      <w:pPr>
        <w:numPr>
          <w:ilvl w:val="0"/>
          <w:numId w:val="73"/>
        </w:numPr>
        <w:spacing w:after="160"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Los ingresos, costos y deducciones del contrato de construcción se reconocerán considerando el método de grado de realización del contrato.</w:t>
      </w:r>
    </w:p>
    <w:p w:rsidR="00B2599F" w:rsidRPr="00014D64" w:rsidRDefault="00B2599F" w:rsidP="00D97657">
      <w:pPr>
        <w:numPr>
          <w:ilvl w:val="0"/>
          <w:numId w:val="73"/>
        </w:numPr>
        <w:spacing w:after="160"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lastRenderedPageBreak/>
        <w:t>Para la aplicación de este método, se elaborará al comienzo de la ejecución del contrato un presupuesto de ingresos, costos y deducciones totales del contrato y atribuir en cada año o período gravable la parte proporcional de los ingresos del contrato que corresponda a los costos y deducciones efectivamente realizados durante el año. La diferencia entre la parte del ingreso así calculada y los costos y deducciones efectivamente realizados, constituye la renta líquida del respectivo año o período gravable.</w:t>
      </w:r>
    </w:p>
    <w:p w:rsidR="00B2599F" w:rsidRPr="00014D64" w:rsidRDefault="00B2599F" w:rsidP="002A31CB">
      <w:pPr>
        <w:spacing w:line="240" w:lineRule="auto"/>
        <w:ind w:left="993"/>
        <w:contextualSpacing/>
        <w:rPr>
          <w:rFonts w:ascii="Georgia" w:eastAsia="Calibri" w:hAnsi="Georgia" w:cs="Arial"/>
          <w:szCs w:val="22"/>
          <w:lang w:val="es-ES"/>
        </w:rPr>
      </w:pPr>
      <w:r w:rsidRPr="00014D64">
        <w:rPr>
          <w:rFonts w:ascii="Georgia" w:eastAsia="Calibri" w:hAnsi="Georgia" w:cs="Arial"/>
          <w:szCs w:val="22"/>
          <w:lang w:val="es-ES"/>
        </w:rPr>
        <w:t>Al terminar la ejecución del contrato deben hacerse los ajustes que fueren necesarios, con los soportes respectivos.</w:t>
      </w:r>
    </w:p>
    <w:p w:rsidR="00B2599F" w:rsidRPr="00014D64" w:rsidRDefault="00B2599F" w:rsidP="00D97657">
      <w:pPr>
        <w:numPr>
          <w:ilvl w:val="0"/>
          <w:numId w:val="73"/>
        </w:numPr>
        <w:spacing w:after="160"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Cuando sea probable que los costos totales del contrato vayan a exceder de los ingresos totales derivados del mismo las pérdidas esperadas contabilizadas no serán deducibles para efecto del impuesto sobre la renta y complementarios, solo hasta el momento de la finalización del contrato, en la medida que se haya hecho efectiva.</w:t>
      </w:r>
    </w:p>
    <w:p w:rsidR="00B2599F" w:rsidRPr="00014D64" w:rsidRDefault="00B2599F" w:rsidP="002A31CB">
      <w:pPr>
        <w:spacing w:after="160" w:line="240" w:lineRule="auto"/>
        <w:ind w:left="993"/>
        <w:contextualSpacing/>
        <w:rPr>
          <w:rFonts w:ascii="Georgia" w:eastAsia="Calibri" w:hAnsi="Georgia" w:cs="Arial"/>
          <w:szCs w:val="22"/>
          <w:lang w:val="es-ES"/>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 xml:space="preserve">El presupuesto del contrato debe estar suscrito por arquitecto, ingeniero u otro profesional especializado en la materia, con licencia para ejercer. </w:t>
      </w:r>
    </w:p>
    <w:p w:rsidR="00B2599F" w:rsidRPr="00014D64" w:rsidRDefault="00B2599F" w:rsidP="002A31CB">
      <w:pPr>
        <w:spacing w:line="240" w:lineRule="auto"/>
        <w:ind w:left="708"/>
        <w:rPr>
          <w:rFonts w:ascii="Georgia" w:eastAsia="Calibri" w:hAnsi="Georgia" w:cs="Arial"/>
          <w:b/>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Los contribuyentes que realicen esta actividad deben llevar contabilidad.</w:t>
      </w:r>
    </w:p>
    <w:p w:rsidR="00B2599F" w:rsidRPr="00014D64" w:rsidRDefault="00B2599F" w:rsidP="002A31CB">
      <w:pPr>
        <w:spacing w:line="240" w:lineRule="auto"/>
        <w:ind w:left="708"/>
        <w:rPr>
          <w:rFonts w:ascii="Georgia" w:eastAsia="Calibri" w:hAnsi="Georgia" w:cs="Arial"/>
          <w:b/>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Cuando en esencia económica el contribuyente no preste un servicio de construcción, 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96°.</w:t>
      </w:r>
      <w:r w:rsidRPr="00014D64">
        <w:rPr>
          <w:rFonts w:ascii="Georgia" w:eastAsia="Calibri" w:hAnsi="Georgia" w:cs="Arial"/>
          <w:szCs w:val="22"/>
        </w:rPr>
        <w:t xml:space="preserve"> Adiciónese al artículo 207-2 del Estatuto Tributario los siguientes parágrafos:</w:t>
      </w: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A partir del año gravable 2018, incluido, las rentas exentas pr</w:t>
      </w:r>
      <w:r w:rsidR="001D1A61" w:rsidRPr="00014D64">
        <w:rPr>
          <w:rFonts w:ascii="Georgia" w:eastAsia="Calibri" w:hAnsi="Georgia" w:cs="Arial"/>
          <w:szCs w:val="22"/>
        </w:rPr>
        <w:t>evistas en los numerales 1, 2,</w:t>
      </w:r>
      <w:r w:rsidR="00A25426">
        <w:rPr>
          <w:rFonts w:ascii="Georgia" w:eastAsia="Calibri" w:hAnsi="Georgia" w:cs="Arial"/>
          <w:szCs w:val="22"/>
        </w:rPr>
        <w:t xml:space="preserve"> 5,</w:t>
      </w:r>
      <w:r w:rsidR="001D1A61" w:rsidRPr="00014D64">
        <w:rPr>
          <w:rFonts w:ascii="Georgia" w:eastAsia="Calibri" w:hAnsi="Georgia" w:cs="Arial"/>
          <w:szCs w:val="22"/>
        </w:rPr>
        <w:t xml:space="preserve"> </w:t>
      </w:r>
      <w:r w:rsidRPr="00014D64">
        <w:rPr>
          <w:rFonts w:ascii="Georgia" w:eastAsia="Calibri" w:hAnsi="Georgia" w:cs="Arial"/>
          <w:szCs w:val="22"/>
        </w:rPr>
        <w:t xml:space="preserve">8 y 11 de este artículo estarán gravadas con el impuesto sobre la renta y complementarios. </w:t>
      </w:r>
    </w:p>
    <w:p w:rsidR="00B2599F" w:rsidRPr="00014D64" w:rsidRDefault="00B2599F" w:rsidP="002A31CB">
      <w:pPr>
        <w:spacing w:line="240" w:lineRule="auto"/>
        <w:ind w:left="708"/>
        <w:rPr>
          <w:rFonts w:ascii="Georgia" w:eastAsia="Calibri" w:hAnsi="Georgia" w:cs="Arial"/>
          <w:b/>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Las rentas exentas previstas en el numeral 12 de este artículo conservarán tal carácter.</w:t>
      </w:r>
    </w:p>
    <w:p w:rsidR="00B2599F" w:rsidRPr="00014D64" w:rsidRDefault="00B2599F" w:rsidP="002A31CB">
      <w:pPr>
        <w:spacing w:line="240" w:lineRule="auto"/>
        <w:ind w:left="708"/>
        <w:rPr>
          <w:rFonts w:ascii="Georgia" w:eastAsia="Calibri" w:hAnsi="Georgia" w:cs="Arial"/>
          <w:b/>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Lo aquí dispuesto no debe interpretarse como una renovación o extensión de los beneficios previstos en este artículo.</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97°.</w:t>
      </w:r>
      <w:r w:rsidRPr="00014D64">
        <w:rPr>
          <w:rFonts w:ascii="Georgia" w:eastAsia="Calibri" w:hAnsi="Georgia" w:cs="Arial"/>
          <w:szCs w:val="22"/>
        </w:rPr>
        <w:t xml:space="preserve"> Adiciónese el artículo 235-2 del Estatuto Tributario el cual quedará así:</w:t>
      </w: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ARTÍCULO 235-2. RENTAS EXENTAS A PARTIR DEL AÑO GRAVABLE 2018.</w:t>
      </w:r>
      <w:r w:rsidRPr="00014D64">
        <w:rPr>
          <w:rFonts w:ascii="Georgia" w:eastAsia="Calibri" w:hAnsi="Georgia" w:cs="Arial"/>
          <w:szCs w:val="22"/>
        </w:rPr>
        <w:t xml:space="preserve"> A partir del 1 de enero de 2018, sin perjuicio de las rentas exentas de las personas naturales, </w:t>
      </w:r>
      <w:r w:rsidRPr="00014D64">
        <w:rPr>
          <w:rFonts w:ascii="Georgia" w:eastAsia="Calibri" w:hAnsi="Georgia" w:cs="Arial"/>
          <w:szCs w:val="22"/>
        </w:rPr>
        <w:lastRenderedPageBreak/>
        <w:t>las únicas excepciones legales de que trata el artículo 26 del Estatuto Tributario son las siguientes:</w:t>
      </w:r>
    </w:p>
    <w:p w:rsidR="00B2599F" w:rsidRPr="00014D64" w:rsidRDefault="00B2599F" w:rsidP="002A31CB">
      <w:pPr>
        <w:numPr>
          <w:ilvl w:val="0"/>
          <w:numId w:val="38"/>
        </w:numPr>
        <w:spacing w:line="240" w:lineRule="auto"/>
        <w:contextualSpacing/>
        <w:rPr>
          <w:rFonts w:ascii="Georgia" w:eastAsia="Calibri" w:hAnsi="Georgia" w:cs="Arial"/>
          <w:szCs w:val="22"/>
        </w:rPr>
      </w:pPr>
      <w:r w:rsidRPr="00014D64">
        <w:rPr>
          <w:rFonts w:ascii="Georgia" w:eastAsia="Calibri" w:hAnsi="Georgia" w:cs="Arial"/>
          <w:szCs w:val="22"/>
        </w:rPr>
        <w:t>Las rentas exentas de la Decisión 578 de la CAN;</w:t>
      </w:r>
    </w:p>
    <w:p w:rsidR="00B2599F" w:rsidRPr="00014D64" w:rsidRDefault="00B2599F" w:rsidP="002A31CB">
      <w:pPr>
        <w:numPr>
          <w:ilvl w:val="0"/>
          <w:numId w:val="38"/>
        </w:numPr>
        <w:spacing w:line="240" w:lineRule="auto"/>
        <w:contextualSpacing/>
        <w:rPr>
          <w:rFonts w:ascii="Georgia" w:eastAsia="Calibri" w:hAnsi="Georgia" w:cs="Arial"/>
          <w:szCs w:val="22"/>
        </w:rPr>
      </w:pPr>
      <w:r w:rsidRPr="00014D64">
        <w:rPr>
          <w:rFonts w:ascii="Georgia" w:eastAsia="Calibri" w:hAnsi="Georgia" w:cs="Arial"/>
          <w:szCs w:val="22"/>
        </w:rPr>
        <w:t>Las rentas de que tratan los artículos 4 del Decreto 841 de 1998 y 135 de la Ley 100 de 1993;</w:t>
      </w:r>
    </w:p>
    <w:p w:rsidR="008F254D" w:rsidRPr="00C62B2B" w:rsidRDefault="008F254D" w:rsidP="008F254D">
      <w:pPr>
        <w:numPr>
          <w:ilvl w:val="0"/>
          <w:numId w:val="38"/>
        </w:numPr>
        <w:spacing w:line="240" w:lineRule="auto"/>
        <w:contextualSpacing/>
        <w:rPr>
          <w:rFonts w:ascii="Georgia" w:eastAsia="Calibri" w:hAnsi="Georgia" w:cs="Arial"/>
          <w:szCs w:val="22"/>
        </w:rPr>
      </w:pPr>
      <w:r w:rsidRPr="00C62B2B">
        <w:rPr>
          <w:rFonts w:ascii="Georgia" w:eastAsia="Calibri" w:hAnsi="Georgia" w:cs="Arial"/>
          <w:szCs w:val="22"/>
        </w:rPr>
        <w:t>La rent</w:t>
      </w:r>
      <w:r>
        <w:rPr>
          <w:rFonts w:ascii="Georgia" w:eastAsia="Calibri" w:hAnsi="Georgia" w:cs="Arial"/>
          <w:szCs w:val="22"/>
        </w:rPr>
        <w:t>a</w:t>
      </w:r>
      <w:r w:rsidRPr="00C62B2B">
        <w:rPr>
          <w:rFonts w:ascii="Georgia" w:eastAsia="Calibri" w:hAnsi="Georgia" w:cs="Arial"/>
          <w:szCs w:val="22"/>
        </w:rPr>
        <w:t xml:space="preserve"> exenta de que trata </w:t>
      </w:r>
      <w:r w:rsidR="00A25426">
        <w:rPr>
          <w:rFonts w:ascii="Georgia" w:eastAsia="Calibri" w:hAnsi="Georgia" w:cs="Arial"/>
          <w:szCs w:val="22"/>
        </w:rPr>
        <w:t>el</w:t>
      </w:r>
      <w:r w:rsidRPr="00C62B2B">
        <w:rPr>
          <w:rFonts w:ascii="Georgia" w:eastAsia="Calibri" w:hAnsi="Georgia" w:cs="Arial"/>
          <w:szCs w:val="22"/>
        </w:rPr>
        <w:t xml:space="preserve"> numeral 12 del artículo 207-2 de este Estatuto en los mismos términos allí previstos.</w:t>
      </w:r>
    </w:p>
    <w:p w:rsidR="00B2599F" w:rsidRPr="00014D64" w:rsidRDefault="00B2599F" w:rsidP="002A31CB">
      <w:pPr>
        <w:numPr>
          <w:ilvl w:val="0"/>
          <w:numId w:val="38"/>
        </w:numPr>
        <w:spacing w:line="240" w:lineRule="auto"/>
        <w:ind w:left="1066" w:hanging="357"/>
        <w:contextualSpacing/>
        <w:rPr>
          <w:rFonts w:ascii="Georgia" w:eastAsia="Calibri" w:hAnsi="Georgia" w:cs="Arial"/>
          <w:szCs w:val="22"/>
        </w:rPr>
      </w:pPr>
      <w:r w:rsidRPr="00014D64">
        <w:rPr>
          <w:rFonts w:ascii="Georgia" w:eastAsia="Calibri" w:hAnsi="Georgia" w:cs="Arial"/>
          <w:szCs w:val="22"/>
        </w:rPr>
        <w:t xml:space="preserve">Aprovechamiento de nuevas plantaciones forestales, incluida la guadua, según la calificación que para el efecto expida la corporación autónoma regional o la entidad competente. </w:t>
      </w:r>
    </w:p>
    <w:p w:rsidR="00B2599F" w:rsidRPr="00014D64" w:rsidRDefault="00B2599F" w:rsidP="002A31CB">
      <w:pPr>
        <w:spacing w:line="240" w:lineRule="auto"/>
        <w:ind w:left="1066"/>
        <w:contextualSpacing/>
        <w:rPr>
          <w:rFonts w:ascii="Georgia" w:eastAsia="Calibri" w:hAnsi="Georgia" w:cs="Arial"/>
          <w:szCs w:val="22"/>
        </w:rPr>
      </w:pPr>
    </w:p>
    <w:p w:rsidR="00B2599F" w:rsidRPr="00014D64" w:rsidRDefault="00B2599F" w:rsidP="002A31CB">
      <w:pPr>
        <w:spacing w:line="240" w:lineRule="auto"/>
        <w:ind w:left="1066"/>
        <w:contextualSpacing/>
        <w:rPr>
          <w:rFonts w:ascii="Georgia" w:eastAsia="Calibri" w:hAnsi="Georgia" w:cs="Arial"/>
          <w:szCs w:val="22"/>
        </w:rPr>
      </w:pPr>
      <w:r w:rsidRPr="00014D64">
        <w:rPr>
          <w:rFonts w:ascii="Georgia" w:eastAsia="Calibri" w:hAnsi="Georgia" w:cs="Arial"/>
          <w:szCs w:val="22"/>
        </w:rPr>
        <w:t>En las mismas condiciones, gozarán de la exención los contribuyentes que a partir de la fecha de entrada en vigencia de la presente Ley realicen inversiones en nuevos aserríos vinculados directamente al aprovechamiento a que se refiere este numeral.</w:t>
      </w:r>
    </w:p>
    <w:p w:rsidR="00B2599F" w:rsidRPr="00014D64" w:rsidRDefault="00B2599F" w:rsidP="002A31CB">
      <w:pPr>
        <w:spacing w:line="240" w:lineRule="auto"/>
        <w:ind w:left="1066"/>
        <w:contextualSpacing/>
        <w:rPr>
          <w:rFonts w:ascii="Georgia" w:eastAsia="Calibri" w:hAnsi="Georgia" w:cs="Arial"/>
          <w:szCs w:val="22"/>
        </w:rPr>
      </w:pPr>
    </w:p>
    <w:p w:rsidR="00B2599F" w:rsidRPr="00014D64" w:rsidRDefault="00B2599F" w:rsidP="002A31CB">
      <w:pPr>
        <w:spacing w:line="240" w:lineRule="auto"/>
        <w:ind w:left="1066"/>
        <w:contextualSpacing/>
        <w:rPr>
          <w:rFonts w:ascii="Georgia" w:eastAsia="Calibri" w:hAnsi="Georgia" w:cs="Arial"/>
          <w:szCs w:val="22"/>
        </w:rPr>
      </w:pPr>
      <w:r w:rsidRPr="00014D64">
        <w:rPr>
          <w:rFonts w:ascii="Georgia" w:eastAsia="Calibri" w:hAnsi="Georgia" w:cs="Arial"/>
          <w:szCs w:val="22"/>
        </w:rPr>
        <w:t>También gozarán de la exención de que trata este numeral, los contribuyentes que a la fecha de entrada en vigencia de la presente ley, posean plantaciones de árboles maderables debidamente registrados ante la autoridad competente. La exención queda sujeta a la renovación técnica de los cultivos.</w:t>
      </w:r>
    </w:p>
    <w:p w:rsidR="00B2599F" w:rsidRPr="00014D64" w:rsidRDefault="00B2599F" w:rsidP="002A31CB">
      <w:pPr>
        <w:spacing w:line="240" w:lineRule="auto"/>
        <w:ind w:left="1066"/>
        <w:contextualSpacing/>
        <w:rPr>
          <w:rFonts w:ascii="Georgia" w:eastAsia="Calibri" w:hAnsi="Georgia" w:cs="Arial"/>
          <w:szCs w:val="22"/>
        </w:rPr>
      </w:pPr>
    </w:p>
    <w:p w:rsidR="00B2599F" w:rsidRPr="00014D64" w:rsidRDefault="00B2599F" w:rsidP="002A31CB">
      <w:pPr>
        <w:spacing w:line="240" w:lineRule="auto"/>
        <w:ind w:left="1066"/>
        <w:contextualSpacing/>
        <w:rPr>
          <w:rFonts w:ascii="Georgia" w:eastAsia="Calibri" w:hAnsi="Georgia" w:cs="Arial"/>
          <w:szCs w:val="22"/>
        </w:rPr>
      </w:pPr>
      <w:r w:rsidRPr="00014D64">
        <w:rPr>
          <w:rFonts w:ascii="Georgia" w:eastAsia="Calibri" w:hAnsi="Georgia" w:cs="Arial"/>
          <w:szCs w:val="22"/>
        </w:rPr>
        <w:t>La exención de que trata el presente numeral estará vigente hasta el año gravable 2036, incluido.</w:t>
      </w:r>
    </w:p>
    <w:p w:rsidR="00B2599F" w:rsidRPr="00014D64" w:rsidRDefault="00B2599F" w:rsidP="002A31CB">
      <w:pPr>
        <w:spacing w:line="240" w:lineRule="auto"/>
        <w:ind w:left="1066"/>
        <w:contextualSpacing/>
        <w:rPr>
          <w:rFonts w:ascii="Georgia" w:eastAsia="Calibri" w:hAnsi="Georgia" w:cs="Arial"/>
          <w:szCs w:val="22"/>
        </w:rPr>
      </w:pPr>
    </w:p>
    <w:p w:rsidR="00B2599F" w:rsidRPr="00014D64" w:rsidRDefault="00B2599F" w:rsidP="002A31CB">
      <w:pPr>
        <w:numPr>
          <w:ilvl w:val="0"/>
          <w:numId w:val="38"/>
        </w:numPr>
        <w:spacing w:line="240" w:lineRule="auto"/>
        <w:ind w:left="1066" w:hanging="357"/>
        <w:contextualSpacing/>
        <w:rPr>
          <w:rFonts w:ascii="Georgia" w:eastAsia="Calibri" w:hAnsi="Georgia" w:cs="Arial"/>
          <w:szCs w:val="22"/>
        </w:rPr>
      </w:pPr>
      <w:r w:rsidRPr="00014D64">
        <w:rPr>
          <w:rFonts w:ascii="Georgia" w:eastAsia="Calibri" w:hAnsi="Georgia" w:cs="Arial"/>
          <w:szCs w:val="22"/>
        </w:rPr>
        <w:t>Las rentas exentas de que trata el artículo 96 de la Ley 788 de 2002. Estos contribuyentes no estarán cobijados por la exención a la que se refiere el artículo 114-1 de este estatuto.</w:t>
      </w:r>
    </w:p>
    <w:p w:rsidR="00B2599F" w:rsidRPr="00014D64" w:rsidRDefault="00B2599F" w:rsidP="002A31CB">
      <w:pPr>
        <w:numPr>
          <w:ilvl w:val="0"/>
          <w:numId w:val="38"/>
        </w:numPr>
        <w:spacing w:line="240" w:lineRule="auto"/>
        <w:contextualSpacing/>
        <w:rPr>
          <w:rFonts w:ascii="Georgia" w:eastAsia="Calibri" w:hAnsi="Georgia" w:cs="Arial"/>
          <w:szCs w:val="22"/>
        </w:rPr>
      </w:pPr>
      <w:r w:rsidRPr="00014D64">
        <w:rPr>
          <w:rFonts w:ascii="Georgia" w:eastAsia="Calibri" w:hAnsi="Georgia" w:cs="Arial"/>
          <w:szCs w:val="22"/>
        </w:rPr>
        <w:t>Las siguientes rentas asociadas a la vivienda de interés social y la vivienda de interés prioritario:</w:t>
      </w:r>
    </w:p>
    <w:p w:rsidR="00B2599F" w:rsidRPr="00014D64" w:rsidRDefault="00B2599F" w:rsidP="002A31CB">
      <w:pPr>
        <w:numPr>
          <w:ilvl w:val="0"/>
          <w:numId w:val="39"/>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La utilidad en la enajenación de predios destinados al desarrollo de proyectos de vivienda de interés social y/o de vivienda de interés prioritario.</w:t>
      </w:r>
    </w:p>
    <w:p w:rsidR="00B2599F" w:rsidRPr="00014D64" w:rsidRDefault="00B2599F" w:rsidP="002A31CB">
      <w:pPr>
        <w:numPr>
          <w:ilvl w:val="0"/>
          <w:numId w:val="39"/>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La utilidad en la primera enajenación de viviendas de interés social y/o de interés prioritario.</w:t>
      </w:r>
    </w:p>
    <w:p w:rsidR="00B2599F" w:rsidRPr="00014D64" w:rsidRDefault="00B2599F" w:rsidP="002A31CB">
      <w:pPr>
        <w:numPr>
          <w:ilvl w:val="0"/>
          <w:numId w:val="39"/>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La utilidad en la enajenación de predios para el desarrollo de proyectos de renovación urbana.</w:t>
      </w:r>
    </w:p>
    <w:p w:rsidR="00B2599F" w:rsidRPr="00014D64" w:rsidRDefault="00B2599F" w:rsidP="002A31CB">
      <w:pPr>
        <w:numPr>
          <w:ilvl w:val="0"/>
          <w:numId w:val="39"/>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Las rentas de que trata el artículo 16 de la Ley 546 de 1999, en los términos allí previstos.</w:t>
      </w:r>
    </w:p>
    <w:p w:rsidR="00B2599F" w:rsidRPr="00014D64" w:rsidRDefault="00B2599F" w:rsidP="002A31CB">
      <w:pPr>
        <w:numPr>
          <w:ilvl w:val="0"/>
          <w:numId w:val="39"/>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B2599F" w:rsidRPr="00014D64" w:rsidRDefault="00B2599F" w:rsidP="002A31CB">
      <w:pPr>
        <w:spacing w:line="240" w:lineRule="auto"/>
        <w:ind w:left="1134"/>
        <w:rPr>
          <w:rFonts w:ascii="Georgia" w:eastAsia="Calibri" w:hAnsi="Georgia" w:cs="Arial"/>
          <w:szCs w:val="22"/>
        </w:rPr>
      </w:pPr>
      <w:r w:rsidRPr="00014D64">
        <w:rPr>
          <w:rFonts w:ascii="Georgia" w:eastAsia="Calibri" w:hAnsi="Georgia" w:cs="Arial"/>
          <w:szCs w:val="22"/>
        </w:rPr>
        <w:lastRenderedPageBreak/>
        <w:t xml:space="preserve">Para gozar de las exenciones de que tratan los literales a) y b) de este numeral 6, se requiere que: </w:t>
      </w:r>
    </w:p>
    <w:p w:rsidR="00B2599F" w:rsidRPr="00014D64" w:rsidRDefault="00B2599F" w:rsidP="002A31CB">
      <w:pPr>
        <w:spacing w:line="240" w:lineRule="auto"/>
        <w:ind w:left="1134"/>
        <w:rPr>
          <w:rFonts w:ascii="Georgia" w:eastAsia="Calibri" w:hAnsi="Georgia" w:cs="Arial"/>
          <w:szCs w:val="22"/>
        </w:rPr>
      </w:pPr>
    </w:p>
    <w:p w:rsidR="00B2599F" w:rsidRPr="00014D64" w:rsidRDefault="00B2599F" w:rsidP="00D97657">
      <w:pPr>
        <w:numPr>
          <w:ilvl w:val="0"/>
          <w:numId w:val="121"/>
        </w:numPr>
        <w:spacing w:line="240" w:lineRule="auto"/>
        <w:ind w:left="1843"/>
        <w:contextualSpacing/>
        <w:rPr>
          <w:rFonts w:ascii="Georgia" w:eastAsia="Calibri" w:hAnsi="Georgia" w:cs="Arial"/>
          <w:szCs w:val="22"/>
        </w:rPr>
      </w:pPr>
      <w:r w:rsidRPr="00014D64">
        <w:rPr>
          <w:rFonts w:ascii="Georgia" w:eastAsia="Calibri" w:hAnsi="Georgia" w:cs="Arial"/>
          <w:szCs w:val="22"/>
        </w:rPr>
        <w:t>La licencia de construcción establezca que el proyecto a ser desarrollado sea de vivienda de interés social y/o de interés prioritario.</w:t>
      </w:r>
    </w:p>
    <w:p w:rsidR="00B2599F" w:rsidRPr="00014D64" w:rsidRDefault="00B2599F" w:rsidP="00D97657">
      <w:pPr>
        <w:numPr>
          <w:ilvl w:val="0"/>
          <w:numId w:val="121"/>
        </w:numPr>
        <w:spacing w:line="240" w:lineRule="auto"/>
        <w:ind w:left="1843"/>
        <w:contextualSpacing/>
        <w:rPr>
          <w:rFonts w:ascii="Georgia" w:eastAsia="Calibri" w:hAnsi="Georgia" w:cs="Arial"/>
          <w:szCs w:val="22"/>
        </w:rPr>
      </w:pPr>
      <w:r w:rsidRPr="00014D64">
        <w:rPr>
          <w:rFonts w:ascii="Georgia" w:eastAsia="Calibri" w:hAnsi="Georgia" w:cs="Arial"/>
          <w:szCs w:val="22"/>
        </w:rPr>
        <w:t>Los predios sean aportados a un patrimonio autónomo con objeto exclusivo de desarrollo del proyecto de vivienda de interés social y/o de interés prioritario;</w:t>
      </w:r>
    </w:p>
    <w:p w:rsidR="00B2599F" w:rsidRPr="00014D64" w:rsidRDefault="00B2599F" w:rsidP="00D97657">
      <w:pPr>
        <w:numPr>
          <w:ilvl w:val="0"/>
          <w:numId w:val="121"/>
        </w:numPr>
        <w:spacing w:line="240" w:lineRule="auto"/>
        <w:ind w:left="1843"/>
        <w:contextualSpacing/>
        <w:rPr>
          <w:rFonts w:ascii="Georgia" w:eastAsia="Calibri" w:hAnsi="Georgia" w:cs="Arial"/>
          <w:szCs w:val="22"/>
        </w:rPr>
      </w:pPr>
      <w:r w:rsidRPr="00014D64">
        <w:rPr>
          <w:rFonts w:ascii="Georgia" w:eastAsia="Calibri" w:hAnsi="Georgia" w:cs="Arial"/>
          <w:szCs w:val="22"/>
        </w:rPr>
        <w:t xml:space="preserve">La totalidad del desarrollo del proyecto de vivienda de interés social y/o de interés prioritario se efectúe a través del patrimonio autónomo; y </w:t>
      </w:r>
    </w:p>
    <w:p w:rsidR="00B2599F" w:rsidRPr="00014D64" w:rsidRDefault="00B2599F" w:rsidP="00D97657">
      <w:pPr>
        <w:numPr>
          <w:ilvl w:val="0"/>
          <w:numId w:val="121"/>
        </w:numPr>
        <w:spacing w:line="240" w:lineRule="auto"/>
        <w:ind w:left="1843"/>
        <w:contextualSpacing/>
        <w:rPr>
          <w:rFonts w:ascii="Georgia" w:eastAsia="Calibri" w:hAnsi="Georgia" w:cs="Arial"/>
          <w:szCs w:val="22"/>
        </w:rPr>
      </w:pPr>
      <w:r w:rsidRPr="00014D64">
        <w:rPr>
          <w:rFonts w:ascii="Georgia" w:eastAsia="Calibri" w:hAnsi="Georgia" w:cs="Arial"/>
          <w:szCs w:val="22"/>
        </w:rPr>
        <w:t>El plazo de la fiducia mercantil a través del cual se desarrolla el proyecto, no exceda de diez (10) años. El Gobierno Nacional reglamentará la materia.</w:t>
      </w:r>
    </w:p>
    <w:p w:rsidR="00B2599F" w:rsidRPr="00014D64" w:rsidRDefault="00B2599F" w:rsidP="002A31CB">
      <w:pPr>
        <w:spacing w:line="240" w:lineRule="auto"/>
        <w:ind w:left="1843"/>
        <w:contextualSpacing/>
        <w:rPr>
          <w:rFonts w:ascii="Georgia" w:eastAsia="Calibri" w:hAnsi="Georgia" w:cs="Arial"/>
          <w:szCs w:val="22"/>
        </w:rPr>
      </w:pPr>
    </w:p>
    <w:p w:rsidR="00B2599F" w:rsidRPr="00014D64" w:rsidRDefault="00B2599F" w:rsidP="002A31CB">
      <w:pPr>
        <w:tabs>
          <w:tab w:val="left" w:pos="1418"/>
        </w:tabs>
        <w:spacing w:line="240" w:lineRule="auto"/>
        <w:ind w:left="1418"/>
        <w:rPr>
          <w:rFonts w:ascii="Georgia" w:eastAsia="Calibri" w:hAnsi="Georgia" w:cs="Arial"/>
          <w:szCs w:val="22"/>
        </w:rPr>
      </w:pPr>
      <w:r w:rsidRPr="00014D64">
        <w:rPr>
          <w:rFonts w:ascii="Georgia" w:eastAsia="Calibri" w:hAnsi="Georgia" w:cs="Arial"/>
          <w:szCs w:val="22"/>
        </w:rPr>
        <w:t xml:space="preserve">Los mismos requisitos establecidos en este literal serán aplicables cuando se pretenda acceder a la exención prevista por la enajenación de predios para proyectos de renovación urbana. </w:t>
      </w:r>
    </w:p>
    <w:p w:rsidR="00B2599F" w:rsidRPr="00014D64" w:rsidRDefault="00B2599F" w:rsidP="002A31CB">
      <w:pPr>
        <w:tabs>
          <w:tab w:val="left" w:pos="1418"/>
        </w:tabs>
        <w:spacing w:line="240" w:lineRule="auto"/>
        <w:ind w:left="1418"/>
        <w:rPr>
          <w:rFonts w:ascii="Georgia" w:eastAsia="Calibri" w:hAnsi="Georgia" w:cs="Arial"/>
          <w:szCs w:val="22"/>
        </w:rPr>
      </w:pPr>
    </w:p>
    <w:p w:rsidR="00B2599F" w:rsidRPr="00014D64" w:rsidRDefault="00B2599F" w:rsidP="002A31CB">
      <w:pPr>
        <w:tabs>
          <w:tab w:val="left" w:pos="1418"/>
        </w:tabs>
        <w:spacing w:line="240" w:lineRule="auto"/>
        <w:ind w:left="1418"/>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Las rentas exentas de que trata el numeral 6, se aplicarán en los términos y condiciones allí previstos a partir del 1° de enero de 2017, incluso respecto de los proyectos en los que, a la fecha de entrada en vigencia de la presente ley, se hayan aportado los predios al patrimonio autónomo constituido con objeto exclusivo para el desarrollo de proyectos de VIS y/o VIP.</w:t>
      </w:r>
    </w:p>
    <w:p w:rsidR="00B2599F" w:rsidRPr="00014D64" w:rsidRDefault="00B2599F" w:rsidP="002A31CB">
      <w:pPr>
        <w:tabs>
          <w:tab w:val="left" w:pos="1418"/>
        </w:tabs>
        <w:spacing w:line="240" w:lineRule="auto"/>
        <w:ind w:left="1418"/>
        <w:rPr>
          <w:rFonts w:ascii="Georgia" w:eastAsia="Calibri" w:hAnsi="Georgia" w:cs="Arial"/>
          <w:szCs w:val="22"/>
        </w:rPr>
      </w:pPr>
    </w:p>
    <w:p w:rsidR="00B2599F" w:rsidRPr="00014D64" w:rsidRDefault="00B2599F" w:rsidP="002A31CB">
      <w:pPr>
        <w:tabs>
          <w:tab w:val="left" w:pos="1418"/>
        </w:tabs>
        <w:spacing w:line="240" w:lineRule="auto"/>
        <w:ind w:left="1418"/>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b/>
          <w:szCs w:val="22"/>
          <w:u w:val="single"/>
        </w:rPr>
        <w:t xml:space="preserve"> </w:t>
      </w:r>
      <w:r w:rsidRPr="00014D64">
        <w:rPr>
          <w:rFonts w:ascii="Georgia" w:eastAsia="Calibri" w:hAnsi="Georgia" w:cs="Arial"/>
          <w:szCs w:val="22"/>
        </w:rPr>
        <w:t>Las rentas exentas de que trata el numeral 4, se aplicarán también durante el año 2017 en la medida en que se cumpla con los requisitos previstos en el reglamento correspondiente para su procedencia.</w:t>
      </w:r>
    </w:p>
    <w:p w:rsidR="00B2599F" w:rsidRPr="00014D64" w:rsidRDefault="00B2599F" w:rsidP="002A31CB">
      <w:pPr>
        <w:tabs>
          <w:tab w:val="left" w:pos="1508"/>
        </w:tabs>
        <w:spacing w:line="240" w:lineRule="auto"/>
        <w:rPr>
          <w:rFonts w:ascii="Georgia" w:eastAsia="Calibri" w:hAnsi="Georgia" w:cs="Arial"/>
          <w:szCs w:val="22"/>
        </w:rPr>
      </w:pPr>
    </w:p>
    <w:p w:rsidR="00B2599F" w:rsidRPr="00014D64" w:rsidRDefault="00B2599F" w:rsidP="002A31CB">
      <w:pPr>
        <w:tabs>
          <w:tab w:val="left" w:pos="1508"/>
        </w:tabs>
        <w:spacing w:line="240" w:lineRule="auto"/>
        <w:rPr>
          <w:rFonts w:ascii="Georgia" w:eastAsia="Calibri" w:hAnsi="Georgia" w:cs="Arial"/>
          <w:szCs w:val="22"/>
        </w:rPr>
      </w:pPr>
      <w:r w:rsidRPr="00014D64">
        <w:rPr>
          <w:rFonts w:ascii="Georgia" w:eastAsia="Calibri" w:hAnsi="Georgia" w:cs="Arial"/>
          <w:b/>
          <w:szCs w:val="22"/>
        </w:rPr>
        <w:t>ARTÍCULO 98°.</w:t>
      </w:r>
      <w:r w:rsidRPr="00014D64">
        <w:rPr>
          <w:rFonts w:ascii="Georgia" w:eastAsia="Calibri" w:hAnsi="Georgia" w:cs="Arial"/>
          <w:szCs w:val="22"/>
        </w:rPr>
        <w:t xml:space="preserve"> Modifíquese el artículo 240 del Estatuto Tributario el cual quedará así:</w:t>
      </w:r>
    </w:p>
    <w:p w:rsidR="00B2599F" w:rsidRPr="00014D64" w:rsidRDefault="00B2599F" w:rsidP="002A31CB">
      <w:pPr>
        <w:spacing w:line="240" w:lineRule="auto"/>
        <w:ind w:left="708"/>
        <w:contextualSpacing/>
        <w:rPr>
          <w:rFonts w:ascii="Georgia" w:eastAsia="Calibri" w:hAnsi="Georgia" w:cs="Arial"/>
          <w:szCs w:val="22"/>
          <w:lang w:val="es-ES"/>
        </w:rPr>
      </w:pPr>
    </w:p>
    <w:p w:rsidR="00B2599F" w:rsidRPr="00014D64" w:rsidRDefault="00B2599F" w:rsidP="002A31CB">
      <w:pPr>
        <w:spacing w:line="240" w:lineRule="auto"/>
        <w:ind w:left="708"/>
        <w:contextualSpacing/>
        <w:rPr>
          <w:rFonts w:ascii="Georgia" w:eastAsia="Calibri" w:hAnsi="Georgia" w:cs="Arial"/>
          <w:szCs w:val="22"/>
          <w:lang w:val="es-ES"/>
        </w:rPr>
      </w:pPr>
      <w:r w:rsidRPr="00014D64">
        <w:rPr>
          <w:rFonts w:ascii="Georgia" w:eastAsia="Calibri" w:hAnsi="Georgia" w:cs="Arial"/>
          <w:b/>
          <w:szCs w:val="22"/>
          <w:lang w:val="es-ES"/>
        </w:rPr>
        <w:t xml:space="preserve">ARTICULO 240. TARIFA GENERAL PARA PERSONAS JURÍDICAS. </w:t>
      </w:r>
      <w:r w:rsidRPr="00014D64">
        <w:rPr>
          <w:rFonts w:ascii="Georgia" w:eastAsia="Calibri" w:hAnsi="Georgia" w:cs="Arial"/>
          <w:szCs w:val="22"/>
          <w:lang w:val="es-ES"/>
        </w:rPr>
        <w:t>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del 33%.</w:t>
      </w:r>
    </w:p>
    <w:p w:rsidR="00B2599F" w:rsidRPr="00014D64" w:rsidRDefault="00B2599F" w:rsidP="002A31CB">
      <w:pPr>
        <w:spacing w:line="240" w:lineRule="auto"/>
        <w:ind w:left="708"/>
        <w:contextualSpacing/>
        <w:rPr>
          <w:rFonts w:ascii="Georgia" w:eastAsia="Calibri" w:hAnsi="Georgia" w:cs="Arial"/>
          <w:b/>
          <w:szCs w:val="22"/>
          <w:lang w:val="es-ES"/>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bCs/>
          <w:iCs/>
          <w:szCs w:val="22"/>
          <w:lang w:val="es-ES"/>
        </w:rPr>
        <w:t xml:space="preserve">PARÁGRAFO 1. </w:t>
      </w:r>
      <w:r w:rsidRPr="00014D64">
        <w:rPr>
          <w:rFonts w:ascii="Georgia" w:eastAsia="Calibri" w:hAnsi="Georgia" w:cs="Arial"/>
          <w:iCs/>
          <w:szCs w:val="22"/>
          <w:lang w:val="es-ES"/>
        </w:rPr>
        <w:t>A</w:t>
      </w:r>
      <w:r w:rsidRPr="00014D64">
        <w:rPr>
          <w:rFonts w:ascii="Georgia" w:eastAsia="Calibri" w:hAnsi="Georgia" w:cs="Arial"/>
          <w:iCs/>
          <w:szCs w:val="22"/>
        </w:rPr>
        <w:t xml:space="preserve"> partir de 2017 las rentas a las que se referían los numerales 3, 4,5 y 7 del artículo 207-2 del Estatuto Tributario y la señalada en el artículo 1° de la Ley 939 de 2004 estarán gravadas con el impuesto sobre la renta y complementarios a la tarifa del 9% por el término durante el que se concedió la renta exenta inicialmente, siempre que se haya cumplido con las condiciones previstas en su momento para acceder a ellas. </w:t>
      </w: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iCs/>
          <w:szCs w:val="22"/>
        </w:rPr>
        <w:t> </w:t>
      </w:r>
    </w:p>
    <w:p w:rsidR="00B2599F" w:rsidRPr="00014D64" w:rsidRDefault="00B2599F" w:rsidP="002A31CB">
      <w:pPr>
        <w:spacing w:line="240" w:lineRule="auto"/>
        <w:ind w:left="708"/>
        <w:rPr>
          <w:rFonts w:ascii="Georgia" w:eastAsia="Calibri" w:hAnsi="Georgia" w:cs="Arial"/>
          <w:iCs/>
          <w:szCs w:val="22"/>
        </w:rPr>
      </w:pPr>
      <w:r w:rsidRPr="00014D64">
        <w:rPr>
          <w:rFonts w:ascii="Georgia" w:eastAsia="Calibri" w:hAnsi="Georgia" w:cs="Arial"/>
          <w:iCs/>
          <w:szCs w:val="22"/>
        </w:rPr>
        <w:t>Lo aquí dispuesto no debe interpretarse como una renovación o extensión de los beneficios previstos en los artículos mencionados en este parágrafo.</w:t>
      </w:r>
    </w:p>
    <w:p w:rsidR="007D2338" w:rsidRPr="00014D64" w:rsidRDefault="007D2338" w:rsidP="002A31CB">
      <w:pPr>
        <w:spacing w:line="240" w:lineRule="auto"/>
        <w:rPr>
          <w:rFonts w:ascii="Georgia" w:eastAsia="Calibri" w:hAnsi="Georgia" w:cs="Arial"/>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Las personas jurídicas contribuyentes del impuesto sobre la renta y complementarios, que hayan accedido a la fecha de entrada en vigencia de esta ley al tratamiento previsto en la Ley 1429 de 2010 tendrán las siguientes reglas:</w:t>
      </w:r>
    </w:p>
    <w:p w:rsidR="00B2599F" w:rsidRPr="00014D64" w:rsidRDefault="00B2599F" w:rsidP="002A31CB">
      <w:pPr>
        <w:numPr>
          <w:ilvl w:val="3"/>
          <w:numId w:val="29"/>
        </w:numPr>
        <w:spacing w:after="200" w:line="240" w:lineRule="auto"/>
        <w:ind w:left="993"/>
        <w:rPr>
          <w:rFonts w:ascii="Georgia" w:eastAsia="Calibri" w:hAnsi="Georgia" w:cs="Arial"/>
          <w:szCs w:val="22"/>
        </w:rPr>
      </w:pPr>
      <w:r w:rsidRPr="00014D64">
        <w:rPr>
          <w:rFonts w:ascii="Georgia" w:eastAsia="Calibri" w:hAnsi="Georgia" w:cs="Arial"/>
          <w:szCs w:val="22"/>
        </w:rPr>
        <w:t>El beneficio de la progresividad para aquellos contribuyentes que hayan accedido al mismo, no se extenderá con ocasión de lo aquí previsto.</w:t>
      </w:r>
    </w:p>
    <w:p w:rsidR="00B2599F" w:rsidRPr="00014D64" w:rsidRDefault="00B2599F" w:rsidP="002A31CB">
      <w:pPr>
        <w:numPr>
          <w:ilvl w:val="3"/>
          <w:numId w:val="29"/>
        </w:numPr>
        <w:spacing w:after="200" w:line="240" w:lineRule="auto"/>
        <w:ind w:left="993"/>
        <w:rPr>
          <w:rFonts w:ascii="Georgia" w:eastAsia="Calibri" w:hAnsi="Georgia" w:cs="Arial"/>
          <w:szCs w:val="22"/>
        </w:rPr>
      </w:pPr>
      <w:r w:rsidRPr="00014D64">
        <w:rPr>
          <w:rFonts w:ascii="Georgia" w:eastAsia="Calibri" w:hAnsi="Georgia" w:cs="Arial"/>
          <w:szCs w:val="22"/>
        </w:rPr>
        <w:t>A partir de la entrada en vigencia de la presente ley, los contribuyentes que hayan accedido al beneficio liquidarán el impuesto aplicando la tabla del numeral 5 de este parágrafo de acuerdo con el número de años contados desde la fecha de inicio de la actividad económica.</w:t>
      </w:r>
    </w:p>
    <w:p w:rsidR="00B2599F" w:rsidRPr="00014D64" w:rsidRDefault="00B2599F" w:rsidP="002A31CB">
      <w:pPr>
        <w:numPr>
          <w:ilvl w:val="3"/>
          <w:numId w:val="29"/>
        </w:numPr>
        <w:spacing w:after="200" w:line="240" w:lineRule="auto"/>
        <w:ind w:left="993"/>
        <w:rPr>
          <w:rFonts w:ascii="Georgia" w:eastAsia="Calibri" w:hAnsi="Georgia" w:cs="Arial"/>
          <w:szCs w:val="22"/>
        </w:rPr>
      </w:pPr>
      <w:r w:rsidRPr="00014D64">
        <w:rPr>
          <w:rFonts w:ascii="Georgia" w:eastAsia="Calibri" w:hAnsi="Georgia" w:cs="Arial"/>
          <w:szCs w:val="22"/>
        </w:rPr>
        <w:t>Los contribuyentes que hayan accedido al beneficio y que durante ese tiempo hayan incurrido en pérdidas fiscales y obtenido rentas líquidas, deberán liquidar el impuesto aplicando la tabla del numeral 5 de este parágrafo de acuerdo con el número de años contados desde la fecha de inicio de operaciones en los que no hayan incurrido en pérdidas fiscales.</w:t>
      </w:r>
    </w:p>
    <w:p w:rsidR="00B2599F" w:rsidRPr="00014D64" w:rsidRDefault="00B2599F" w:rsidP="002A31CB">
      <w:pPr>
        <w:numPr>
          <w:ilvl w:val="3"/>
          <w:numId w:val="29"/>
        </w:numPr>
        <w:spacing w:after="200" w:line="240" w:lineRule="auto"/>
        <w:ind w:left="993"/>
        <w:rPr>
          <w:rFonts w:ascii="Georgia" w:eastAsia="Calibri" w:hAnsi="Georgia" w:cs="Arial"/>
          <w:szCs w:val="22"/>
        </w:rPr>
      </w:pPr>
      <w:r w:rsidRPr="00014D64">
        <w:rPr>
          <w:rFonts w:ascii="Georgia" w:eastAsia="Calibri" w:hAnsi="Georgia" w:cs="Arial"/>
          <w:szCs w:val="22"/>
        </w:rPr>
        <w:t>Los contribuyentes que hayan accedido al beneficio y que durante ese tiempo únicamente hayan incurrido en pérdidas fiscales, deberán liquidar el impuesto aplicando la tabla del numeral 5 de este parágrafo desde el año gravable en que obtengan rentas líquidas gravables, que, en todo caso, no podrá ser superior a 5 años.</w:t>
      </w:r>
    </w:p>
    <w:p w:rsidR="00B2599F" w:rsidRPr="00014D64" w:rsidRDefault="00B2599F" w:rsidP="002A31CB">
      <w:pPr>
        <w:numPr>
          <w:ilvl w:val="3"/>
          <w:numId w:val="29"/>
        </w:numPr>
        <w:spacing w:after="200" w:line="240" w:lineRule="auto"/>
        <w:ind w:left="993"/>
        <w:rPr>
          <w:rFonts w:ascii="Georgia" w:eastAsia="Calibri" w:hAnsi="Georgia" w:cs="Arial"/>
          <w:szCs w:val="22"/>
        </w:rPr>
      </w:pPr>
      <w:r w:rsidRPr="00014D64">
        <w:rPr>
          <w:rFonts w:ascii="Georgia" w:eastAsia="Calibri" w:hAnsi="Georgia" w:cs="Arial"/>
          <w:szCs w:val="22"/>
        </w:rPr>
        <w:t>Tabla de Progresividad en la Tarifa para las sociedades constituidas bajo la Ley 1429 de 2010:</w:t>
      </w:r>
    </w:p>
    <w:tbl>
      <w:tblPr>
        <w:tblStyle w:val="Tablaconcuadrcula2"/>
        <w:tblW w:w="0" w:type="auto"/>
        <w:tblInd w:w="2547" w:type="dxa"/>
        <w:tblLook w:val="04A0" w:firstRow="1" w:lastRow="0" w:firstColumn="1" w:lastColumn="0" w:noHBand="0" w:noVBand="1"/>
      </w:tblPr>
      <w:tblGrid>
        <w:gridCol w:w="2235"/>
        <w:gridCol w:w="2408"/>
      </w:tblGrid>
      <w:tr w:rsidR="00B2599F" w:rsidRPr="00014D64" w:rsidTr="00B2599F">
        <w:trPr>
          <w:trHeight w:val="218"/>
        </w:trPr>
        <w:tc>
          <w:tcPr>
            <w:tcW w:w="2235" w:type="dxa"/>
            <w:shd w:val="clear" w:color="auto" w:fill="BFBFBF"/>
          </w:tcPr>
          <w:p w:rsidR="00B2599F" w:rsidRPr="00014D64" w:rsidRDefault="00B2599F" w:rsidP="002A31CB">
            <w:pPr>
              <w:spacing w:line="240" w:lineRule="auto"/>
              <w:rPr>
                <w:rFonts w:ascii="Georgia" w:hAnsi="Georgia" w:cs="Arial"/>
                <w:b/>
                <w:szCs w:val="22"/>
              </w:rPr>
            </w:pPr>
            <w:r w:rsidRPr="00014D64">
              <w:rPr>
                <w:rFonts w:ascii="Georgia" w:hAnsi="Georgia" w:cs="Arial"/>
                <w:b/>
                <w:szCs w:val="22"/>
              </w:rPr>
              <w:t>AÑO</w:t>
            </w:r>
          </w:p>
        </w:tc>
        <w:tc>
          <w:tcPr>
            <w:tcW w:w="2408" w:type="dxa"/>
            <w:shd w:val="clear" w:color="auto" w:fill="BFBFBF"/>
          </w:tcPr>
          <w:p w:rsidR="00B2599F" w:rsidRPr="00014D64" w:rsidRDefault="00B2599F" w:rsidP="002A31CB">
            <w:pPr>
              <w:spacing w:line="240" w:lineRule="auto"/>
              <w:rPr>
                <w:rFonts w:ascii="Georgia" w:hAnsi="Georgia" w:cs="Arial"/>
                <w:b/>
                <w:szCs w:val="22"/>
              </w:rPr>
            </w:pPr>
            <w:r w:rsidRPr="00014D64">
              <w:rPr>
                <w:rFonts w:ascii="Georgia" w:hAnsi="Georgia" w:cs="Arial"/>
                <w:b/>
                <w:szCs w:val="22"/>
              </w:rPr>
              <w:t>TARIFA</w:t>
            </w:r>
          </w:p>
        </w:tc>
      </w:tr>
      <w:tr w:rsidR="00B2599F" w:rsidRPr="00014D64" w:rsidTr="00B2599F">
        <w:trPr>
          <w:trHeight w:val="218"/>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Primer año</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9%+(TG-9%)*0</w:t>
            </w:r>
          </w:p>
        </w:tc>
      </w:tr>
      <w:tr w:rsidR="00B2599F" w:rsidRPr="00014D64" w:rsidTr="00B2599F">
        <w:trPr>
          <w:trHeight w:val="218"/>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Segundo año</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9%+(TG-9%)*0</w:t>
            </w:r>
          </w:p>
        </w:tc>
      </w:tr>
      <w:tr w:rsidR="00B2599F" w:rsidRPr="00014D64" w:rsidTr="00B2599F">
        <w:trPr>
          <w:trHeight w:val="455"/>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Tercer año</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9%+(TG-9%)*0.25</w:t>
            </w:r>
          </w:p>
        </w:tc>
      </w:tr>
      <w:tr w:rsidR="00B2599F" w:rsidRPr="00014D64" w:rsidTr="00B2599F">
        <w:trPr>
          <w:trHeight w:val="455"/>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Cuarto año</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9%+(TG-9%)*0.50</w:t>
            </w:r>
          </w:p>
        </w:tc>
      </w:tr>
      <w:tr w:rsidR="00B2599F" w:rsidRPr="00014D64" w:rsidTr="00B2599F">
        <w:trPr>
          <w:trHeight w:val="455"/>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Quinto año</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9%+(TG-9%)*0.75</w:t>
            </w:r>
          </w:p>
        </w:tc>
      </w:tr>
      <w:tr w:rsidR="00B2599F" w:rsidRPr="00014D64" w:rsidTr="00B2599F">
        <w:trPr>
          <w:trHeight w:val="227"/>
        </w:trPr>
        <w:tc>
          <w:tcPr>
            <w:tcW w:w="2235"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Sexto año y siguientes</w:t>
            </w:r>
          </w:p>
        </w:tc>
        <w:tc>
          <w:tcPr>
            <w:tcW w:w="2408" w:type="dxa"/>
          </w:tcPr>
          <w:p w:rsidR="00B2599F" w:rsidRPr="00014D64" w:rsidRDefault="00B2599F" w:rsidP="002A31CB">
            <w:pPr>
              <w:spacing w:line="240" w:lineRule="auto"/>
              <w:rPr>
                <w:rFonts w:ascii="Georgia" w:hAnsi="Georgia" w:cs="Arial"/>
                <w:szCs w:val="22"/>
              </w:rPr>
            </w:pPr>
            <w:r w:rsidRPr="00014D64">
              <w:rPr>
                <w:rFonts w:ascii="Georgia" w:hAnsi="Georgia" w:cs="Arial"/>
                <w:szCs w:val="22"/>
              </w:rPr>
              <w:t>TG</w:t>
            </w:r>
          </w:p>
        </w:tc>
      </w:tr>
      <w:tr w:rsidR="00B2599F" w:rsidRPr="00014D64" w:rsidTr="00B2599F">
        <w:trPr>
          <w:trHeight w:val="255"/>
        </w:trPr>
        <w:tc>
          <w:tcPr>
            <w:tcW w:w="4643" w:type="dxa"/>
            <w:gridSpan w:val="2"/>
          </w:tcPr>
          <w:p w:rsidR="00B2599F" w:rsidRPr="00014D64" w:rsidRDefault="00B2599F" w:rsidP="002A31CB">
            <w:pPr>
              <w:spacing w:line="240" w:lineRule="auto"/>
              <w:rPr>
                <w:rFonts w:ascii="Georgia" w:hAnsi="Georgia" w:cs="Arial"/>
                <w:szCs w:val="22"/>
              </w:rPr>
            </w:pPr>
            <w:r w:rsidRPr="00014D64">
              <w:rPr>
                <w:rFonts w:ascii="Georgia" w:hAnsi="Georgia" w:cs="Arial"/>
                <w:szCs w:val="22"/>
              </w:rPr>
              <w:lastRenderedPageBreak/>
              <w:t>TG = Tarifa general de renta para el año gravable.</w:t>
            </w:r>
          </w:p>
        </w:tc>
      </w:tr>
    </w:tbl>
    <w:p w:rsidR="00B2599F" w:rsidRPr="00014D64" w:rsidRDefault="00B2599F" w:rsidP="002A31CB">
      <w:pPr>
        <w:spacing w:line="240" w:lineRule="auto"/>
        <w:rPr>
          <w:rFonts w:ascii="Georgia" w:eastAsia="Calibri" w:hAnsi="Georgia" w:cs="Arial"/>
          <w:szCs w:val="22"/>
        </w:rPr>
      </w:pPr>
    </w:p>
    <w:p w:rsidR="00B2599F" w:rsidRPr="00014D64" w:rsidRDefault="00B2599F" w:rsidP="002A31CB">
      <w:pPr>
        <w:numPr>
          <w:ilvl w:val="3"/>
          <w:numId w:val="29"/>
        </w:numPr>
        <w:spacing w:after="200" w:line="240" w:lineRule="auto"/>
        <w:ind w:left="1134" w:hanging="425"/>
        <w:rPr>
          <w:rFonts w:ascii="Georgia" w:eastAsia="Calibri" w:hAnsi="Georgia" w:cs="Arial"/>
          <w:szCs w:val="22"/>
        </w:rPr>
      </w:pPr>
      <w:r w:rsidRPr="00014D64">
        <w:rPr>
          <w:rFonts w:ascii="Georgia" w:eastAsia="Calibri" w:hAnsi="Georgia" w:cs="Arial"/>
          <w:szCs w:val="22"/>
        </w:rPr>
        <w:t>El cambio en la composición accionaria de estas sociedades, con posterioridad a la entrada en vigencia de la presente ley, implica la pérdida del tratamiento preferencial y se someten a la tarifa general prevista en este artículo.</w:t>
      </w: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4. </w:t>
      </w:r>
      <w:r w:rsidRPr="00014D64">
        <w:rPr>
          <w:rFonts w:ascii="Georgia" w:eastAsia="Calibri" w:hAnsi="Georgia" w:cs="Arial"/>
          <w:szCs w:val="22"/>
        </w:rPr>
        <w:t>La tarifa del impuesto sobre la renta y complementarios aplicable a las empresas editoriales constituidas en Colombia como personas jurídicas, cuya actividad económica y objeto social sea exclusivamente la edición de libros, revistas, folletos o coleccionables seriados de carácter científico o cultural, en los términos de la Ley 98 de 1993, será del 9%.</w:t>
      </w:r>
    </w:p>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tabs>
          <w:tab w:val="left" w:pos="1418"/>
        </w:tabs>
        <w:spacing w:line="240" w:lineRule="auto"/>
        <w:ind w:left="709"/>
        <w:rPr>
          <w:rFonts w:ascii="Georgia" w:eastAsia="Calibri" w:hAnsi="Georgia" w:cs="Arial"/>
          <w:szCs w:val="22"/>
        </w:rPr>
      </w:pPr>
      <w:r w:rsidRPr="00014D64">
        <w:rPr>
          <w:rFonts w:ascii="Georgia" w:eastAsia="Calibri" w:hAnsi="Georgia" w:cs="Arial"/>
          <w:b/>
          <w:szCs w:val="22"/>
        </w:rPr>
        <w:t xml:space="preserve">PARÁGRAFO 5. </w:t>
      </w:r>
      <w:r w:rsidRPr="00014D64">
        <w:rPr>
          <w:rFonts w:ascii="Georgia" w:eastAsia="Calibri" w:hAnsi="Georgia" w:cs="Arial"/>
          <w:szCs w:val="22"/>
        </w:rPr>
        <w:t>Las siguientes rentas estarán gravadas a la tarifa del 9%:</w:t>
      </w:r>
    </w:p>
    <w:p w:rsidR="007D2338" w:rsidRPr="00014D64" w:rsidRDefault="007D2338" w:rsidP="002A31CB">
      <w:pPr>
        <w:tabs>
          <w:tab w:val="left" w:pos="1418"/>
        </w:tabs>
        <w:spacing w:line="240" w:lineRule="auto"/>
        <w:rPr>
          <w:rFonts w:ascii="Georgia" w:eastAsia="Calibri" w:hAnsi="Georgia" w:cs="Arial"/>
          <w:szCs w:val="22"/>
        </w:rPr>
      </w:pPr>
    </w:p>
    <w:p w:rsidR="00B2599F" w:rsidRPr="00014D64" w:rsidRDefault="00B2599F" w:rsidP="00D97657">
      <w:pPr>
        <w:numPr>
          <w:ilvl w:val="0"/>
          <w:numId w:val="161"/>
        </w:numPr>
        <w:spacing w:line="240" w:lineRule="auto"/>
        <w:ind w:left="1418" w:hanging="284"/>
        <w:contextualSpacing/>
        <w:rPr>
          <w:rFonts w:ascii="Georgia" w:eastAsia="Calibri" w:hAnsi="Georgia" w:cs="Arial"/>
          <w:szCs w:val="22"/>
        </w:rPr>
      </w:pPr>
      <w:r w:rsidRPr="00014D64">
        <w:rPr>
          <w:rFonts w:ascii="Georgia" w:eastAsia="Calibri" w:hAnsi="Georgia" w:cs="Arial"/>
          <w:szCs w:val="22"/>
        </w:rPr>
        <w:t xml:space="preserve">Servicios </w:t>
      </w:r>
      <w:r w:rsidRPr="00014D64">
        <w:rPr>
          <w:rFonts w:ascii="Georgia" w:eastAsia="Calibri" w:hAnsi="Georgia" w:cs="Arial"/>
          <w:iCs/>
          <w:szCs w:val="22"/>
          <w:lang w:val="es-ES_tradnl"/>
        </w:rPr>
        <w:t>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rsidR="00B2599F" w:rsidRPr="00014D64" w:rsidRDefault="00B2599F" w:rsidP="00D97657">
      <w:pPr>
        <w:numPr>
          <w:ilvl w:val="0"/>
          <w:numId w:val="161"/>
        </w:numPr>
        <w:spacing w:line="240" w:lineRule="auto"/>
        <w:ind w:left="1418" w:hanging="284"/>
        <w:contextualSpacing/>
        <w:rPr>
          <w:rFonts w:ascii="Georgia" w:eastAsia="Calibri" w:hAnsi="Georgia" w:cs="Arial"/>
          <w:szCs w:val="22"/>
        </w:rPr>
      </w:pPr>
      <w:r w:rsidRPr="00014D64">
        <w:rPr>
          <w:rFonts w:ascii="Georgia" w:eastAsia="Calibri" w:hAnsi="Georgia" w:cs="Arial"/>
          <w:iCs/>
          <w:szCs w:val="22"/>
          <w:lang w:val="es-ES_tradnl"/>
        </w:rPr>
        <w:t>Servicios hoteleros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La exención prevista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B2599F" w:rsidRPr="00014D64" w:rsidRDefault="00B2599F" w:rsidP="00D97657">
      <w:pPr>
        <w:numPr>
          <w:ilvl w:val="0"/>
          <w:numId w:val="161"/>
        </w:numPr>
        <w:spacing w:line="240" w:lineRule="auto"/>
        <w:ind w:left="1418" w:hanging="284"/>
        <w:contextualSpacing/>
        <w:rPr>
          <w:rFonts w:ascii="Georgia" w:eastAsia="Calibri" w:hAnsi="Georgia" w:cs="Arial"/>
          <w:szCs w:val="22"/>
        </w:rPr>
      </w:pPr>
      <w:r w:rsidRPr="00014D64">
        <w:rPr>
          <w:rFonts w:ascii="Georgia" w:eastAsia="Calibri" w:hAnsi="Georgia" w:cs="Arial"/>
          <w:iCs/>
          <w:szCs w:val="22"/>
          <w:lang w:val="es-ES_tradnl"/>
        </w:rPr>
        <w:t>Lo previsto en este Parágrafo no será aplicable a moteles y residencias.</w:t>
      </w:r>
    </w:p>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6. </w:t>
      </w:r>
      <w:r w:rsidRPr="00014D64">
        <w:rPr>
          <w:rFonts w:ascii="Georgia" w:eastAsia="Calibri" w:hAnsi="Georgia" w:cs="Arial"/>
          <w:szCs w:val="22"/>
        </w:rPr>
        <w:t xml:space="preserve">A partir del 1 de enero de 2017, los rendimientos generados por la reserva de estabilización que constituyen las Sociedades Administradoras de Fondos de Pensiones y Cesantías de acuerdo con el artículo 101 de la Ley 100 de 1993 se consideran rentas brutas especiales gravadas a la tarifa del 9%. </w:t>
      </w:r>
      <w:r w:rsidRPr="00014D64">
        <w:rPr>
          <w:rFonts w:ascii="Georgia" w:eastAsia="Calibri" w:hAnsi="Georgia" w:cs="Arial"/>
          <w:iCs/>
          <w:szCs w:val="22"/>
        </w:rPr>
        <w:t>La disposición del exceso de reserva originado en dichos rendimientos genera una renta bruta especial gravada para las Sociedades Administradoras de Fondos de Pensiones y Cesantías en el año gravable en que ello suceda a la tarifa del 24%.</w:t>
      </w:r>
    </w:p>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spacing w:line="240" w:lineRule="auto"/>
        <w:ind w:left="708"/>
        <w:contextualSpacing/>
        <w:rPr>
          <w:rFonts w:ascii="Georgia" w:eastAsia="Calibri" w:hAnsi="Georgia" w:cs="Arial"/>
          <w:szCs w:val="22"/>
          <w:lang w:val="es-ES"/>
        </w:rPr>
      </w:pPr>
      <w:r w:rsidRPr="00014D64">
        <w:rPr>
          <w:rFonts w:ascii="Georgia" w:eastAsia="Calibri" w:hAnsi="Georgia" w:cs="Arial"/>
          <w:b/>
          <w:szCs w:val="22"/>
          <w:lang w:val="es-ES"/>
        </w:rPr>
        <w:t>PARÁGRAFO TRANSITORIO 1.</w:t>
      </w:r>
      <w:r w:rsidRPr="00014D64">
        <w:rPr>
          <w:rFonts w:ascii="Georgia" w:eastAsia="Calibri" w:hAnsi="Georgia" w:cs="Arial"/>
          <w:szCs w:val="22"/>
          <w:lang w:val="es-ES"/>
        </w:rPr>
        <w:t xml:space="preserve"> Durante el año 2017, la tarifa general del impuesto sobre la renta será del 34%.</w:t>
      </w:r>
    </w:p>
    <w:p w:rsidR="00B2599F" w:rsidRPr="00014D64" w:rsidRDefault="00B2599F" w:rsidP="002A31CB">
      <w:pPr>
        <w:spacing w:line="240" w:lineRule="auto"/>
        <w:ind w:left="708"/>
        <w:rPr>
          <w:rFonts w:ascii="Georgia" w:eastAsia="Calibri" w:hAnsi="Georgia" w:cs="Arial"/>
          <w:b/>
          <w:szCs w:val="22"/>
          <w:lang w:val="es-ES"/>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b/>
          <w:szCs w:val="22"/>
          <w:lang w:val="es-ES"/>
        </w:rPr>
        <w:lastRenderedPageBreak/>
        <w:t>PARÁGRAFO TRANSITORIO</w:t>
      </w:r>
      <w:r w:rsidRPr="00014D64">
        <w:rPr>
          <w:rFonts w:ascii="Georgia" w:eastAsia="Calibri" w:hAnsi="Georgia" w:cs="Arial"/>
          <w:szCs w:val="22"/>
        </w:rPr>
        <w:t xml:space="preserve"> </w:t>
      </w:r>
      <w:r w:rsidRPr="00014D64">
        <w:rPr>
          <w:rFonts w:ascii="Georgia" w:eastAsia="Calibri" w:hAnsi="Georgia" w:cs="Arial"/>
          <w:b/>
          <w:szCs w:val="22"/>
          <w:lang w:val="es-ES"/>
        </w:rPr>
        <w:t>2</w:t>
      </w:r>
      <w:r w:rsidRPr="00014D64">
        <w:rPr>
          <w:rFonts w:ascii="Georgia" w:eastAsia="Calibri" w:hAnsi="Georgia" w:cs="Arial"/>
          <w:b/>
          <w:szCs w:val="22"/>
        </w:rPr>
        <w:t>.</w:t>
      </w:r>
      <w:r w:rsidRPr="00014D64">
        <w:rPr>
          <w:rFonts w:ascii="Georgia" w:eastAsia="Calibri" w:hAnsi="Georgia" w:cs="Arial"/>
          <w:szCs w:val="22"/>
        </w:rPr>
        <w:t xml:space="preserve"> Los contribuyentes a que se refiere este artículo también deberán liquidar una sobretasa al impuesto sobre la renta y complementarios durante los siguientes períodos gravables:</w:t>
      </w:r>
    </w:p>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numPr>
          <w:ilvl w:val="0"/>
          <w:numId w:val="40"/>
        </w:numPr>
        <w:spacing w:after="160" w:line="240" w:lineRule="auto"/>
        <w:contextualSpacing/>
        <w:rPr>
          <w:rFonts w:ascii="Georgia" w:eastAsia="Calibri" w:hAnsi="Georgia" w:cs="Arial"/>
          <w:szCs w:val="22"/>
        </w:rPr>
      </w:pPr>
      <w:r w:rsidRPr="00014D64">
        <w:rPr>
          <w:rFonts w:ascii="Georgia" w:eastAsia="Calibri" w:hAnsi="Georgia" w:cs="Arial"/>
          <w:szCs w:val="22"/>
        </w:rPr>
        <w:t>Para el año gravable 2017:</w:t>
      </w:r>
    </w:p>
    <w:p w:rsidR="00B2599F" w:rsidRPr="00014D64" w:rsidRDefault="00B2599F" w:rsidP="002A31CB">
      <w:pPr>
        <w:spacing w:after="160" w:line="240" w:lineRule="auto"/>
        <w:ind w:left="1068"/>
        <w:contextualSpacing/>
        <w:rPr>
          <w:rFonts w:ascii="Georgia" w:eastAsia="Calibri" w:hAnsi="Georgia" w:cs="Arial"/>
          <w:szCs w:val="22"/>
        </w:rPr>
      </w:pPr>
    </w:p>
    <w:tbl>
      <w:tblPr>
        <w:tblStyle w:val="Tablaconcuadrcula11"/>
        <w:tblW w:w="0" w:type="auto"/>
        <w:tblInd w:w="1068" w:type="dxa"/>
        <w:tblLook w:val="04A0" w:firstRow="1" w:lastRow="0" w:firstColumn="1" w:lastColumn="0" w:noHBand="0" w:noVBand="1"/>
      </w:tblPr>
      <w:tblGrid>
        <w:gridCol w:w="1829"/>
        <w:gridCol w:w="1701"/>
        <w:gridCol w:w="1842"/>
        <w:gridCol w:w="2596"/>
      </w:tblGrid>
      <w:tr w:rsidR="00B2599F" w:rsidRPr="00014D64" w:rsidTr="00B2599F">
        <w:tc>
          <w:tcPr>
            <w:tcW w:w="7760" w:type="dxa"/>
            <w:gridSpan w:val="4"/>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TABLA SOBRETASA DEL IMPUESTO SOBRE LA RENTA Y COMPLEMENTARIOS AÑO 2017</w:t>
            </w:r>
          </w:p>
        </w:tc>
      </w:tr>
      <w:tr w:rsidR="00B2599F" w:rsidRPr="00014D64" w:rsidTr="00B2599F">
        <w:tc>
          <w:tcPr>
            <w:tcW w:w="3322" w:type="dxa"/>
            <w:gridSpan w:val="2"/>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Rangos base gravable en pesos colombianos</w:t>
            </w:r>
          </w:p>
        </w:tc>
        <w:tc>
          <w:tcPr>
            <w:tcW w:w="1842" w:type="dxa"/>
            <w:vMerge w:val="restart"/>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Tarifa Marginal</w:t>
            </w:r>
          </w:p>
        </w:tc>
        <w:tc>
          <w:tcPr>
            <w:tcW w:w="2596" w:type="dxa"/>
            <w:vMerge w:val="restart"/>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Sobretasa</w:t>
            </w:r>
          </w:p>
        </w:tc>
      </w:tr>
      <w:tr w:rsidR="00B2599F" w:rsidRPr="00014D64" w:rsidTr="00B2599F">
        <w:tc>
          <w:tcPr>
            <w:tcW w:w="1621" w:type="dxa"/>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Límite inferior</w:t>
            </w:r>
          </w:p>
        </w:tc>
        <w:tc>
          <w:tcPr>
            <w:tcW w:w="1701" w:type="dxa"/>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Límite superior</w:t>
            </w:r>
          </w:p>
        </w:tc>
        <w:tc>
          <w:tcPr>
            <w:tcW w:w="1842" w:type="dxa"/>
            <w:vMerge/>
            <w:shd w:val="clear" w:color="auto" w:fill="BFBFBF"/>
          </w:tcPr>
          <w:p w:rsidR="00B2599F" w:rsidRPr="00014D64" w:rsidRDefault="00B2599F" w:rsidP="002A31CB">
            <w:pPr>
              <w:spacing w:line="240" w:lineRule="auto"/>
              <w:contextualSpacing/>
              <w:rPr>
                <w:rFonts w:ascii="Georgia" w:hAnsi="Georgia"/>
                <w:b/>
                <w:szCs w:val="22"/>
              </w:rPr>
            </w:pPr>
          </w:p>
        </w:tc>
        <w:tc>
          <w:tcPr>
            <w:tcW w:w="2596" w:type="dxa"/>
            <w:vMerge/>
            <w:shd w:val="clear" w:color="auto" w:fill="BFBFBF"/>
          </w:tcPr>
          <w:p w:rsidR="00B2599F" w:rsidRPr="00014D64" w:rsidRDefault="00B2599F" w:rsidP="002A31CB">
            <w:pPr>
              <w:spacing w:line="240" w:lineRule="auto"/>
              <w:contextualSpacing/>
              <w:rPr>
                <w:rFonts w:ascii="Georgia" w:hAnsi="Georgia"/>
                <w:b/>
                <w:szCs w:val="22"/>
              </w:rPr>
            </w:pPr>
          </w:p>
        </w:tc>
      </w:tr>
      <w:tr w:rsidR="00B2599F" w:rsidRPr="00014D64" w:rsidTr="00B2599F">
        <w:tc>
          <w:tcPr>
            <w:tcW w:w="162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0</w:t>
            </w:r>
          </w:p>
        </w:tc>
        <w:tc>
          <w:tcPr>
            <w:tcW w:w="170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&lt;800.000.000</w:t>
            </w:r>
          </w:p>
        </w:tc>
        <w:tc>
          <w:tcPr>
            <w:tcW w:w="1842"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0%</w:t>
            </w:r>
          </w:p>
        </w:tc>
        <w:tc>
          <w:tcPr>
            <w:tcW w:w="2596"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(Base gravable)*0%</w:t>
            </w:r>
          </w:p>
        </w:tc>
      </w:tr>
      <w:tr w:rsidR="00B2599F" w:rsidRPr="00014D64" w:rsidTr="00B2599F">
        <w:tc>
          <w:tcPr>
            <w:tcW w:w="162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&gt;=800.000.000</w:t>
            </w:r>
          </w:p>
        </w:tc>
        <w:tc>
          <w:tcPr>
            <w:tcW w:w="170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En adelante</w:t>
            </w:r>
          </w:p>
        </w:tc>
        <w:tc>
          <w:tcPr>
            <w:tcW w:w="1842"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6%</w:t>
            </w:r>
          </w:p>
        </w:tc>
        <w:tc>
          <w:tcPr>
            <w:tcW w:w="2596"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(Base gravable-800.000.000)*6%</w:t>
            </w:r>
          </w:p>
        </w:tc>
      </w:tr>
      <w:tr w:rsidR="00B2599F" w:rsidRPr="00014D64" w:rsidTr="00B2599F">
        <w:tc>
          <w:tcPr>
            <w:tcW w:w="7760" w:type="dxa"/>
            <w:gridSpan w:val="4"/>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El símbolo (*) se entiende como multiplicado por. El símbolo (&gt;=) se entiende como mayor o igual que. El símbolo (&lt;) se entiende como menor que.</w:t>
            </w:r>
          </w:p>
        </w:tc>
      </w:tr>
    </w:tbl>
    <w:p w:rsidR="00B2599F" w:rsidRPr="00014D64" w:rsidRDefault="00B2599F" w:rsidP="002A31CB">
      <w:pPr>
        <w:spacing w:after="160" w:line="240" w:lineRule="auto"/>
        <w:ind w:left="1068"/>
        <w:contextualSpacing/>
        <w:rPr>
          <w:rFonts w:ascii="Georgia" w:eastAsia="Calibri" w:hAnsi="Georgia" w:cs="Arial"/>
          <w:szCs w:val="22"/>
        </w:rPr>
      </w:pPr>
    </w:p>
    <w:p w:rsidR="00B2599F" w:rsidRPr="00014D64" w:rsidRDefault="00B2599F" w:rsidP="002A31CB">
      <w:pPr>
        <w:numPr>
          <w:ilvl w:val="0"/>
          <w:numId w:val="40"/>
        </w:numPr>
        <w:spacing w:after="160" w:line="240" w:lineRule="auto"/>
        <w:contextualSpacing/>
        <w:rPr>
          <w:rFonts w:ascii="Georgia" w:eastAsia="Calibri" w:hAnsi="Georgia" w:cs="Arial"/>
          <w:szCs w:val="22"/>
        </w:rPr>
      </w:pPr>
      <w:r w:rsidRPr="00014D64">
        <w:rPr>
          <w:rFonts w:ascii="Georgia" w:eastAsia="Calibri" w:hAnsi="Georgia" w:cs="Arial"/>
          <w:szCs w:val="22"/>
        </w:rPr>
        <w:t>Para el año gravable 2018:</w:t>
      </w:r>
    </w:p>
    <w:p w:rsidR="00B2599F" w:rsidRPr="00014D64" w:rsidRDefault="00B2599F" w:rsidP="002A31CB">
      <w:pPr>
        <w:spacing w:after="160" w:line="240" w:lineRule="auto"/>
        <w:ind w:left="1068"/>
        <w:contextualSpacing/>
        <w:rPr>
          <w:rFonts w:ascii="Georgia" w:eastAsia="Calibri" w:hAnsi="Georgia" w:cs="Arial"/>
          <w:szCs w:val="22"/>
        </w:rPr>
      </w:pPr>
    </w:p>
    <w:tbl>
      <w:tblPr>
        <w:tblStyle w:val="Tablaconcuadrcula11"/>
        <w:tblW w:w="0" w:type="auto"/>
        <w:tblInd w:w="1068" w:type="dxa"/>
        <w:tblLook w:val="04A0" w:firstRow="1" w:lastRow="0" w:firstColumn="1" w:lastColumn="0" w:noHBand="0" w:noVBand="1"/>
      </w:tblPr>
      <w:tblGrid>
        <w:gridCol w:w="1829"/>
        <w:gridCol w:w="1701"/>
        <w:gridCol w:w="1842"/>
        <w:gridCol w:w="2596"/>
      </w:tblGrid>
      <w:tr w:rsidR="00B2599F" w:rsidRPr="00014D64" w:rsidTr="00B2599F">
        <w:tc>
          <w:tcPr>
            <w:tcW w:w="7760" w:type="dxa"/>
            <w:gridSpan w:val="4"/>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TABLA SOBRETASA DEL IMPUESTO SOBRE LA RENTA Y COMPLEMENTARIOS AÑO 2018</w:t>
            </w:r>
          </w:p>
        </w:tc>
      </w:tr>
      <w:tr w:rsidR="00B2599F" w:rsidRPr="00014D64" w:rsidTr="00B2599F">
        <w:tc>
          <w:tcPr>
            <w:tcW w:w="3322" w:type="dxa"/>
            <w:gridSpan w:val="2"/>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Rangos base gravable en pesos colombianos</w:t>
            </w:r>
          </w:p>
        </w:tc>
        <w:tc>
          <w:tcPr>
            <w:tcW w:w="1842" w:type="dxa"/>
            <w:vMerge w:val="restart"/>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Tarifa Marginal</w:t>
            </w:r>
          </w:p>
        </w:tc>
        <w:tc>
          <w:tcPr>
            <w:tcW w:w="2596" w:type="dxa"/>
            <w:vMerge w:val="restart"/>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Sobretasa</w:t>
            </w:r>
          </w:p>
        </w:tc>
      </w:tr>
      <w:tr w:rsidR="00B2599F" w:rsidRPr="00014D64" w:rsidTr="00B2599F">
        <w:tc>
          <w:tcPr>
            <w:tcW w:w="1621" w:type="dxa"/>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Límite inferior</w:t>
            </w:r>
          </w:p>
        </w:tc>
        <w:tc>
          <w:tcPr>
            <w:tcW w:w="1701" w:type="dxa"/>
            <w:shd w:val="clear" w:color="auto" w:fill="BFBFBF"/>
          </w:tcPr>
          <w:p w:rsidR="00B2599F" w:rsidRPr="00014D64" w:rsidRDefault="00B2599F" w:rsidP="002A31CB">
            <w:pPr>
              <w:spacing w:line="240" w:lineRule="auto"/>
              <w:contextualSpacing/>
              <w:rPr>
                <w:rFonts w:ascii="Georgia" w:hAnsi="Georgia"/>
                <w:b/>
                <w:szCs w:val="22"/>
              </w:rPr>
            </w:pPr>
            <w:r w:rsidRPr="00014D64">
              <w:rPr>
                <w:rFonts w:ascii="Georgia" w:hAnsi="Georgia"/>
                <w:b/>
                <w:szCs w:val="22"/>
              </w:rPr>
              <w:t>Límite superior</w:t>
            </w:r>
          </w:p>
        </w:tc>
        <w:tc>
          <w:tcPr>
            <w:tcW w:w="1842" w:type="dxa"/>
            <w:vMerge/>
            <w:shd w:val="clear" w:color="auto" w:fill="BFBFBF"/>
          </w:tcPr>
          <w:p w:rsidR="00B2599F" w:rsidRPr="00014D64" w:rsidRDefault="00B2599F" w:rsidP="002A31CB">
            <w:pPr>
              <w:spacing w:line="240" w:lineRule="auto"/>
              <w:contextualSpacing/>
              <w:rPr>
                <w:rFonts w:ascii="Georgia" w:hAnsi="Georgia"/>
                <w:b/>
                <w:szCs w:val="22"/>
              </w:rPr>
            </w:pPr>
          </w:p>
        </w:tc>
        <w:tc>
          <w:tcPr>
            <w:tcW w:w="2596" w:type="dxa"/>
            <w:vMerge/>
            <w:shd w:val="clear" w:color="auto" w:fill="BFBFBF"/>
          </w:tcPr>
          <w:p w:rsidR="00B2599F" w:rsidRPr="00014D64" w:rsidRDefault="00B2599F" w:rsidP="002A31CB">
            <w:pPr>
              <w:spacing w:line="240" w:lineRule="auto"/>
              <w:contextualSpacing/>
              <w:rPr>
                <w:rFonts w:ascii="Georgia" w:hAnsi="Georgia"/>
                <w:b/>
                <w:szCs w:val="22"/>
              </w:rPr>
            </w:pPr>
          </w:p>
        </w:tc>
      </w:tr>
      <w:tr w:rsidR="00B2599F" w:rsidRPr="00014D64" w:rsidTr="00B2599F">
        <w:tc>
          <w:tcPr>
            <w:tcW w:w="162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0</w:t>
            </w:r>
          </w:p>
        </w:tc>
        <w:tc>
          <w:tcPr>
            <w:tcW w:w="170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&lt;800.000.000</w:t>
            </w:r>
          </w:p>
        </w:tc>
        <w:tc>
          <w:tcPr>
            <w:tcW w:w="1842"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0%</w:t>
            </w:r>
          </w:p>
        </w:tc>
        <w:tc>
          <w:tcPr>
            <w:tcW w:w="2596"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(Base gravable)*0%</w:t>
            </w:r>
          </w:p>
        </w:tc>
      </w:tr>
      <w:tr w:rsidR="00B2599F" w:rsidRPr="00014D64" w:rsidTr="00B2599F">
        <w:tc>
          <w:tcPr>
            <w:tcW w:w="162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&gt;=800.000.000</w:t>
            </w:r>
          </w:p>
        </w:tc>
        <w:tc>
          <w:tcPr>
            <w:tcW w:w="1701"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En adelante</w:t>
            </w:r>
          </w:p>
        </w:tc>
        <w:tc>
          <w:tcPr>
            <w:tcW w:w="1842"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4%</w:t>
            </w:r>
          </w:p>
        </w:tc>
        <w:tc>
          <w:tcPr>
            <w:tcW w:w="2596" w:type="dxa"/>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(Base gravable-800.000.000)*4%</w:t>
            </w:r>
          </w:p>
        </w:tc>
      </w:tr>
      <w:tr w:rsidR="00B2599F" w:rsidRPr="00014D64" w:rsidTr="00B2599F">
        <w:tc>
          <w:tcPr>
            <w:tcW w:w="7760" w:type="dxa"/>
            <w:gridSpan w:val="4"/>
          </w:tcPr>
          <w:p w:rsidR="00B2599F" w:rsidRPr="00014D64" w:rsidRDefault="00B2599F" w:rsidP="002A31CB">
            <w:pPr>
              <w:spacing w:line="240" w:lineRule="auto"/>
              <w:contextualSpacing/>
              <w:rPr>
                <w:rFonts w:ascii="Georgia" w:hAnsi="Georgia"/>
                <w:szCs w:val="22"/>
              </w:rPr>
            </w:pPr>
            <w:r w:rsidRPr="00014D64">
              <w:rPr>
                <w:rFonts w:ascii="Georgia" w:hAnsi="Georgia"/>
                <w:szCs w:val="22"/>
              </w:rPr>
              <w:t>El símbolo (*) se entiende como multiplicado por. El símbolo (&gt;=) se entiende como mayor o igual que. El símbolo (&lt;) se entiende como menor que.</w:t>
            </w:r>
          </w:p>
        </w:tc>
      </w:tr>
    </w:tbl>
    <w:p w:rsidR="00B2599F" w:rsidRPr="00014D64" w:rsidRDefault="00B2599F" w:rsidP="002A31CB">
      <w:pPr>
        <w:spacing w:line="240" w:lineRule="auto"/>
        <w:ind w:left="708"/>
        <w:rPr>
          <w:rFonts w:ascii="Georgia" w:eastAsia="Calibri" w:hAnsi="Georgia" w:cs="Arial"/>
          <w:szCs w:val="22"/>
        </w:rPr>
      </w:pPr>
    </w:p>
    <w:p w:rsidR="00B2599F" w:rsidRPr="00014D64" w:rsidRDefault="00B2599F" w:rsidP="002A31CB">
      <w:pPr>
        <w:spacing w:line="240" w:lineRule="auto"/>
        <w:ind w:left="708"/>
        <w:rPr>
          <w:rFonts w:ascii="Georgia" w:eastAsia="Calibri" w:hAnsi="Georgia" w:cs="Arial"/>
          <w:szCs w:val="22"/>
        </w:rPr>
      </w:pPr>
      <w:r w:rsidRPr="00014D64">
        <w:rPr>
          <w:rFonts w:ascii="Georgia" w:eastAsia="Calibri" w:hAnsi="Georgia" w:cs="Arial"/>
          <w:szCs w:val="22"/>
        </w:rPr>
        <w:t>La sobretasa de que trata este artículo está sujeta, para los períodos gravables 2017 y 2018, a un anticipo del cien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99°.</w:t>
      </w:r>
      <w:r w:rsidRPr="00014D64">
        <w:rPr>
          <w:rFonts w:ascii="Georgia" w:eastAsia="Calibri" w:hAnsi="Georgia" w:cs="Arial"/>
          <w:szCs w:val="22"/>
        </w:rPr>
        <w:t xml:space="preserve"> Modifíquese el artículo 240-1 del Estatuto Tributario el cual quedará así:</w:t>
      </w:r>
    </w:p>
    <w:p w:rsidR="00B2599F" w:rsidRPr="00014D64" w:rsidRDefault="00B2599F" w:rsidP="002A31CB">
      <w:pPr>
        <w:spacing w:line="240" w:lineRule="auto"/>
        <w:ind w:left="709"/>
        <w:contextualSpacing/>
        <w:rPr>
          <w:rFonts w:ascii="Georgia" w:eastAsia="Calibri" w:hAnsi="Georgia" w:cs="Arial"/>
          <w:szCs w:val="22"/>
          <w:lang w:val="es-ES"/>
        </w:rPr>
      </w:pPr>
      <w:r w:rsidRPr="00014D64">
        <w:rPr>
          <w:rFonts w:ascii="Georgia" w:eastAsia="Calibri" w:hAnsi="Georgia" w:cs="Arial"/>
          <w:b/>
          <w:szCs w:val="22"/>
          <w:lang w:val="es-ES"/>
        </w:rPr>
        <w:lastRenderedPageBreak/>
        <w:t xml:space="preserve">ARTICULO 240-1. TARIFA PARA USUARIOS DE ZONA FRANCA. </w:t>
      </w:r>
      <w:r w:rsidRPr="00014D64">
        <w:rPr>
          <w:rFonts w:ascii="Georgia" w:eastAsia="Calibri" w:hAnsi="Georgia" w:cs="Arial"/>
          <w:szCs w:val="22"/>
          <w:lang w:val="es-ES"/>
        </w:rPr>
        <w:t>A partir del 1 de enero de 2017, la tarifa del impuesto sobre la renta y complementarios para las personas jurídicas que sean usuarios de zona franca será del 20%.</w:t>
      </w:r>
    </w:p>
    <w:p w:rsidR="00B2599F" w:rsidRPr="00014D64" w:rsidRDefault="00B2599F" w:rsidP="002A31CB">
      <w:pPr>
        <w:spacing w:line="240" w:lineRule="auto"/>
        <w:ind w:left="709"/>
        <w:contextualSpacing/>
        <w:rPr>
          <w:rFonts w:ascii="Georgia" w:eastAsia="Calibri" w:hAnsi="Georgia" w:cs="Arial"/>
          <w:b/>
          <w:szCs w:val="22"/>
          <w:lang w:val="es-ES"/>
        </w:rPr>
      </w:pPr>
    </w:p>
    <w:p w:rsidR="00B2599F" w:rsidRPr="00014D64" w:rsidRDefault="00B2599F" w:rsidP="002A31CB">
      <w:pPr>
        <w:spacing w:line="240" w:lineRule="auto"/>
        <w:ind w:left="709"/>
        <w:contextualSpacing/>
        <w:rPr>
          <w:rFonts w:ascii="Georgia" w:eastAsia="Calibri" w:hAnsi="Georgia" w:cs="Arial"/>
          <w:szCs w:val="22"/>
          <w:lang w:val="es-ES"/>
        </w:rPr>
      </w:pPr>
      <w:r w:rsidRPr="00014D64">
        <w:rPr>
          <w:rFonts w:ascii="Georgia" w:eastAsia="Calibri" w:hAnsi="Georgia" w:cs="Arial"/>
          <w:b/>
          <w:szCs w:val="22"/>
          <w:lang w:val="es-ES"/>
        </w:rPr>
        <w:t xml:space="preserve">PARÁGRAFO 1. </w:t>
      </w:r>
      <w:r w:rsidRPr="00014D64">
        <w:rPr>
          <w:rFonts w:ascii="Georgia" w:eastAsia="Calibri" w:hAnsi="Georgia" w:cs="Arial"/>
          <w:szCs w:val="22"/>
          <w:lang w:val="es-ES"/>
        </w:rPr>
        <w:t xml:space="preserve">La tarifa del impuesto sobre la renta gravable aplicable a los usuarios comerciales de zona franca será la tarifa general del artículo 240 de este Estatuto. </w:t>
      </w:r>
    </w:p>
    <w:p w:rsidR="00B2599F" w:rsidRPr="00014D64" w:rsidRDefault="00B2599F" w:rsidP="002A31CB">
      <w:pPr>
        <w:spacing w:line="240" w:lineRule="auto"/>
        <w:ind w:left="709"/>
        <w:contextualSpacing/>
        <w:rPr>
          <w:rFonts w:ascii="Georgia" w:eastAsia="Calibri" w:hAnsi="Georgia" w:cs="Arial"/>
          <w:b/>
          <w:szCs w:val="22"/>
          <w:lang w:val="es-ES"/>
        </w:rPr>
      </w:pPr>
    </w:p>
    <w:p w:rsidR="00B2599F" w:rsidRPr="00014D64" w:rsidRDefault="00B2599F" w:rsidP="002A31CB">
      <w:pPr>
        <w:spacing w:line="240" w:lineRule="auto"/>
        <w:ind w:left="709"/>
        <w:contextualSpacing/>
        <w:rPr>
          <w:rFonts w:ascii="Georgia" w:eastAsia="Calibri" w:hAnsi="Georgia" w:cs="Arial"/>
          <w:strike/>
          <w:szCs w:val="22"/>
          <w:lang w:val="es-ES"/>
        </w:rPr>
      </w:pPr>
      <w:r w:rsidRPr="00014D64">
        <w:rPr>
          <w:rFonts w:ascii="Georgia" w:eastAsia="Calibri" w:hAnsi="Georgia" w:cs="Arial"/>
          <w:b/>
          <w:szCs w:val="22"/>
          <w:lang w:val="es-ES"/>
        </w:rPr>
        <w:t>PARÁGRAFO 2.</w:t>
      </w:r>
      <w:r w:rsidRPr="00014D64">
        <w:rPr>
          <w:rFonts w:ascii="Georgia" w:eastAsia="Calibri" w:hAnsi="Georgia" w:cs="Arial"/>
          <w:szCs w:val="22"/>
          <w:lang w:val="es-ES"/>
        </w:rPr>
        <w:t xml:space="preserve"> Para los contribuyentes usuarios de zona franca que tienen suscrito contrato de estabilidad jurídica, la tarifa será la establecida en el correspondiente contrato y no podrá aplicarse concurrentemente con la deducción de que trataba el artículo 158-3 de este Estatuto.</w:t>
      </w:r>
    </w:p>
    <w:p w:rsidR="00B2599F" w:rsidRPr="00014D64" w:rsidRDefault="00B2599F" w:rsidP="002A31CB">
      <w:pPr>
        <w:spacing w:line="240" w:lineRule="auto"/>
        <w:ind w:left="709"/>
        <w:contextualSpacing/>
        <w:rPr>
          <w:rFonts w:ascii="Georgia" w:eastAsia="Calibri" w:hAnsi="Georgia" w:cs="Arial"/>
          <w:szCs w:val="22"/>
          <w:lang w:val="es-ES"/>
        </w:rPr>
      </w:pPr>
    </w:p>
    <w:p w:rsidR="00B2599F" w:rsidRPr="00014D64" w:rsidRDefault="00B2599F" w:rsidP="002A31CB">
      <w:pPr>
        <w:spacing w:line="240" w:lineRule="auto"/>
        <w:ind w:left="709"/>
        <w:contextualSpacing/>
        <w:rPr>
          <w:rFonts w:ascii="Georgia" w:eastAsia="Calibri" w:hAnsi="Georgia" w:cs="Arial"/>
          <w:szCs w:val="22"/>
          <w:lang w:val="es-ES"/>
        </w:rPr>
      </w:pPr>
      <w:r w:rsidRPr="00014D64">
        <w:rPr>
          <w:rFonts w:ascii="Georgia" w:eastAsia="Calibri" w:hAnsi="Georgia" w:cs="Arial"/>
          <w:b/>
          <w:szCs w:val="22"/>
          <w:lang w:val="es-ES"/>
        </w:rPr>
        <w:t xml:space="preserve">PARÁGRAFO 3. </w:t>
      </w:r>
      <w:r w:rsidRPr="00014D64">
        <w:rPr>
          <w:rFonts w:ascii="Georgia" w:eastAsia="Calibri" w:hAnsi="Georgia" w:cs="Arial"/>
          <w:szCs w:val="22"/>
          <w:lang w:val="es-ES"/>
        </w:rPr>
        <w:t>Los contribuyentes usuarios de zonas francas que hayan suscrito un contrato de estabilidad jurídica, no tendrán derecho a la exoneración de aportes de que trata el artículo 114-1 del Estatuto Tributario.</w:t>
      </w:r>
    </w:p>
    <w:p w:rsidR="00B2599F" w:rsidRPr="00014D64" w:rsidRDefault="00B2599F" w:rsidP="002A31CB">
      <w:pPr>
        <w:spacing w:line="240" w:lineRule="auto"/>
        <w:ind w:left="709"/>
        <w:contextualSpacing/>
        <w:rPr>
          <w:rFonts w:ascii="Georgia" w:eastAsia="Calibri" w:hAnsi="Georgia" w:cs="Arial"/>
          <w:szCs w:val="22"/>
        </w:rPr>
      </w:pPr>
    </w:p>
    <w:p w:rsidR="00B2599F" w:rsidRPr="00014D64" w:rsidRDefault="00B2599F" w:rsidP="002A31CB">
      <w:pPr>
        <w:spacing w:line="240" w:lineRule="auto"/>
        <w:ind w:left="709"/>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w:t>
      </w:r>
      <w:r w:rsidRPr="00014D64">
        <w:rPr>
          <w:rFonts w:ascii="Georgia" w:eastAsia="Calibri" w:hAnsi="Georgia" w:cs="Arial"/>
          <w:szCs w:val="22"/>
          <w:lang w:val="es-ES"/>
        </w:rPr>
        <w:t>Sin perjuicio de lo establecido en el parágrafo 1, se exceptúan de la aplicación de este artículo, los usuarios de las nuevas zonas francas creadas en el Municipio de Cúcuta entre enero de 2017 a diciembre de 2019, a los cuales se les seguirá aplicando la tarifa vigente del 15%, siempre y cuando, dichas nuevas zonas francas cumplan con las siguientes características:</w:t>
      </w:r>
      <w:r w:rsidRPr="00014D64">
        <w:rPr>
          <w:rFonts w:ascii="Georgia" w:eastAsia="Calibri" w:hAnsi="Georgia" w:cs="Arial"/>
          <w:szCs w:val="22"/>
        </w:rPr>
        <w:t xml:space="preserve"> </w:t>
      </w:r>
    </w:p>
    <w:p w:rsidR="00B2599F" w:rsidRPr="00014D64" w:rsidRDefault="00B2599F" w:rsidP="002A31CB">
      <w:pPr>
        <w:spacing w:line="240" w:lineRule="auto"/>
        <w:rPr>
          <w:rFonts w:ascii="Georgia" w:eastAsia="Calibri" w:hAnsi="Georgia" w:cs="Arial"/>
          <w:szCs w:val="22"/>
        </w:rPr>
      </w:pPr>
    </w:p>
    <w:p w:rsidR="00B2599F" w:rsidRPr="00014D64" w:rsidRDefault="00B2599F" w:rsidP="00D97657">
      <w:pPr>
        <w:numPr>
          <w:ilvl w:val="0"/>
          <w:numId w:val="160"/>
        </w:numPr>
        <w:spacing w:line="240" w:lineRule="auto"/>
        <w:ind w:left="1134" w:hanging="425"/>
        <w:contextualSpacing/>
        <w:rPr>
          <w:rFonts w:ascii="Georgia" w:eastAsia="Calibri" w:hAnsi="Georgia" w:cs="Arial"/>
          <w:szCs w:val="22"/>
        </w:rPr>
      </w:pPr>
      <w:r w:rsidRPr="00014D64">
        <w:rPr>
          <w:rFonts w:ascii="Georgia" w:eastAsia="Calibri" w:hAnsi="Georgia" w:cs="Arial"/>
          <w:szCs w:val="22"/>
        </w:rPr>
        <w:t xml:space="preserve">Que las nuevas zonas francas cuenten con más de 80 hectáreas. </w:t>
      </w:r>
    </w:p>
    <w:p w:rsidR="00B2599F" w:rsidRPr="00014D64" w:rsidRDefault="00B2599F" w:rsidP="00D97657">
      <w:pPr>
        <w:numPr>
          <w:ilvl w:val="0"/>
          <w:numId w:val="160"/>
        </w:numPr>
        <w:spacing w:line="240" w:lineRule="auto"/>
        <w:ind w:left="1134" w:hanging="425"/>
        <w:contextualSpacing/>
        <w:rPr>
          <w:rFonts w:ascii="Georgia" w:eastAsia="Calibri" w:hAnsi="Georgia" w:cs="Arial"/>
          <w:b/>
          <w:szCs w:val="22"/>
          <w:lang w:val="es-ES"/>
        </w:rPr>
      </w:pPr>
      <w:r w:rsidRPr="00014D64">
        <w:rPr>
          <w:rFonts w:ascii="Georgia" w:eastAsia="Calibri" w:hAnsi="Georgia" w:cs="Arial"/>
          <w:szCs w:val="22"/>
        </w:rPr>
        <w:t>Que se garantice que la nueva zona franca va a tener más de 40 usuarios entre empresas nacionales o extranjeras.</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100°.</w:t>
      </w:r>
      <w:r w:rsidRPr="00014D64">
        <w:rPr>
          <w:rFonts w:ascii="Georgia" w:eastAsia="Calibri" w:hAnsi="Georgia" w:cs="Arial"/>
          <w:szCs w:val="22"/>
        </w:rPr>
        <w:t xml:space="preserve"> Adiciónese el artículo 243 al Estatuto Tributario, el cual quedará así: </w:t>
      </w:r>
    </w:p>
    <w:p w:rsidR="00B2599F" w:rsidRPr="00014D64" w:rsidRDefault="00B2599F" w:rsidP="002A31CB">
      <w:pPr>
        <w:spacing w:before="100" w:beforeAutospacing="1" w:after="100" w:afterAutospacing="1" w:line="240" w:lineRule="auto"/>
        <w:ind w:left="708"/>
        <w:contextualSpacing/>
        <w:rPr>
          <w:rFonts w:ascii="Georgia" w:hAnsi="Georgia"/>
          <w:iCs/>
          <w:szCs w:val="22"/>
          <w:lang w:val="es-ES"/>
        </w:rPr>
      </w:pPr>
      <w:r w:rsidRPr="00014D64">
        <w:rPr>
          <w:rFonts w:ascii="Georgia" w:hAnsi="Georgia"/>
          <w:b/>
          <w:bCs/>
          <w:iCs/>
          <w:szCs w:val="22"/>
        </w:rPr>
        <w:t xml:space="preserve">ARTÍCULO 243. DESTINACIÓN ESPECÍFICA. </w:t>
      </w:r>
      <w:r w:rsidRPr="00014D64">
        <w:rPr>
          <w:rFonts w:ascii="Georgia" w:hAnsi="Georgia"/>
          <w:iCs/>
          <w:szCs w:val="22"/>
          <w:lang w:val="es-ES"/>
        </w:rPr>
        <w:t>A partir del periodo gravable 2017, 9 puntos porcentuales (9%) de la tarifa del Impuesto sobre la Renta y Complementarios de las personas jurídicas, se destinarán así:</w:t>
      </w:r>
    </w:p>
    <w:p w:rsidR="00B2599F" w:rsidRPr="00014D64" w:rsidRDefault="00B2599F" w:rsidP="002A31CB">
      <w:pPr>
        <w:spacing w:before="100" w:beforeAutospacing="1" w:after="100" w:afterAutospacing="1" w:line="240" w:lineRule="auto"/>
        <w:ind w:left="708"/>
        <w:contextualSpacing/>
        <w:rPr>
          <w:rFonts w:ascii="Georgia" w:hAnsi="Georgia"/>
          <w:iCs/>
          <w:szCs w:val="22"/>
          <w:lang w:val="es-ES"/>
        </w:rPr>
      </w:pPr>
    </w:p>
    <w:p w:rsidR="00B2599F" w:rsidRPr="00014D64" w:rsidRDefault="00B2599F" w:rsidP="00D97657">
      <w:pPr>
        <w:numPr>
          <w:ilvl w:val="0"/>
          <w:numId w:val="162"/>
        </w:numPr>
        <w:spacing w:line="240" w:lineRule="auto"/>
        <w:ind w:left="1701"/>
        <w:contextualSpacing/>
        <w:rPr>
          <w:rFonts w:ascii="Georgia" w:hAnsi="Georgia"/>
          <w:iCs/>
          <w:szCs w:val="22"/>
          <w:lang w:val="es-ES"/>
        </w:rPr>
      </w:pPr>
      <w:r w:rsidRPr="00014D64">
        <w:rPr>
          <w:rFonts w:ascii="Georgia" w:hAnsi="Georgia"/>
          <w:iCs/>
          <w:szCs w:val="22"/>
          <w:lang w:val="es-ES"/>
        </w:rPr>
        <w:t>2.2 puntos se destinarán al ICBF.</w:t>
      </w:r>
    </w:p>
    <w:p w:rsidR="00B2599F" w:rsidRPr="00014D64" w:rsidRDefault="00B2599F" w:rsidP="00D97657">
      <w:pPr>
        <w:numPr>
          <w:ilvl w:val="0"/>
          <w:numId w:val="162"/>
        </w:numPr>
        <w:spacing w:line="240" w:lineRule="auto"/>
        <w:ind w:left="1701"/>
        <w:contextualSpacing/>
        <w:rPr>
          <w:rFonts w:ascii="Georgia" w:hAnsi="Georgia"/>
          <w:iCs/>
          <w:szCs w:val="22"/>
          <w:lang w:val="es-ES"/>
        </w:rPr>
      </w:pPr>
      <w:r w:rsidRPr="00014D64">
        <w:rPr>
          <w:rFonts w:ascii="Georgia" w:hAnsi="Georgia"/>
          <w:iCs/>
          <w:szCs w:val="22"/>
          <w:lang w:val="es-ES"/>
        </w:rPr>
        <w:t>1.4 puntos al SENA.</w:t>
      </w:r>
    </w:p>
    <w:p w:rsidR="00B2599F" w:rsidRPr="00014D64" w:rsidRDefault="00B2599F" w:rsidP="00D97657">
      <w:pPr>
        <w:numPr>
          <w:ilvl w:val="0"/>
          <w:numId w:val="162"/>
        </w:numPr>
        <w:spacing w:line="240" w:lineRule="auto"/>
        <w:ind w:left="1701"/>
        <w:contextualSpacing/>
        <w:rPr>
          <w:rFonts w:ascii="Georgia" w:hAnsi="Georgia"/>
          <w:iCs/>
          <w:szCs w:val="22"/>
          <w:lang w:val="es-ES"/>
        </w:rPr>
      </w:pPr>
      <w:r w:rsidRPr="00014D64">
        <w:rPr>
          <w:rFonts w:ascii="Georgia" w:hAnsi="Georgia"/>
          <w:iCs/>
          <w:szCs w:val="22"/>
          <w:lang w:val="es-ES"/>
        </w:rPr>
        <w:t>4.4 puntos al Sistema de Seguridad Social en Salud.</w:t>
      </w:r>
    </w:p>
    <w:p w:rsidR="00B2599F" w:rsidRPr="00014D64" w:rsidRDefault="00B2599F" w:rsidP="00D97657">
      <w:pPr>
        <w:numPr>
          <w:ilvl w:val="0"/>
          <w:numId w:val="162"/>
        </w:numPr>
        <w:spacing w:line="240" w:lineRule="auto"/>
        <w:ind w:left="1701"/>
        <w:contextualSpacing/>
        <w:rPr>
          <w:rFonts w:ascii="Georgia" w:hAnsi="Georgia"/>
          <w:iCs/>
          <w:szCs w:val="22"/>
          <w:lang w:val="es-ES"/>
        </w:rPr>
      </w:pPr>
      <w:r w:rsidRPr="00014D64">
        <w:rPr>
          <w:rFonts w:ascii="Georgia" w:hAnsi="Georgia"/>
          <w:iCs/>
          <w:szCs w:val="22"/>
          <w:lang w:val="es-ES"/>
        </w:rPr>
        <w:t>0.4 puntos se destinarán a financiar programas de atención a la primera infancia.</w:t>
      </w:r>
    </w:p>
    <w:p w:rsidR="00D33ABC" w:rsidRPr="00014D64" w:rsidRDefault="00D33ABC" w:rsidP="00D97657">
      <w:pPr>
        <w:numPr>
          <w:ilvl w:val="0"/>
          <w:numId w:val="162"/>
        </w:numPr>
        <w:spacing w:line="240" w:lineRule="auto"/>
        <w:ind w:left="1701"/>
        <w:contextualSpacing/>
        <w:rPr>
          <w:rFonts w:ascii="Georgia" w:hAnsi="Georgia"/>
          <w:iCs/>
          <w:szCs w:val="22"/>
          <w:lang w:val="es-ES"/>
        </w:rPr>
      </w:pPr>
      <w:r w:rsidRPr="00014D64">
        <w:rPr>
          <w:rFonts w:ascii="Georgia" w:hAnsi="Georgia"/>
          <w:iCs/>
          <w:szCs w:val="22"/>
          <w:lang w:val="es-ES"/>
        </w:rPr>
        <w:t xml:space="preserve">0,6 puntos a financiar las instituciones de educación superior públicas para el mejoramiento de la calidad de la educación superior y/o para financiar créditos beca a través del Icetex. </w:t>
      </w:r>
    </w:p>
    <w:p w:rsidR="00016539" w:rsidRPr="00014D64" w:rsidRDefault="00016539" w:rsidP="002A31CB">
      <w:pPr>
        <w:spacing w:line="240" w:lineRule="auto"/>
        <w:ind w:left="709"/>
        <w:rPr>
          <w:rFonts w:ascii="Georgia" w:hAnsi="Georgia"/>
          <w:b/>
          <w:bCs/>
          <w:iCs/>
          <w:szCs w:val="22"/>
          <w:lang w:val="es-ES"/>
        </w:rPr>
      </w:pPr>
    </w:p>
    <w:p w:rsidR="00B2599F" w:rsidRPr="00014D64" w:rsidRDefault="002A31CB" w:rsidP="002A31CB">
      <w:pPr>
        <w:spacing w:line="240" w:lineRule="auto"/>
        <w:ind w:left="709"/>
        <w:rPr>
          <w:rFonts w:ascii="Georgia" w:hAnsi="Georgia"/>
          <w:iCs/>
          <w:szCs w:val="22"/>
          <w:lang w:val="es-ES"/>
        </w:rPr>
      </w:pPr>
      <w:r w:rsidRPr="00014D64">
        <w:rPr>
          <w:rFonts w:ascii="Georgia" w:hAnsi="Georgia"/>
          <w:b/>
          <w:bCs/>
          <w:iCs/>
          <w:szCs w:val="22"/>
          <w:lang w:val="es-ES"/>
        </w:rPr>
        <w:lastRenderedPageBreak/>
        <w:t>PARÁGRAFO 1</w:t>
      </w:r>
      <w:r w:rsidR="00B2599F" w:rsidRPr="00014D64">
        <w:rPr>
          <w:rFonts w:ascii="Georgia" w:hAnsi="Georgia"/>
          <w:b/>
          <w:bCs/>
          <w:iCs/>
          <w:szCs w:val="22"/>
          <w:lang w:val="es-ES"/>
        </w:rPr>
        <w:t>.</w:t>
      </w:r>
      <w:r w:rsidR="00B2599F" w:rsidRPr="00014D64">
        <w:rPr>
          <w:rFonts w:ascii="Georgia" w:hAnsi="Georgia"/>
          <w:iCs/>
          <w:szCs w:val="22"/>
          <w:lang w:val="es-ES"/>
        </w:rPr>
        <w:t xml:space="preserve"> Los recursos de que tratan los numerales 1 y 2 de este artículo que hayan sido recaudados y no ejecutados en la vigencia fiscal respectiva, así como los recursos recaudados por estos conceptos que excedan la estimación prevista en el presupuesto de rentas de cada vigencia, permanecerán a disposición del SENA y el ICBF para ser incorporados en la siguiente o siguientes vigencias a solicitud del ICBF y del SENA. Para tal efecto, cada año se realizará la liquidación respectiva y se llevará en una contabilidad especial.  </w:t>
      </w:r>
    </w:p>
    <w:p w:rsidR="00B2599F" w:rsidRPr="00014D64" w:rsidRDefault="00B2599F" w:rsidP="002A31CB">
      <w:pPr>
        <w:spacing w:before="100" w:beforeAutospacing="1" w:after="100" w:afterAutospacing="1" w:line="240" w:lineRule="auto"/>
        <w:contextualSpacing/>
        <w:rPr>
          <w:rFonts w:ascii="Georgia" w:hAnsi="Georgia"/>
          <w:b/>
          <w:bCs/>
          <w:iCs/>
          <w:szCs w:val="22"/>
          <w:lang w:val="es-ES"/>
        </w:rPr>
      </w:pPr>
    </w:p>
    <w:p w:rsidR="00B2599F" w:rsidRPr="00014D64" w:rsidRDefault="002A31CB" w:rsidP="002A31CB">
      <w:pPr>
        <w:spacing w:before="100" w:beforeAutospacing="1" w:after="100" w:afterAutospacing="1" w:line="240" w:lineRule="auto"/>
        <w:ind w:left="708"/>
        <w:contextualSpacing/>
        <w:rPr>
          <w:rFonts w:ascii="Georgia" w:hAnsi="Georgia"/>
          <w:iCs/>
          <w:szCs w:val="22"/>
        </w:rPr>
      </w:pPr>
      <w:r w:rsidRPr="00014D64">
        <w:rPr>
          <w:rFonts w:ascii="Georgia" w:hAnsi="Georgia"/>
          <w:b/>
          <w:bCs/>
          <w:iCs/>
          <w:szCs w:val="22"/>
          <w:lang w:val="es-ES"/>
        </w:rPr>
        <w:t>PARÁGRAFO 2</w:t>
      </w:r>
      <w:r w:rsidR="00B2599F" w:rsidRPr="00014D64">
        <w:rPr>
          <w:rFonts w:ascii="Georgia" w:hAnsi="Georgia"/>
          <w:b/>
          <w:bCs/>
          <w:iCs/>
          <w:szCs w:val="22"/>
          <w:lang w:val="es-ES"/>
        </w:rPr>
        <w:t>.</w:t>
      </w:r>
      <w:r w:rsidR="00B2599F" w:rsidRPr="00014D64">
        <w:rPr>
          <w:rFonts w:ascii="Georgia" w:hAnsi="Georgia"/>
          <w:iCs/>
          <w:szCs w:val="22"/>
          <w:lang w:val="es-ES"/>
        </w:rPr>
        <w:t xml:space="preserve"> En todo caso, el Gobierno Nacional garantizará que la asignación de recursos en los presupuestos del SENA y el ICBF sea como mínimo un monto equivalente al presupuesto de dichos órganos para la vigencia fiscal de 2013 sin incluir los aportes parafiscales realizados por las entidades públicas y las entidades sin ánimo de lucro, los aportes parafiscales realizados por las sociedades y personas jurídicas y asimiladas correspondientes a los empleados que devenguen diez (10) o más salarios mínimos mensuales legales vigentes, ni los aportes que dichas entidades recibieron del Presupuesto General de la Nación en dicha vigencia, ajustado anualmente con el crecimiento causado del índice de precios al consumidor más dos puntos porcentuales (2pp). </w:t>
      </w:r>
    </w:p>
    <w:p w:rsidR="00B2599F" w:rsidRPr="00014D64" w:rsidRDefault="00B2599F" w:rsidP="002A31CB">
      <w:pPr>
        <w:spacing w:line="240" w:lineRule="auto"/>
        <w:ind w:left="709"/>
        <w:rPr>
          <w:rFonts w:ascii="Georgia" w:hAnsi="Georgia"/>
          <w:b/>
          <w:bCs/>
          <w:iCs/>
          <w:szCs w:val="22"/>
          <w:lang w:val="es-ES"/>
        </w:rPr>
      </w:pPr>
    </w:p>
    <w:p w:rsidR="00B2599F" w:rsidRPr="00014D64" w:rsidRDefault="002A31CB" w:rsidP="002A31CB">
      <w:pPr>
        <w:spacing w:line="240" w:lineRule="auto"/>
        <w:ind w:left="709"/>
        <w:rPr>
          <w:rFonts w:ascii="Georgia" w:hAnsi="Georgia"/>
          <w:b/>
          <w:bCs/>
          <w:iCs/>
          <w:szCs w:val="22"/>
          <w:lang w:val="es-ES"/>
        </w:rPr>
      </w:pPr>
      <w:r w:rsidRPr="00014D64">
        <w:rPr>
          <w:rFonts w:ascii="Georgia" w:hAnsi="Georgia"/>
          <w:b/>
          <w:bCs/>
          <w:iCs/>
          <w:szCs w:val="22"/>
          <w:lang w:val="es-ES"/>
        </w:rPr>
        <w:t>PARÁGRAFO 3</w:t>
      </w:r>
      <w:r w:rsidR="00B2599F" w:rsidRPr="00014D64">
        <w:rPr>
          <w:rFonts w:ascii="Georgia" w:hAnsi="Georgia"/>
          <w:b/>
          <w:bCs/>
          <w:iCs/>
          <w:szCs w:val="22"/>
          <w:lang w:val="es-ES"/>
        </w:rPr>
        <w:t xml:space="preserve">. </w:t>
      </w:r>
      <w:r w:rsidR="00B2599F" w:rsidRPr="00014D64">
        <w:rPr>
          <w:rFonts w:ascii="Georgia" w:hAnsi="Georgia"/>
          <w:iCs/>
          <w:szCs w:val="22"/>
          <w:lang w:val="es-ES"/>
        </w:rPr>
        <w:t>Cuando con el recaudo de los nueve (9) puntos a los que se refiere este artículo no se alcance a cubrir el monto mínimo de que trata el parágrafo anterior, el Gobierno Nacional, con cargo a los recursos del Presupuesto General de la Nación, asumirá la diferencia con el fin de hacer efectiva dicha garantía</w:t>
      </w:r>
      <w:r w:rsidR="00B2599F" w:rsidRPr="00014D64">
        <w:rPr>
          <w:rFonts w:ascii="Georgia" w:hAnsi="Georgia"/>
          <w:b/>
          <w:bCs/>
          <w:iCs/>
          <w:szCs w:val="22"/>
          <w:lang w:val="es-ES"/>
        </w:rPr>
        <w:t>.</w:t>
      </w:r>
    </w:p>
    <w:p w:rsidR="00B2599F" w:rsidRPr="00014D64" w:rsidRDefault="00B2599F" w:rsidP="002A31CB">
      <w:pPr>
        <w:spacing w:line="240" w:lineRule="auto"/>
        <w:ind w:left="709"/>
        <w:rPr>
          <w:rFonts w:ascii="Georgia" w:hAnsi="Georgia"/>
          <w:b/>
          <w:bCs/>
          <w:iCs/>
          <w:szCs w:val="22"/>
          <w:lang w:val="es-ES"/>
        </w:rPr>
      </w:pPr>
    </w:p>
    <w:p w:rsidR="00B2599F" w:rsidRPr="00014D64" w:rsidRDefault="00B2599F" w:rsidP="002A31CB">
      <w:pPr>
        <w:spacing w:line="240" w:lineRule="auto"/>
        <w:ind w:left="709"/>
        <w:rPr>
          <w:rFonts w:ascii="Georgia" w:hAnsi="Georgia"/>
          <w:bCs/>
          <w:iCs/>
          <w:szCs w:val="22"/>
          <w:lang w:val="es-ES"/>
        </w:rPr>
      </w:pPr>
      <w:r w:rsidRPr="00014D64">
        <w:rPr>
          <w:rFonts w:ascii="Georgia" w:hAnsi="Georgia"/>
          <w:bCs/>
          <w:iCs/>
          <w:szCs w:val="22"/>
          <w:lang w:val="es-ES"/>
        </w:rPr>
        <w:t xml:space="preserve">Si en un determinado mes el recaudo de los nueve (9) puntos a los que se refiere este artículo resulta inferior a una doceava parte del monto mínimo al que hace alusión el presente parágrafo para el SENA y el ICBF, la entidad podrá solicitar los recursos faltantes al Ministerio de Hacienda y Crédito Público, quien deberá realizar las operaciones temporales de tesorería necesarias de conformidad con las normas presupuestales aplicables para proveer dicha liquidez. </w:t>
      </w:r>
    </w:p>
    <w:p w:rsidR="00B2599F" w:rsidRPr="00014D64" w:rsidRDefault="00B2599F" w:rsidP="002A31CB">
      <w:pPr>
        <w:spacing w:line="240" w:lineRule="auto"/>
        <w:ind w:left="709"/>
        <w:rPr>
          <w:rFonts w:ascii="Georgia" w:hAnsi="Georgia"/>
          <w:bCs/>
          <w:iCs/>
          <w:szCs w:val="22"/>
          <w:lang w:val="es-ES"/>
        </w:rPr>
      </w:pPr>
    </w:p>
    <w:p w:rsidR="00B2599F" w:rsidRPr="00014D64" w:rsidRDefault="00B2599F" w:rsidP="002A31CB">
      <w:pPr>
        <w:spacing w:line="240" w:lineRule="auto"/>
        <w:ind w:left="709"/>
        <w:rPr>
          <w:rFonts w:ascii="Georgia" w:hAnsi="Georgia"/>
          <w:iCs/>
          <w:szCs w:val="22"/>
        </w:rPr>
      </w:pPr>
      <w:r w:rsidRPr="00014D64">
        <w:rPr>
          <w:rFonts w:ascii="Georgia" w:hAnsi="Georgia"/>
          <w:bCs/>
          <w:iCs/>
          <w:szCs w:val="22"/>
          <w:lang w:val="es-ES"/>
        </w:rPr>
        <w:t xml:space="preserve">Los recursos así proveídos serán pagados al Tesoro con cargo a los recursos recaudados de acuerdo con este artículo, en los meses posteriores, y en subsidio con los recursos del Presupuesto General de la Nación que el Gobierno aporte en cumplimiento de la garantía de financiación de que trata este artículo. </w:t>
      </w:r>
    </w:p>
    <w:p w:rsidR="00B2599F" w:rsidRPr="00014D64" w:rsidRDefault="00B2599F" w:rsidP="002A31CB">
      <w:pPr>
        <w:spacing w:line="240" w:lineRule="auto"/>
        <w:ind w:left="709"/>
        <w:rPr>
          <w:rFonts w:ascii="Georgia" w:hAnsi="Georgia"/>
          <w:iCs/>
          <w:szCs w:val="22"/>
        </w:rPr>
      </w:pPr>
      <w:r w:rsidRPr="00014D64">
        <w:rPr>
          <w:rFonts w:ascii="Georgia" w:hAnsi="Georgia"/>
          <w:b/>
          <w:bCs/>
          <w:iCs/>
          <w:szCs w:val="22"/>
          <w:lang w:val="es-ES"/>
        </w:rPr>
        <w:t> </w:t>
      </w:r>
    </w:p>
    <w:p w:rsidR="00B2599F" w:rsidRPr="00014D64" w:rsidRDefault="00B2599F" w:rsidP="002A31CB">
      <w:pPr>
        <w:spacing w:line="240" w:lineRule="auto"/>
        <w:ind w:left="708"/>
        <w:contextualSpacing/>
        <w:rPr>
          <w:rFonts w:ascii="Georgia" w:hAnsi="Georgia"/>
          <w:iCs/>
          <w:szCs w:val="22"/>
          <w:lang w:val="es-ES"/>
        </w:rPr>
      </w:pPr>
      <w:r w:rsidRPr="00014D64">
        <w:rPr>
          <w:rFonts w:ascii="Georgia" w:hAnsi="Georgia"/>
          <w:b/>
          <w:bCs/>
          <w:iCs/>
          <w:szCs w:val="22"/>
          <w:lang w:val="es-ES"/>
        </w:rPr>
        <w:t>PARÁGRAFO 4</w:t>
      </w:r>
      <w:r w:rsidRPr="00014D64">
        <w:rPr>
          <w:rFonts w:ascii="Georgia" w:hAnsi="Georgia"/>
          <w:iCs/>
          <w:szCs w:val="22"/>
          <w:lang w:val="es-ES"/>
        </w:rPr>
        <w:t>. La destinación específica de que trata el presente artículo implica el giro inmediato de los recursos recaudados a los que se refiere este artículo, que se encuentren en el Tesoro Nacional, a favor del Instituto Colombiano de Bienestar Familiar (ICBF), del Servicio Nacional de Aprendizaje (SENA).</w:t>
      </w:r>
    </w:p>
    <w:p w:rsidR="00D33ABC" w:rsidRPr="00014D64" w:rsidRDefault="00D33ABC" w:rsidP="002A31CB">
      <w:pPr>
        <w:spacing w:line="240" w:lineRule="auto"/>
        <w:ind w:left="708"/>
        <w:contextualSpacing/>
        <w:rPr>
          <w:rFonts w:ascii="Georgia" w:eastAsia="Calibri" w:hAnsi="Georgia" w:cs="Arial"/>
          <w:szCs w:val="22"/>
          <w:lang w:val="es-ES"/>
        </w:rPr>
      </w:pPr>
    </w:p>
    <w:p w:rsidR="00D33ABC" w:rsidRPr="00014D64" w:rsidRDefault="00D33ABC" w:rsidP="00D33ABC">
      <w:pPr>
        <w:spacing w:line="240" w:lineRule="auto"/>
        <w:ind w:left="708"/>
        <w:contextualSpacing/>
        <w:rPr>
          <w:rFonts w:ascii="Georgia" w:eastAsia="Calibri" w:hAnsi="Georgia" w:cs="Arial"/>
          <w:szCs w:val="22"/>
          <w:lang w:val="es-ES"/>
        </w:rPr>
      </w:pPr>
      <w:r w:rsidRPr="00014D64">
        <w:rPr>
          <w:rFonts w:ascii="Georgia" w:eastAsia="Calibri" w:hAnsi="Georgia" w:cs="Arial"/>
          <w:b/>
          <w:szCs w:val="22"/>
          <w:lang w:val="es-ES"/>
        </w:rPr>
        <w:lastRenderedPageBreak/>
        <w:t>PARÁGRAFO 6.</w:t>
      </w:r>
      <w:r w:rsidRPr="00014D64">
        <w:rPr>
          <w:rFonts w:ascii="Georgia" w:eastAsia="Calibri" w:hAnsi="Georgia" w:cs="Arial"/>
          <w:szCs w:val="22"/>
          <w:lang w:val="es-ES"/>
        </w:rPr>
        <w:t xml:space="preserve"> Anualmente la DIAN certificará al Ministerio de Hacienda y Crédito Público el monto de recaudo efectivo correspondiente a la vigencia anterior para efectos de la programación de la renta de destinación específica que aquí se establece.</w:t>
      </w:r>
    </w:p>
    <w:p w:rsidR="00B2599F" w:rsidRPr="00014D64" w:rsidRDefault="00B2599F" w:rsidP="002A31CB">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101°.</w:t>
      </w:r>
      <w:r w:rsidRPr="00014D64">
        <w:rPr>
          <w:rFonts w:ascii="Georgia" w:eastAsia="Calibri" w:hAnsi="Georgia" w:cs="Arial"/>
          <w:szCs w:val="22"/>
        </w:rPr>
        <w:t xml:space="preserve"> Adiciónese el artículo 255 al Estatuto Tributario el cual quedará así:</w:t>
      </w:r>
    </w:p>
    <w:p w:rsidR="00B2599F" w:rsidRPr="00014D64" w:rsidRDefault="00B2599F" w:rsidP="00016539">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255. DESCUENTO PARA INVERSIONES REALIZADAS EN CONTROL, CONSERVACIÓN Y MEJORAMIENTO DEL MEDIO AMBIENTE. </w:t>
      </w:r>
      <w:r w:rsidRPr="00014D64">
        <w:rPr>
          <w:rFonts w:ascii="Georgia" w:eastAsia="Calibri" w:hAnsi="Georgia" w:cs="Arial"/>
          <w:szCs w:val="22"/>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016539" w:rsidRPr="00014D64" w:rsidRDefault="00016539" w:rsidP="00016539">
      <w:pPr>
        <w:spacing w:line="240" w:lineRule="auto"/>
        <w:ind w:left="708"/>
        <w:contextualSpacing/>
        <w:rPr>
          <w:rFonts w:ascii="Georgia" w:eastAsia="Calibri" w:hAnsi="Georgia" w:cs="Arial"/>
          <w:szCs w:val="22"/>
        </w:rPr>
      </w:pPr>
    </w:p>
    <w:p w:rsidR="00B2599F" w:rsidRPr="00014D64" w:rsidRDefault="00B2599F" w:rsidP="00016539">
      <w:pPr>
        <w:spacing w:line="240" w:lineRule="auto"/>
        <w:ind w:left="708"/>
        <w:contextualSpacing/>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xml:space="preserve"> El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p>
    <w:p w:rsidR="00016539" w:rsidRPr="00014D64" w:rsidRDefault="00016539" w:rsidP="00016539">
      <w:pPr>
        <w:spacing w:line="240" w:lineRule="auto"/>
        <w:rPr>
          <w:rFonts w:ascii="Georgia" w:eastAsia="Calibri" w:hAnsi="Georgia" w:cs="Arial"/>
          <w:b/>
          <w:szCs w:val="22"/>
        </w:rPr>
      </w:pPr>
    </w:p>
    <w:p w:rsidR="00B2599F" w:rsidRPr="00014D64" w:rsidRDefault="00B2599F" w:rsidP="00016539">
      <w:pPr>
        <w:spacing w:line="240" w:lineRule="auto"/>
        <w:rPr>
          <w:rFonts w:ascii="Georgia" w:eastAsia="Calibri" w:hAnsi="Georgia" w:cs="Arial"/>
          <w:szCs w:val="22"/>
        </w:rPr>
      </w:pPr>
      <w:r w:rsidRPr="00014D64">
        <w:rPr>
          <w:rFonts w:ascii="Georgia" w:eastAsia="Calibri" w:hAnsi="Georgia" w:cs="Arial"/>
          <w:b/>
          <w:szCs w:val="22"/>
        </w:rPr>
        <w:t>ARTÍCULO 102°.</w:t>
      </w:r>
      <w:r w:rsidRPr="00014D64">
        <w:rPr>
          <w:rFonts w:ascii="Georgia" w:eastAsia="Calibri" w:hAnsi="Georgia" w:cs="Arial"/>
          <w:szCs w:val="22"/>
        </w:rPr>
        <w:t xml:space="preserve"> Modifíquese el artículo 256 del Estatuto Tributario el cual quedará así:</w:t>
      </w:r>
    </w:p>
    <w:p w:rsidR="00B2599F" w:rsidRPr="00014D64" w:rsidRDefault="00B2599F" w:rsidP="00016539">
      <w:pPr>
        <w:spacing w:line="240" w:lineRule="auto"/>
        <w:ind w:left="709"/>
        <w:contextualSpacing/>
        <w:rPr>
          <w:rFonts w:ascii="Georgia" w:eastAsia="Calibri" w:hAnsi="Georgia" w:cs="Arial"/>
          <w:szCs w:val="22"/>
        </w:rPr>
      </w:pPr>
      <w:r w:rsidRPr="00014D64">
        <w:rPr>
          <w:rFonts w:ascii="Georgia" w:eastAsia="Calibri" w:hAnsi="Georgia" w:cs="Arial"/>
          <w:b/>
          <w:szCs w:val="22"/>
        </w:rPr>
        <w:t>ARTÍCULO 256. DESCUENTO PARA INVERSIONES REALIZADAS EN INVESTIGACIÓN</w:t>
      </w:r>
      <w:r w:rsidRPr="00014D64">
        <w:rPr>
          <w:rFonts w:ascii="Georgia" w:eastAsia="Calibri" w:hAnsi="Georgia" w:cs="Arial"/>
          <w:b/>
          <w:szCs w:val="22"/>
          <w:lang w:val="es-ES"/>
        </w:rPr>
        <w:t>, DESARROLLO TECNOLÓGICO O INNOVACIÓN</w:t>
      </w:r>
      <w:r w:rsidRPr="00014D64">
        <w:rPr>
          <w:rFonts w:ascii="Georgia" w:eastAsia="Calibri" w:hAnsi="Georgia" w:cs="Arial"/>
          <w:b/>
          <w:szCs w:val="22"/>
        </w:rPr>
        <w:t xml:space="preserve">. </w:t>
      </w:r>
      <w:r w:rsidRPr="00014D64">
        <w:rPr>
          <w:rFonts w:ascii="Georgia" w:eastAsia="Calibri" w:hAnsi="Georgia" w:cs="Arial"/>
          <w:szCs w:val="22"/>
        </w:rPr>
        <w:t>Las personas que realicen inversiones en proyectos calificados por el consejo Nacional de Beneficios Tributarios en Ciencia y Tecnología en Innovación como de investigación, desarrollo tecnológico o innovación, de acuerdo con los criterios y condiciones definidas por el Consejo Nacional de Política Económica y Social, mediante actualización del documento CONPES 3834 de 2015, tendrán derecho a descontar de su impuesto sobre la renta a cargo el 25% del valor invertido en dichos proyectos en el período gravable en que se realizó la inversión. Las inversiones de que trata este artículo, podrán ser realizadas a través de investigadores, grupos o centros de investigación, centros e institutos de investigación centros de desarrollo tecnológico, parques de Ciencia Tecnología e Innovación, Oficinas de Transferencia de Resultados de Investigación (OTRI), empresas altamente innovadoras (EAI), en unidades de investigación, desarrollo tecnológico o innovación de empresas, centros de innovación y productividad, incubadoras de base tecnológica, centros de ciencia y organizaciones que fomentan el uso y la apropiación de la ciencia, tecnología e invocación, todos los anteriores, registrados y reconocidos como tales por Colciencias.</w:t>
      </w:r>
    </w:p>
    <w:p w:rsidR="00B2599F" w:rsidRPr="00014D64" w:rsidRDefault="00B2599F" w:rsidP="00016539">
      <w:pPr>
        <w:spacing w:line="240" w:lineRule="auto"/>
        <w:ind w:left="709"/>
        <w:contextualSpacing/>
        <w:rPr>
          <w:rFonts w:ascii="Georgia" w:eastAsia="Calibri" w:hAnsi="Georgia" w:cs="Arial"/>
          <w:szCs w:val="22"/>
        </w:rPr>
      </w:pPr>
    </w:p>
    <w:p w:rsidR="00B2599F" w:rsidRPr="00014D64" w:rsidRDefault="00B2599F" w:rsidP="00016539">
      <w:pPr>
        <w:spacing w:line="240" w:lineRule="auto"/>
        <w:ind w:left="709"/>
        <w:contextualSpacing/>
        <w:rPr>
          <w:rFonts w:ascii="Georgia" w:eastAsia="Calibri" w:hAnsi="Georgia" w:cs="Arial"/>
          <w:szCs w:val="22"/>
        </w:rPr>
      </w:pPr>
      <w:r w:rsidRPr="00014D64">
        <w:rPr>
          <w:rFonts w:ascii="Georgia" w:eastAsia="Calibri" w:hAnsi="Georgia" w:cs="Arial"/>
          <w:szCs w:val="22"/>
        </w:rPr>
        <w:lastRenderedPageBreak/>
        <w:t xml:space="preserve">Los proyectos calificados como de investigación, desarrollo tecnológico o innovación, previstos en el presente artículo incluyen, además, la vinculación de nuevo personal calificado y acreditado de nivel de formación técnica profesional, tecnológica, profesional, maestría o doctorado a centros o grupos de investigación, desarrollo tecnológico o innovación, según los criterios y las condiciones definidas por el Consejo Nacional de Beneficios Tributarios en Ciencia, Tecnología e Innovación.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 </w:t>
      </w:r>
    </w:p>
    <w:p w:rsidR="00B2599F" w:rsidRPr="00014D64" w:rsidRDefault="00B2599F" w:rsidP="00016539">
      <w:pPr>
        <w:spacing w:line="240" w:lineRule="auto"/>
        <w:ind w:left="709"/>
        <w:contextualSpacing/>
        <w:rPr>
          <w:rFonts w:ascii="Georgia" w:eastAsia="Calibri" w:hAnsi="Georgia" w:cs="Arial"/>
          <w:szCs w:val="22"/>
        </w:rPr>
      </w:pPr>
    </w:p>
    <w:p w:rsidR="00B2599F" w:rsidRPr="00014D64" w:rsidRDefault="00B2599F" w:rsidP="00016539">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Para que proceda el descuento de que trata el presente artículo, al calificar el proyecto se deberá tener en cuenta criterios de impacto ambiental. </w:t>
      </w:r>
    </w:p>
    <w:p w:rsidR="00B2599F" w:rsidRPr="00014D64" w:rsidRDefault="00B2599F" w:rsidP="00016539">
      <w:pPr>
        <w:spacing w:line="240" w:lineRule="auto"/>
        <w:ind w:left="709"/>
        <w:contextualSpacing/>
        <w:rPr>
          <w:rFonts w:ascii="Georgia" w:eastAsia="Calibri" w:hAnsi="Georgia" w:cs="Arial"/>
          <w:szCs w:val="22"/>
        </w:rPr>
      </w:pPr>
    </w:p>
    <w:p w:rsidR="00B2599F" w:rsidRPr="00014D64" w:rsidRDefault="00B2599F" w:rsidP="00016539">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El Documento Conpes previsto en este artículo deberá expedirse en un término de 4 meses, contados a partir de la entrada en vigencia la presente ley.</w:t>
      </w:r>
    </w:p>
    <w:p w:rsidR="00B2599F" w:rsidRPr="00014D64" w:rsidRDefault="00B2599F" w:rsidP="00016539">
      <w:pPr>
        <w:spacing w:line="240" w:lineRule="auto"/>
        <w:ind w:left="709"/>
        <w:contextualSpacing/>
        <w:rPr>
          <w:rFonts w:ascii="Georgia" w:eastAsia="Calibri" w:hAnsi="Georgia" w:cs="Arial"/>
          <w:szCs w:val="22"/>
        </w:rPr>
      </w:pPr>
    </w:p>
    <w:p w:rsidR="00B2599F" w:rsidRPr="00014D64" w:rsidRDefault="00B2599F" w:rsidP="00016539">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El mismo tratamiento previsto en este artículo será aplicable a las donaciones hechas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El Gobierno Nacional, reglamentará las condiciones de asignación y funcionamiento de los programas de becas a los que se refiere este parágrafo.</w:t>
      </w:r>
    </w:p>
    <w:p w:rsidR="00B2599F" w:rsidRPr="00014D64" w:rsidRDefault="00B2599F" w:rsidP="00016539">
      <w:pPr>
        <w:spacing w:line="240" w:lineRule="auto"/>
        <w:ind w:left="709"/>
        <w:contextualSpacing/>
        <w:rPr>
          <w:rFonts w:ascii="Georgia" w:eastAsia="Calibri" w:hAnsi="Georgia" w:cs="Arial"/>
          <w:szCs w:val="22"/>
        </w:rPr>
      </w:pPr>
    </w:p>
    <w:p w:rsidR="00B2599F" w:rsidRPr="00014D64" w:rsidRDefault="00B2599F" w:rsidP="00016539">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4. </w:t>
      </w:r>
      <w:r w:rsidRPr="00014D64">
        <w:rPr>
          <w:rFonts w:ascii="Georgia" w:eastAsia="Calibri" w:hAnsi="Georgia" w:cs="Arial"/>
          <w:szCs w:val="22"/>
        </w:rPr>
        <w:t>El descuento aquí previsto se somete a lo establecido en los parágrafos 1 y 2 del artículo 158-1 del Estatuto Tributario.</w:t>
      </w:r>
    </w:p>
    <w:p w:rsidR="00B2599F" w:rsidRPr="00014D64" w:rsidRDefault="00B2599F" w:rsidP="00016539">
      <w:pPr>
        <w:spacing w:line="240" w:lineRule="auto"/>
        <w:rPr>
          <w:rFonts w:ascii="Georgia" w:eastAsia="Calibri" w:hAnsi="Georgia" w:cs="Arial"/>
          <w:b/>
          <w:szCs w:val="22"/>
        </w:rPr>
      </w:pPr>
    </w:p>
    <w:p w:rsidR="00B2599F" w:rsidRPr="00014D64" w:rsidRDefault="00B2599F" w:rsidP="00016539">
      <w:pPr>
        <w:spacing w:line="240" w:lineRule="auto"/>
        <w:rPr>
          <w:rFonts w:ascii="Georgia" w:eastAsia="Calibri" w:hAnsi="Georgia" w:cs="Arial"/>
          <w:szCs w:val="22"/>
        </w:rPr>
      </w:pPr>
      <w:r w:rsidRPr="00014D64">
        <w:rPr>
          <w:rFonts w:ascii="Georgia" w:eastAsia="Calibri" w:hAnsi="Georgia" w:cs="Arial"/>
          <w:b/>
          <w:szCs w:val="22"/>
        </w:rPr>
        <w:t>ARTÍCULO 103°.</w:t>
      </w:r>
      <w:r w:rsidRPr="00014D64">
        <w:rPr>
          <w:rFonts w:ascii="Georgia" w:eastAsia="Calibri" w:hAnsi="Georgia" w:cs="Arial"/>
          <w:szCs w:val="22"/>
        </w:rPr>
        <w:t xml:space="preserve"> Modifíquese el artículo 257 del Estatuto Tributario el cual quedará así:</w:t>
      </w:r>
    </w:p>
    <w:p w:rsidR="00B2599F" w:rsidRPr="00014D64" w:rsidRDefault="00B2599F" w:rsidP="00016539">
      <w:pPr>
        <w:spacing w:line="240" w:lineRule="auto"/>
        <w:ind w:left="708"/>
        <w:contextualSpacing/>
        <w:rPr>
          <w:rFonts w:ascii="Georgia" w:eastAsia="Calibri" w:hAnsi="Georgia" w:cs="Arial"/>
          <w:szCs w:val="22"/>
        </w:rPr>
      </w:pPr>
    </w:p>
    <w:p w:rsidR="00B2599F" w:rsidRPr="00014D64" w:rsidRDefault="00B2599F" w:rsidP="00016539">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257. DESCUENTO POR DONACIONES A ENTIDADES SIN ÁNIMO DE LUCRO PERTENECIENTES AL RÉGIMEN ESPECIAL. </w:t>
      </w:r>
      <w:r w:rsidRPr="00014D64">
        <w:rPr>
          <w:rFonts w:ascii="Georgia" w:eastAsia="Calibri" w:hAnsi="Georgia" w:cs="Arial"/>
          <w:szCs w:val="22"/>
        </w:rPr>
        <w:t>Las donaciones efectuadas a entidades sin ánimo de lucro que hayan sido calificadas en el régimen especial del impuesto sobre la renta y complementarios y a las entidades no contribuyentes de que tratan los artículos 22 y 23 del Estatuto Tributario, no serán deducibles del impuesto sobre la renta y complementarios, pero darán lugar a un descuento del impuesto sobre la renta y complementarios, equivalente al 25% del valor donado en el año o período gravable. El Gobierno Nacional reglamentará los requisitos para que proceda este descuento.</w:t>
      </w:r>
    </w:p>
    <w:p w:rsidR="00B2599F" w:rsidRPr="00014D64" w:rsidRDefault="00B2599F" w:rsidP="00016539">
      <w:pPr>
        <w:spacing w:line="240" w:lineRule="auto"/>
        <w:ind w:left="708"/>
        <w:contextualSpacing/>
        <w:rPr>
          <w:rFonts w:ascii="Georgia" w:eastAsia="Calibri" w:hAnsi="Georgia" w:cs="Arial"/>
          <w:szCs w:val="22"/>
        </w:rPr>
      </w:pPr>
    </w:p>
    <w:p w:rsidR="00B2599F" w:rsidRPr="00014D64" w:rsidRDefault="00B2599F" w:rsidP="00016539">
      <w:pPr>
        <w:spacing w:line="240" w:lineRule="auto"/>
        <w:ind w:left="708"/>
        <w:contextualSpacing/>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xml:space="preserve"> Las donaciones de que trata el artículo 125 del Estatuto Tributario también darán lugar al descuento previsto en este artículo. </w:t>
      </w:r>
    </w:p>
    <w:p w:rsidR="00B2599F" w:rsidRPr="00014D64" w:rsidRDefault="00B2599F" w:rsidP="00016539">
      <w:pPr>
        <w:spacing w:line="240" w:lineRule="auto"/>
        <w:ind w:left="708"/>
        <w:contextualSpacing/>
        <w:rPr>
          <w:rFonts w:ascii="Georgia" w:eastAsia="Calibri" w:hAnsi="Georgia" w:cs="Arial"/>
          <w:szCs w:val="22"/>
        </w:rPr>
      </w:pPr>
    </w:p>
    <w:p w:rsidR="00B2599F" w:rsidRPr="00014D64" w:rsidRDefault="00B2599F" w:rsidP="00016539">
      <w:pPr>
        <w:spacing w:line="240" w:lineRule="auto"/>
        <w:rPr>
          <w:rFonts w:ascii="Georgia" w:eastAsia="Calibri" w:hAnsi="Georgia" w:cs="Arial"/>
          <w:szCs w:val="22"/>
        </w:rPr>
      </w:pPr>
      <w:r w:rsidRPr="00014D64">
        <w:rPr>
          <w:rFonts w:ascii="Georgia" w:eastAsia="Calibri" w:hAnsi="Georgia" w:cs="Arial"/>
          <w:b/>
          <w:szCs w:val="22"/>
        </w:rPr>
        <w:t>ARTÍCULO 104°.</w:t>
      </w:r>
      <w:r w:rsidRPr="00014D64">
        <w:rPr>
          <w:rFonts w:ascii="Georgia" w:eastAsia="Calibri" w:hAnsi="Georgia" w:cs="Arial"/>
          <w:szCs w:val="22"/>
        </w:rPr>
        <w:t xml:space="preserve"> Modifíquese el artículo 258 del Estatuto Tributario el cual quedará así:</w:t>
      </w:r>
    </w:p>
    <w:p w:rsidR="00B2599F" w:rsidRPr="00014D64" w:rsidRDefault="00B2599F" w:rsidP="00016539">
      <w:pPr>
        <w:spacing w:line="240" w:lineRule="auto"/>
        <w:ind w:left="502" w:firstLine="206"/>
        <w:contextualSpacing/>
        <w:rPr>
          <w:rFonts w:ascii="Georgia" w:eastAsia="Calibri" w:hAnsi="Georgia" w:cs="Arial"/>
          <w:szCs w:val="22"/>
        </w:rPr>
      </w:pPr>
    </w:p>
    <w:p w:rsidR="00B2599F" w:rsidRPr="00014D64" w:rsidRDefault="00B2599F" w:rsidP="00016539">
      <w:pPr>
        <w:spacing w:line="240" w:lineRule="auto"/>
        <w:ind w:left="567"/>
        <w:contextualSpacing/>
        <w:rPr>
          <w:rFonts w:ascii="Georgia" w:eastAsia="Calibri" w:hAnsi="Georgia" w:cs="Arial"/>
          <w:szCs w:val="22"/>
        </w:rPr>
      </w:pPr>
      <w:r w:rsidRPr="00014D64">
        <w:rPr>
          <w:rFonts w:ascii="Georgia" w:eastAsia="Calibri" w:hAnsi="Georgia" w:cs="Arial"/>
          <w:b/>
          <w:szCs w:val="22"/>
        </w:rPr>
        <w:t xml:space="preserve">ARTÍCULO 258. LIMITACIONES A LOS DESCUENTOS TRIBUTARIOS DE QUE TRATAN LOS ARTÍCULOS 255, 256 Y 257 DEL ESTATUTO TRIBUTARIO. </w:t>
      </w:r>
      <w:r w:rsidRPr="00014D64">
        <w:rPr>
          <w:rFonts w:ascii="Georgia" w:eastAsia="Calibri" w:hAnsi="Georgia" w:cs="Arial"/>
          <w:szCs w:val="22"/>
        </w:rPr>
        <w:t>Los descuentos de que tratan los artículos 255, 256 y 257 del Estatuto Tributario tomados en su conjunto no podrán exceder del 25% del impuesto sobre la renta a cargo del contribuyente en el respectivo año gravable. El exceso no descontado en el año tendrá el siguiente tratamiento:</w:t>
      </w:r>
    </w:p>
    <w:p w:rsidR="00B2599F" w:rsidRPr="00014D64" w:rsidRDefault="00B2599F" w:rsidP="00016539">
      <w:pPr>
        <w:spacing w:line="240" w:lineRule="auto"/>
        <w:ind w:left="567"/>
        <w:contextualSpacing/>
        <w:rPr>
          <w:rFonts w:ascii="Georgia" w:eastAsia="Calibri" w:hAnsi="Georgia" w:cs="Arial"/>
          <w:szCs w:val="22"/>
        </w:rPr>
      </w:pPr>
    </w:p>
    <w:p w:rsidR="00B2599F" w:rsidRPr="00014D64" w:rsidRDefault="00B2599F" w:rsidP="00D97657">
      <w:pPr>
        <w:numPr>
          <w:ilvl w:val="0"/>
          <w:numId w:val="80"/>
        </w:numPr>
        <w:spacing w:line="240" w:lineRule="auto"/>
        <w:ind w:left="851" w:hanging="142"/>
        <w:contextualSpacing/>
        <w:rPr>
          <w:rFonts w:ascii="Georgia" w:eastAsia="Calibri" w:hAnsi="Georgia" w:cs="Arial"/>
          <w:szCs w:val="22"/>
          <w:lang w:val="es-ES"/>
        </w:rPr>
      </w:pPr>
      <w:r w:rsidRPr="00014D64">
        <w:rPr>
          <w:rFonts w:ascii="Georgia" w:eastAsia="Calibri" w:hAnsi="Georgia" w:cs="Arial"/>
          <w:szCs w:val="22"/>
        </w:rPr>
        <w:t>El exceso originado en el descuento de que trata el artículo 255 del Estatuto Tributario, podrá tomarse dentro de los cuatro (4) períodos gravables siguientes a aquel en que se efectuó la inversión en control y mejoramiento del medio ambiente.</w:t>
      </w:r>
    </w:p>
    <w:p w:rsidR="00B2599F" w:rsidRPr="00014D64" w:rsidRDefault="00B2599F" w:rsidP="00D97657">
      <w:pPr>
        <w:numPr>
          <w:ilvl w:val="0"/>
          <w:numId w:val="80"/>
        </w:numPr>
        <w:spacing w:line="240" w:lineRule="auto"/>
        <w:ind w:left="851" w:hanging="142"/>
        <w:contextualSpacing/>
        <w:rPr>
          <w:rFonts w:ascii="Georgia" w:eastAsia="Calibri" w:hAnsi="Georgia" w:cs="Arial"/>
          <w:szCs w:val="22"/>
          <w:lang w:val="es-ES"/>
        </w:rPr>
      </w:pPr>
      <w:r w:rsidRPr="00014D64">
        <w:rPr>
          <w:rFonts w:ascii="Georgia" w:eastAsia="Calibri" w:hAnsi="Georgia" w:cs="Arial"/>
          <w:szCs w:val="22"/>
          <w:lang w:val="es-ES"/>
        </w:rPr>
        <w:t>El exceso originado en el descuento de que trata el artículo 256 del Estatuto Tributario, podrá tomarse dentro de los cuatro (4) períodos gravables siguientes a aquel en que se efectuó la inversión en investigación, desarrollo e innovación.</w:t>
      </w:r>
    </w:p>
    <w:p w:rsidR="00B2599F" w:rsidRPr="00014D64" w:rsidRDefault="00B2599F" w:rsidP="00D97657">
      <w:pPr>
        <w:numPr>
          <w:ilvl w:val="0"/>
          <w:numId w:val="80"/>
        </w:numPr>
        <w:spacing w:line="240" w:lineRule="auto"/>
        <w:ind w:left="851" w:hanging="142"/>
        <w:contextualSpacing/>
        <w:rPr>
          <w:rFonts w:ascii="Georgia" w:eastAsia="Calibri" w:hAnsi="Georgia" w:cs="Arial"/>
          <w:szCs w:val="22"/>
          <w:lang w:val="es-ES"/>
        </w:rPr>
      </w:pPr>
      <w:r w:rsidRPr="00014D64">
        <w:rPr>
          <w:rFonts w:ascii="Georgia" w:eastAsia="Calibri" w:hAnsi="Georgia" w:cs="Arial"/>
          <w:szCs w:val="22"/>
          <w:lang w:val="es-ES"/>
        </w:rPr>
        <w:t>El exceso originado en el descuento de que trata el artículo 257 del Estatuto Tributario, podrá tomarse dentro del periodo gravable siguiente a aquel en que se efectuó la donación.</w:t>
      </w:r>
    </w:p>
    <w:p w:rsidR="00B2599F" w:rsidRPr="00014D64" w:rsidRDefault="00B2599F" w:rsidP="00016539">
      <w:pPr>
        <w:spacing w:line="240" w:lineRule="auto"/>
        <w:contextualSpacing/>
        <w:rPr>
          <w:rFonts w:ascii="Georgia" w:eastAsia="Calibri" w:hAnsi="Georgia" w:cs="Arial"/>
          <w:szCs w:val="22"/>
          <w:lang w:val="es-ES"/>
        </w:rPr>
      </w:pPr>
    </w:p>
    <w:p w:rsidR="00B2599F" w:rsidRPr="00014D64" w:rsidRDefault="00B2599F" w:rsidP="00016539">
      <w:pPr>
        <w:spacing w:line="240" w:lineRule="auto"/>
        <w:rPr>
          <w:rFonts w:ascii="Georgia" w:eastAsia="Calibri" w:hAnsi="Georgia" w:cs="Arial"/>
          <w:szCs w:val="22"/>
        </w:rPr>
      </w:pPr>
      <w:r w:rsidRPr="00014D64">
        <w:rPr>
          <w:rFonts w:ascii="Georgia" w:eastAsia="Calibri" w:hAnsi="Georgia" w:cs="Arial"/>
          <w:b/>
          <w:szCs w:val="22"/>
        </w:rPr>
        <w:t>ARTÍCULO 105°.</w:t>
      </w:r>
      <w:r w:rsidRPr="00014D64">
        <w:rPr>
          <w:rFonts w:ascii="Georgia" w:eastAsia="Calibri" w:hAnsi="Georgia" w:cs="Arial"/>
          <w:szCs w:val="22"/>
        </w:rPr>
        <w:t xml:space="preserve"> Modifíquese el numeral 1 del artículo 260-3 del Estatuto Tributario, el cual quedará así:</w:t>
      </w:r>
    </w:p>
    <w:p w:rsidR="00B2599F" w:rsidRPr="00014D64" w:rsidRDefault="00B2599F" w:rsidP="00016539">
      <w:pPr>
        <w:spacing w:line="240" w:lineRule="auto"/>
        <w:rPr>
          <w:rFonts w:ascii="Georgia" w:eastAsia="Calibri" w:hAnsi="Georgia" w:cs="Arial"/>
          <w:szCs w:val="22"/>
        </w:rPr>
      </w:pPr>
    </w:p>
    <w:p w:rsidR="00016539" w:rsidRPr="00014D64" w:rsidRDefault="00B2599F" w:rsidP="00D97657">
      <w:pPr>
        <w:pStyle w:val="Prrafodelista"/>
        <w:numPr>
          <w:ilvl w:val="0"/>
          <w:numId w:val="171"/>
        </w:numPr>
        <w:spacing w:line="240" w:lineRule="auto"/>
        <w:ind w:left="851" w:hanging="284"/>
        <w:rPr>
          <w:rFonts w:ascii="Georgia" w:eastAsia="Calibri" w:hAnsi="Georgia" w:cs="Arial"/>
        </w:rPr>
      </w:pPr>
      <w:r w:rsidRPr="00014D64">
        <w:rPr>
          <w:rFonts w:ascii="Georgia" w:eastAsia="Calibri" w:hAnsi="Georgia" w:cs="Arial"/>
          <w:b/>
        </w:rPr>
        <w:t>Precio comparable no controlado</w:t>
      </w:r>
      <w:r w:rsidRPr="00014D64">
        <w:rPr>
          <w:rFonts w:ascii="Georgia" w:eastAsia="Calibri" w:hAnsi="Georgia" w:cs="Arial"/>
        </w:rPr>
        <w:t>. Compara el precio de bienes o servicios transferidos en una operación entre vinculados, frente al precio cobrado por bienes o servicios en una operación comparable entre partes independientes, en situaciones comparables.</w:t>
      </w:r>
    </w:p>
    <w:p w:rsidR="00B2599F" w:rsidRPr="00014D64" w:rsidRDefault="00B2599F" w:rsidP="00016539">
      <w:pPr>
        <w:spacing w:line="240" w:lineRule="auto"/>
        <w:ind w:left="709"/>
        <w:rPr>
          <w:rFonts w:ascii="Georgia" w:eastAsia="Calibri" w:hAnsi="Georgia" w:cs="Arial"/>
          <w:szCs w:val="22"/>
        </w:rPr>
      </w:pPr>
      <w:r w:rsidRPr="00014D64">
        <w:rPr>
          <w:rFonts w:ascii="Georgia" w:eastAsia="Calibri" w:hAnsi="Georgia" w:cs="Arial"/>
          <w:szCs w:val="22"/>
        </w:rPr>
        <w:t xml:space="preserve"> </w:t>
      </w:r>
    </w:p>
    <w:p w:rsidR="00B2599F" w:rsidRPr="00014D64" w:rsidRDefault="00B2599F" w:rsidP="00016539">
      <w:pPr>
        <w:spacing w:line="240" w:lineRule="auto"/>
        <w:ind w:left="709"/>
        <w:rPr>
          <w:rFonts w:ascii="Georgia" w:eastAsia="Calibri" w:hAnsi="Georgia" w:cs="Arial"/>
          <w:szCs w:val="22"/>
        </w:rPr>
      </w:pPr>
      <w:r w:rsidRPr="00014D64">
        <w:rPr>
          <w:rFonts w:ascii="Georgia" w:eastAsia="Calibri" w:hAnsi="Georgia" w:cs="Arial"/>
          <w:szCs w:val="22"/>
        </w:rPr>
        <w:t>Para las siguientes operaciones se aplicará el siguiente tratamiento.</w:t>
      </w:r>
    </w:p>
    <w:p w:rsidR="00D36E57" w:rsidRPr="00014D64" w:rsidRDefault="00D36E57" w:rsidP="00016539">
      <w:pPr>
        <w:spacing w:line="240" w:lineRule="auto"/>
        <w:ind w:left="709"/>
        <w:rPr>
          <w:rFonts w:ascii="Georgia" w:eastAsia="Calibri" w:hAnsi="Georgia" w:cs="Arial"/>
          <w:szCs w:val="22"/>
        </w:rPr>
      </w:pPr>
    </w:p>
    <w:p w:rsidR="00B2599F" w:rsidRPr="00014D64" w:rsidRDefault="00B2599F" w:rsidP="00D36E57">
      <w:pPr>
        <w:numPr>
          <w:ilvl w:val="0"/>
          <w:numId w:val="41"/>
        </w:numPr>
        <w:spacing w:line="240" w:lineRule="auto"/>
        <w:ind w:left="993" w:hanging="283"/>
        <w:contextualSpacing/>
        <w:rPr>
          <w:rFonts w:ascii="Georgia" w:eastAsia="Calibri" w:hAnsi="Georgia" w:cs="Arial"/>
          <w:szCs w:val="22"/>
        </w:rPr>
      </w:pPr>
      <w:r w:rsidRPr="00014D64">
        <w:rPr>
          <w:rFonts w:ascii="Georgia" w:eastAsia="Calibri" w:hAnsi="Georgia" w:cs="Arial"/>
          <w:szCs w:val="22"/>
        </w:rPr>
        <w:t>Cuando se trate de operaciones de adquisición de activos corporales usados la aplicación del método de Precio Comparable no Controlado será mediante la presentación de la factura de adquisición del activo nuevo al momento de su compra a un tercero independiente menos la depreciación desde la adquisición del activo, de conformidad con los marcos técnicos normativos contables.</w:t>
      </w:r>
    </w:p>
    <w:p w:rsidR="00B2599F" w:rsidRPr="00014D64" w:rsidRDefault="00B2599F" w:rsidP="00D36E57">
      <w:pPr>
        <w:spacing w:line="240" w:lineRule="auto"/>
        <w:ind w:left="993" w:hanging="283"/>
        <w:contextualSpacing/>
        <w:rPr>
          <w:rFonts w:ascii="Georgia" w:eastAsia="Calibri" w:hAnsi="Georgia" w:cs="Arial"/>
          <w:szCs w:val="22"/>
        </w:rPr>
      </w:pPr>
    </w:p>
    <w:p w:rsidR="00B2599F" w:rsidRPr="00014D64" w:rsidRDefault="00B2599F" w:rsidP="00D36E57">
      <w:pPr>
        <w:numPr>
          <w:ilvl w:val="0"/>
          <w:numId w:val="41"/>
        </w:numPr>
        <w:spacing w:line="240" w:lineRule="auto"/>
        <w:ind w:left="993" w:hanging="283"/>
        <w:contextualSpacing/>
        <w:rPr>
          <w:rFonts w:ascii="Georgia" w:eastAsia="Calibri" w:hAnsi="Georgia" w:cs="Arial"/>
          <w:szCs w:val="22"/>
        </w:rPr>
      </w:pPr>
      <w:r w:rsidRPr="00014D64">
        <w:rPr>
          <w:rFonts w:ascii="Georgia" w:eastAsia="Calibri" w:hAnsi="Georgia" w:cs="Arial"/>
          <w:szCs w:val="22"/>
        </w:rPr>
        <w:t xml:space="preserve">Cuando se trate de operaciones de commodities, el método “Precio Comparable No Controlado”, será el método de precios de transferencia más apropiado y deberá ser utilizado para establecer el precio de Plena Competencia en estas transacciones. </w:t>
      </w:r>
    </w:p>
    <w:p w:rsidR="00D36E57" w:rsidRPr="00014D64" w:rsidRDefault="00D36E57" w:rsidP="00D36E57">
      <w:pPr>
        <w:spacing w:line="240" w:lineRule="auto"/>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 xml:space="preserve">Se entenderá que la referencia a commodities abarca productos físicos para los que un precio cotizado es utilizado como referencia por partes independientes en la industria </w:t>
      </w:r>
      <w:r w:rsidRPr="00014D64">
        <w:rPr>
          <w:rFonts w:ascii="Georgia" w:eastAsia="Calibri" w:hAnsi="Georgia" w:cs="Arial"/>
          <w:szCs w:val="22"/>
        </w:rPr>
        <w:lastRenderedPageBreak/>
        <w:t>para fijar los precios en transacciones no controladas. El término "precio de cotización" se refiere al precio del commodity en un período determinado obtenido en un mercado nacional o internacional de intercambio de commodities. En este contexto, un precio de cotización incluye también los precios obtenidos de organismos reconocidos y transparentes de notificación de precios o de estadísticas, o de agencias gubernamentales de fijación de precios, cuando tales índices sean utilizados como referencia por partes no vinculadas para determinar los precios en las transacciones entre ellos.</w:t>
      </w:r>
    </w:p>
    <w:p w:rsidR="00B2599F" w:rsidRPr="00014D64" w:rsidRDefault="00B2599F" w:rsidP="00D36E57">
      <w:pPr>
        <w:spacing w:line="240" w:lineRule="auto"/>
        <w:ind w:left="993" w:hanging="283"/>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 xml:space="preserve">Para efectos del análisis, el precio de plena competencia para las transacciones de commodities puede determinarse por referencia a transacciones comparables realizadas entre independientes o por referencia a precios de cotización. Los precios de cotización de commodities reflejan el acuerdo entre compradores independientes y vendedores, en el mercado, sobre el precio de un tipo y cantidad específicos del producto, negociados bajo condiciones específicas en un momento determinado. </w:t>
      </w:r>
    </w:p>
    <w:p w:rsidR="00D36E57" w:rsidRPr="00014D64" w:rsidRDefault="00D36E57" w:rsidP="00D36E57">
      <w:pPr>
        <w:spacing w:line="240" w:lineRule="auto"/>
        <w:ind w:left="993"/>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 xml:space="preserve">Cuando existan diferencias entre las condiciones de la transacción de commodity analizada y las condiciones de las transacciones entre independientes o las condiciones bajo las que se determina el precio de cotización del commodity, que afecten sustancialmente el precio, deberán efectuarse los ajustes de comparabilidad razonables para asegurar que las características económicamente relevantes de las transacciones son comparables. </w:t>
      </w: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 xml:space="preserve">Un factor particularmente relevante para el análisis de las transacciones de commodities efectuado con referencia al precio de cotización, es la fecha o periodo específico acordado por las partes para fijar del commodity. Esta fecha o periodo acordado para la fijación del precio del commodity deberá ser demostrado mediante documentos fiables (Ej: contratos, ofertas y aceptaciones u otros documentos que establezcan los términos del acuerdo y que puedan constituir una prueba fiable), cuyos términos sean consistentes con el comportamiento real de las partes o con lo que empresas independientes habrían acordado en circunstancias comparables tomando en consideración la práctica de la industria.  Así mismo, estos acuerdos deberán estar registrados en los términos y condiciones que establezca el Gobierno nacional. </w:t>
      </w:r>
    </w:p>
    <w:p w:rsidR="00B2599F" w:rsidRPr="00014D64" w:rsidRDefault="00B2599F" w:rsidP="00D36E57">
      <w:pPr>
        <w:spacing w:line="240" w:lineRule="auto"/>
        <w:ind w:left="993" w:hanging="283"/>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En caso de que el contribuyente no aporte estas pruebas fiables o si la fecha acordada de fijación del precio  es inconsistente y si la administración tributaria no puede determinar de otra manera la fecha de fijación del precio, la administración tributaria podrá considerar como fecha para  fijar el precio de la transacción del commodity sobre la base de la evidencia que tenga  disponible; esta puede ser la fecha de embarque registrada en el documento de embarque o en el documento equivalente en función de los medios de transporte.</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lang w:val="es-ES"/>
        </w:rPr>
      </w:pPr>
      <w:r w:rsidRPr="00014D64">
        <w:rPr>
          <w:rFonts w:ascii="Georgia" w:eastAsia="Calibri" w:hAnsi="Georgia" w:cs="Arial"/>
          <w:szCs w:val="22"/>
        </w:rPr>
        <w:lastRenderedPageBreak/>
        <w:t>Solo en casos excepcionales se podrá utilizar otro método de precios de transferencia para el análisis de operaciones de commodities, siempre y cuando se incluya en la documentación comprobatoria las razones económicas, financieras y técnicas que resulten pertinentes y razonables a los fines del análisis y que estas se encuentren debidamente justificadas y puedan ser demostradas ante la Administración Tributaria.</w:t>
      </w:r>
    </w:p>
    <w:p w:rsidR="00B2599F" w:rsidRPr="00014D64" w:rsidRDefault="00B2599F" w:rsidP="00016539">
      <w:pPr>
        <w:spacing w:line="240" w:lineRule="auto"/>
        <w:contextualSpacing/>
        <w:rPr>
          <w:rFonts w:ascii="Georgia" w:eastAsia="Calibri" w:hAnsi="Georgia" w:cs="Arial"/>
          <w:szCs w:val="22"/>
        </w:rPr>
      </w:pPr>
    </w:p>
    <w:p w:rsidR="00B2599F" w:rsidRPr="00014D64" w:rsidRDefault="00B2599F" w:rsidP="00016539">
      <w:pPr>
        <w:spacing w:line="240" w:lineRule="auto"/>
        <w:contextualSpacing/>
        <w:rPr>
          <w:rFonts w:ascii="Georgia" w:eastAsia="Calibri" w:hAnsi="Georgia" w:cs="Arial"/>
          <w:szCs w:val="22"/>
        </w:rPr>
      </w:pPr>
      <w:r w:rsidRPr="00014D64">
        <w:rPr>
          <w:rFonts w:ascii="Georgia" w:eastAsia="Calibri" w:hAnsi="Georgia" w:cs="Arial"/>
          <w:b/>
          <w:szCs w:val="22"/>
        </w:rPr>
        <w:t>ARTÍCULO 106°.</w:t>
      </w:r>
      <w:r w:rsidRPr="00014D64">
        <w:rPr>
          <w:rFonts w:ascii="Georgia" w:eastAsia="Calibri" w:hAnsi="Georgia" w:cs="Arial"/>
          <w:szCs w:val="22"/>
        </w:rPr>
        <w:t xml:space="preserve"> Modifíquese el artículo 260-5 del Estatuto Tributario, el cual quedará así:</w:t>
      </w:r>
    </w:p>
    <w:p w:rsidR="00D36E57" w:rsidRPr="00014D64" w:rsidRDefault="00D36E57" w:rsidP="00016539">
      <w:pPr>
        <w:spacing w:line="240" w:lineRule="auto"/>
        <w:contextualSpacing/>
        <w:rPr>
          <w:rFonts w:ascii="Georgia" w:eastAsia="Calibri" w:hAnsi="Georgia" w:cs="Arial"/>
          <w:szCs w:val="22"/>
        </w:rPr>
      </w:pPr>
    </w:p>
    <w:p w:rsidR="00B2599F" w:rsidRPr="00014D64" w:rsidRDefault="00B2599F" w:rsidP="00016539">
      <w:pPr>
        <w:spacing w:line="240" w:lineRule="auto"/>
        <w:ind w:left="708"/>
        <w:rPr>
          <w:rFonts w:ascii="Georgia" w:hAnsi="Georgia" w:cs="Arial"/>
          <w:szCs w:val="22"/>
          <w:lang w:val="es-ES"/>
        </w:rPr>
      </w:pPr>
      <w:r w:rsidRPr="00014D64">
        <w:rPr>
          <w:rFonts w:ascii="Georgia" w:hAnsi="Georgia" w:cs="Arial"/>
          <w:b/>
          <w:szCs w:val="22"/>
          <w:lang w:val="es-ES"/>
        </w:rPr>
        <w:t>ARTÍCULO 260-5. DOCUMENTACIÓN COMPROBATORIA</w:t>
      </w:r>
      <w:r w:rsidRPr="00014D64">
        <w:rPr>
          <w:rFonts w:ascii="Georgia" w:hAnsi="Georgia" w:cs="Arial"/>
          <w:szCs w:val="22"/>
          <w:lang w:val="es-ES"/>
        </w:rPr>
        <w:t>. La documentación comprobatoria comprende:</w:t>
      </w:r>
    </w:p>
    <w:p w:rsidR="00D36E57" w:rsidRPr="00014D64" w:rsidRDefault="00D36E57" w:rsidP="00016539">
      <w:pPr>
        <w:spacing w:line="240" w:lineRule="auto"/>
        <w:ind w:left="708"/>
        <w:rPr>
          <w:rFonts w:ascii="Georgia" w:hAnsi="Georgia" w:cs="Arial"/>
          <w:szCs w:val="22"/>
          <w:lang w:val="es-ES"/>
        </w:rPr>
      </w:pPr>
    </w:p>
    <w:p w:rsidR="00B2599F" w:rsidRPr="00014D64" w:rsidRDefault="00B2599F" w:rsidP="00D36E57">
      <w:pPr>
        <w:numPr>
          <w:ilvl w:val="0"/>
          <w:numId w:val="43"/>
        </w:numPr>
        <w:spacing w:line="240" w:lineRule="auto"/>
        <w:ind w:left="1134" w:hanging="425"/>
        <w:rPr>
          <w:rFonts w:ascii="Georgia" w:hAnsi="Georgia" w:cs="Arial"/>
          <w:szCs w:val="22"/>
          <w:lang w:val="es-ES"/>
        </w:rPr>
      </w:pPr>
      <w:r w:rsidRPr="00014D64">
        <w:rPr>
          <w:rFonts w:ascii="Georgia" w:hAnsi="Georgia" w:cs="Arial"/>
          <w:szCs w:val="22"/>
          <w:lang w:val="es-ES"/>
        </w:rPr>
        <w:t>Los contribuyentes del impuesto sobre la renta y complementarios cuyo patrimonio bruto en el último día del año o período gravable sea igual o superior al equivalente a cien mil (100.000) UVT o cuyos ingresos brutos del respectivo año sean iguales o superiores al equivalente a sesenta y un mil (61.000) UVT, que celebren operaciones con vinculados conforme a lo establecido en los artículos 260-1 y 260-2 de este Estatuto, deberán preparar y enviar la documentación comprobatoria que contenga un informe maestro con la información global relevante del grupo multinacional y un informe local con la información relativa a cada tipo de operación realizada por el contribuyente en la que demuestren la correcta aplicación de las normas del régimen de precios de transferencia, dentro de los plazos y condiciones que establezca el Gobierno Nacional.</w:t>
      </w:r>
    </w:p>
    <w:p w:rsidR="00B2599F" w:rsidRPr="00014D64" w:rsidRDefault="00B2599F" w:rsidP="00D36E57">
      <w:pPr>
        <w:spacing w:line="240" w:lineRule="auto"/>
        <w:ind w:left="1134"/>
        <w:rPr>
          <w:rFonts w:ascii="Georgia" w:hAnsi="Georgia" w:cs="Arial"/>
          <w:szCs w:val="22"/>
          <w:lang w:val="es-ES"/>
        </w:rPr>
      </w:pPr>
      <w:r w:rsidRPr="00014D64">
        <w:rPr>
          <w:rFonts w:ascii="Georgia" w:hAnsi="Georgia" w:cs="Arial"/>
          <w:szCs w:val="22"/>
          <w:lang w:val="es-ES"/>
        </w:rPr>
        <w:t>La información financiera y contable utilizada para la preparación de la documentación comprobatoria deberá estar firmada por el representante legal y el contador público o revisor fiscal respectivo</w:t>
      </w:r>
    </w:p>
    <w:p w:rsidR="00B2599F" w:rsidRPr="00014D64" w:rsidRDefault="00B2599F" w:rsidP="00D36E57">
      <w:pPr>
        <w:spacing w:line="240" w:lineRule="auto"/>
        <w:ind w:left="1134"/>
        <w:rPr>
          <w:rFonts w:ascii="Georgia" w:hAnsi="Georgia" w:cs="Arial"/>
          <w:szCs w:val="22"/>
          <w:lang w:val="es-ES"/>
        </w:rPr>
      </w:pPr>
    </w:p>
    <w:p w:rsidR="00B2599F" w:rsidRPr="00014D64" w:rsidRDefault="00B2599F" w:rsidP="00D36E57">
      <w:pPr>
        <w:numPr>
          <w:ilvl w:val="0"/>
          <w:numId w:val="43"/>
        </w:numPr>
        <w:spacing w:line="240" w:lineRule="auto"/>
        <w:ind w:left="1134" w:hanging="425"/>
        <w:rPr>
          <w:rFonts w:ascii="Georgia" w:hAnsi="Georgia" w:cs="Arial"/>
          <w:szCs w:val="22"/>
          <w:lang w:val="es-ES"/>
        </w:rPr>
      </w:pPr>
      <w:r w:rsidRPr="00014D64">
        <w:rPr>
          <w:rFonts w:ascii="Georgia" w:hAnsi="Georgia" w:cs="Arial"/>
          <w:szCs w:val="22"/>
          <w:lang w:val="es-ES"/>
        </w:rPr>
        <w:t>A partir del año gravable 2016, los contribuyentes del impuesto sobre la renta y complementarios, que se ubiquen en alguno de los supuestos que se señalan a continuación, deberán presentar un informe país por país que contendrá información relativa a la asignación global de ingresos e impuestos pagados por el grupo multinacional junto con ciertos indicadores relativos a su actividad económica a nivel global:</w:t>
      </w:r>
    </w:p>
    <w:p w:rsidR="00B2599F" w:rsidRPr="00014D64" w:rsidRDefault="00B2599F" w:rsidP="00D36E57">
      <w:pPr>
        <w:numPr>
          <w:ilvl w:val="0"/>
          <w:numId w:val="44"/>
        </w:numPr>
        <w:spacing w:line="240" w:lineRule="auto"/>
        <w:ind w:left="1560" w:hanging="426"/>
        <w:rPr>
          <w:rFonts w:ascii="Georgia" w:hAnsi="Georgia" w:cs="Arial"/>
          <w:szCs w:val="22"/>
          <w:lang w:val="es-ES"/>
        </w:rPr>
      </w:pPr>
      <w:r w:rsidRPr="00014D64">
        <w:rPr>
          <w:rFonts w:ascii="Georgia" w:hAnsi="Georgia" w:cs="Arial"/>
          <w:szCs w:val="22"/>
          <w:lang w:val="es-ES"/>
        </w:rPr>
        <w:t>Entidades controlantes de Grupos Multinacionales, entendiéndose como tales aquellas que reúnan los siguientes requisitos:</w:t>
      </w:r>
    </w:p>
    <w:p w:rsidR="00B2599F" w:rsidRPr="00014D64" w:rsidRDefault="00B2599F" w:rsidP="00D36E57">
      <w:pPr>
        <w:numPr>
          <w:ilvl w:val="0"/>
          <w:numId w:val="42"/>
        </w:numPr>
        <w:spacing w:line="240" w:lineRule="auto"/>
        <w:ind w:left="2127" w:hanging="426"/>
        <w:rPr>
          <w:rFonts w:ascii="Georgia" w:hAnsi="Georgia" w:cs="Arial"/>
          <w:szCs w:val="22"/>
          <w:lang w:val="es-ES"/>
        </w:rPr>
      </w:pPr>
      <w:r w:rsidRPr="00014D64">
        <w:rPr>
          <w:rFonts w:ascii="Georgia" w:hAnsi="Georgia" w:cs="Arial"/>
          <w:szCs w:val="22"/>
          <w:lang w:val="es-ES"/>
        </w:rPr>
        <w:t>Sean residentes en Colombia</w:t>
      </w:r>
    </w:p>
    <w:p w:rsidR="00B2599F" w:rsidRPr="00014D64" w:rsidRDefault="00B2599F" w:rsidP="00D36E57">
      <w:pPr>
        <w:numPr>
          <w:ilvl w:val="0"/>
          <w:numId w:val="42"/>
        </w:numPr>
        <w:spacing w:line="240" w:lineRule="auto"/>
        <w:ind w:left="2127" w:hanging="426"/>
        <w:rPr>
          <w:rFonts w:ascii="Georgia" w:hAnsi="Georgia" w:cs="Arial"/>
          <w:szCs w:val="22"/>
          <w:lang w:val="es-ES"/>
        </w:rPr>
      </w:pPr>
      <w:r w:rsidRPr="00014D64">
        <w:rPr>
          <w:rFonts w:ascii="Georgia" w:hAnsi="Georgia" w:cs="Arial"/>
          <w:szCs w:val="22"/>
          <w:lang w:val="es-ES"/>
        </w:rPr>
        <w:t xml:space="preserve">Tengan empresas filiales, subsidiarias, sucursales o establecimientos permanentes, que residan o se ubiquen en el extranjero, según sea el caso. </w:t>
      </w:r>
    </w:p>
    <w:p w:rsidR="00B2599F" w:rsidRPr="00014D64" w:rsidRDefault="00B2599F" w:rsidP="00D36E57">
      <w:pPr>
        <w:numPr>
          <w:ilvl w:val="0"/>
          <w:numId w:val="42"/>
        </w:numPr>
        <w:spacing w:line="240" w:lineRule="auto"/>
        <w:ind w:left="2127" w:hanging="426"/>
        <w:rPr>
          <w:rFonts w:ascii="Georgia" w:hAnsi="Georgia" w:cs="Arial"/>
          <w:szCs w:val="22"/>
          <w:lang w:val="es-ES"/>
        </w:rPr>
      </w:pPr>
      <w:r w:rsidRPr="00014D64">
        <w:rPr>
          <w:rFonts w:ascii="Georgia" w:hAnsi="Georgia" w:cs="Arial"/>
          <w:szCs w:val="22"/>
          <w:lang w:val="es-ES"/>
        </w:rPr>
        <w:t>No sean subsidiarias de otra empresa residente en el extranjero.</w:t>
      </w:r>
    </w:p>
    <w:p w:rsidR="00B2599F" w:rsidRPr="00014D64" w:rsidRDefault="00B2599F" w:rsidP="00D36E57">
      <w:pPr>
        <w:numPr>
          <w:ilvl w:val="0"/>
          <w:numId w:val="42"/>
        </w:numPr>
        <w:spacing w:line="240" w:lineRule="auto"/>
        <w:ind w:left="2127" w:hanging="426"/>
        <w:rPr>
          <w:rFonts w:ascii="Georgia" w:hAnsi="Georgia" w:cs="Arial"/>
          <w:szCs w:val="22"/>
          <w:lang w:val="es-ES"/>
        </w:rPr>
      </w:pPr>
      <w:r w:rsidRPr="00014D64">
        <w:rPr>
          <w:rFonts w:ascii="Georgia" w:hAnsi="Georgia" w:cs="Arial"/>
          <w:szCs w:val="22"/>
          <w:lang w:val="es-ES"/>
        </w:rPr>
        <w:t xml:space="preserve">Estén obligadas a elaborar, presentar y revelar estados financieros consolidados </w:t>
      </w:r>
    </w:p>
    <w:p w:rsidR="00B2599F" w:rsidRPr="00014D64" w:rsidRDefault="00B2599F" w:rsidP="00D36E57">
      <w:pPr>
        <w:numPr>
          <w:ilvl w:val="0"/>
          <w:numId w:val="42"/>
        </w:numPr>
        <w:spacing w:line="240" w:lineRule="auto"/>
        <w:ind w:left="2127" w:hanging="426"/>
        <w:rPr>
          <w:rFonts w:ascii="Georgia" w:hAnsi="Georgia" w:cs="Arial"/>
          <w:szCs w:val="22"/>
          <w:lang w:val="es-ES"/>
        </w:rPr>
      </w:pPr>
      <w:r w:rsidRPr="00014D64">
        <w:rPr>
          <w:rFonts w:ascii="Georgia" w:hAnsi="Georgia" w:cs="Arial"/>
          <w:szCs w:val="22"/>
          <w:lang w:val="es-ES"/>
        </w:rPr>
        <w:lastRenderedPageBreak/>
        <w:t xml:space="preserve">Hayan obtenido en el año o periodo gravable inmediatamente anterior ingresos consolidados para efectos contables equivalentes o superiores a ochenta y un millones (81.000.000) UVT.    </w:t>
      </w:r>
    </w:p>
    <w:p w:rsidR="00B2599F" w:rsidRPr="00014D64" w:rsidRDefault="00B2599F" w:rsidP="00D36E57">
      <w:pPr>
        <w:numPr>
          <w:ilvl w:val="0"/>
          <w:numId w:val="44"/>
        </w:numPr>
        <w:spacing w:line="240" w:lineRule="auto"/>
        <w:ind w:left="1560" w:hanging="426"/>
        <w:rPr>
          <w:rFonts w:ascii="Georgia" w:hAnsi="Georgia" w:cs="Arial"/>
          <w:szCs w:val="22"/>
          <w:lang w:val="es-ES"/>
        </w:rPr>
      </w:pPr>
      <w:r w:rsidRPr="00014D64">
        <w:rPr>
          <w:rFonts w:ascii="Georgia" w:hAnsi="Georgia" w:cs="Arial"/>
          <w:szCs w:val="22"/>
          <w:lang w:val="es-ES"/>
        </w:rPr>
        <w:t xml:space="preserve">Entidades residentes en el territorio nacional o residentes en el extranjero con establecimiento permanente en el país, que hayan sido designadas por la entidad controladora del grupo multinacional residente en el extranjero como responsables de proporcionar el informe país por país a que se refiere el presente numeral. </w:t>
      </w:r>
    </w:p>
    <w:p w:rsidR="00B2599F" w:rsidRPr="00014D64" w:rsidRDefault="00B2599F" w:rsidP="00D36E57">
      <w:pPr>
        <w:numPr>
          <w:ilvl w:val="0"/>
          <w:numId w:val="44"/>
        </w:numPr>
        <w:spacing w:line="240" w:lineRule="auto"/>
        <w:ind w:left="1560" w:hanging="426"/>
        <w:rPr>
          <w:rFonts w:ascii="Georgia" w:hAnsi="Georgia" w:cs="Arial"/>
          <w:szCs w:val="22"/>
          <w:lang w:val="es-ES"/>
        </w:rPr>
      </w:pPr>
      <w:r w:rsidRPr="00014D64">
        <w:rPr>
          <w:rFonts w:ascii="Georgia" w:hAnsi="Georgia" w:cs="Arial"/>
          <w:szCs w:val="22"/>
          <w:lang w:val="es-ES"/>
        </w:rPr>
        <w:t>Una o más entidades o establecimientos permanentes residentes o ubicados en el territorio nacional que pertenezcan a un mismo grupo multinacional cuya matriz resida o se ubique en el extranjero y que reúnan los siguientes requisitos:</w:t>
      </w:r>
    </w:p>
    <w:p w:rsidR="00B2599F" w:rsidRPr="00014D64" w:rsidRDefault="00B2599F" w:rsidP="00D36E57">
      <w:pPr>
        <w:numPr>
          <w:ilvl w:val="0"/>
          <w:numId w:val="45"/>
        </w:numPr>
        <w:spacing w:line="240" w:lineRule="auto"/>
        <w:ind w:left="2127" w:hanging="426"/>
        <w:contextualSpacing/>
        <w:rPr>
          <w:rFonts w:ascii="Georgia" w:hAnsi="Georgia" w:cs="Arial"/>
          <w:szCs w:val="22"/>
          <w:lang w:val="es-ES"/>
        </w:rPr>
      </w:pPr>
      <w:r w:rsidRPr="00014D64">
        <w:rPr>
          <w:rFonts w:ascii="Georgia" w:hAnsi="Georgia" w:cs="Arial"/>
          <w:szCs w:val="22"/>
          <w:lang w:val="es-ES"/>
        </w:rPr>
        <w:t>Que de manera conjunta tengan una participación en los ingresos consolidados del grupo multinacional igual o mayor al veinte por ciento (20%);</w:t>
      </w:r>
    </w:p>
    <w:p w:rsidR="00B2599F" w:rsidRPr="00014D64" w:rsidRDefault="00B2599F" w:rsidP="00D36E57">
      <w:pPr>
        <w:numPr>
          <w:ilvl w:val="0"/>
          <w:numId w:val="45"/>
        </w:numPr>
        <w:spacing w:line="240" w:lineRule="auto"/>
        <w:ind w:left="2127" w:hanging="426"/>
        <w:contextualSpacing/>
        <w:rPr>
          <w:rFonts w:ascii="Georgia" w:hAnsi="Georgia" w:cs="Arial"/>
          <w:szCs w:val="22"/>
          <w:lang w:val="es-ES"/>
        </w:rPr>
      </w:pPr>
      <w:r w:rsidRPr="00014D64">
        <w:rPr>
          <w:rFonts w:ascii="Georgia" w:hAnsi="Georgia" w:cs="Arial"/>
          <w:szCs w:val="22"/>
          <w:lang w:val="es-ES"/>
        </w:rPr>
        <w:t xml:space="preserve">Que la matriz no haya presentado en su país de residencia el informe país por país al que se refiere el presente numeral; y,  </w:t>
      </w:r>
    </w:p>
    <w:p w:rsidR="00B2599F" w:rsidRPr="00014D64" w:rsidRDefault="00B2599F" w:rsidP="00D36E57">
      <w:pPr>
        <w:numPr>
          <w:ilvl w:val="0"/>
          <w:numId w:val="45"/>
        </w:numPr>
        <w:spacing w:line="240" w:lineRule="auto"/>
        <w:ind w:left="2127" w:hanging="426"/>
        <w:contextualSpacing/>
        <w:rPr>
          <w:rFonts w:ascii="Georgia" w:hAnsi="Georgia" w:cs="Arial"/>
          <w:szCs w:val="22"/>
          <w:lang w:val="es-ES"/>
        </w:rPr>
      </w:pPr>
      <w:r w:rsidRPr="00014D64">
        <w:rPr>
          <w:rFonts w:ascii="Georgia" w:hAnsi="Georgia" w:cs="Arial"/>
          <w:szCs w:val="22"/>
          <w:lang w:val="es-ES"/>
        </w:rPr>
        <w:t>Que el grupo multinacional haya obtenido en el año o periodo gravable inmediatamente anterior ingresos consolidados para efectos contables equivalentes o superiores a ochenta y un millones (81.000.000) UVT.</w:t>
      </w:r>
    </w:p>
    <w:p w:rsidR="00B2599F" w:rsidRPr="00014D64" w:rsidRDefault="00B2599F" w:rsidP="00D36E57">
      <w:pPr>
        <w:spacing w:line="240" w:lineRule="auto"/>
        <w:ind w:left="1560"/>
        <w:contextualSpacing/>
        <w:rPr>
          <w:rFonts w:ascii="Georgia" w:hAnsi="Georgia" w:cs="Arial"/>
          <w:szCs w:val="22"/>
          <w:lang w:val="es-ES"/>
        </w:rPr>
      </w:pPr>
      <w:r w:rsidRPr="00014D64">
        <w:rPr>
          <w:rFonts w:ascii="Georgia" w:hAnsi="Georgia" w:cs="Arial"/>
          <w:szCs w:val="22"/>
          <w:lang w:val="es-ES"/>
        </w:rPr>
        <w:t xml:space="preserve">En caso de existir más de una entidad o establecimiento permanente del Grupo residentes en Colombia y cuando se cumplan los anteriores requisitos, será responsable de presentar el informe país por país la entidad o establecimiento permanente que haya sido designado por el grupo multinacional, o en su defecto, la entidad o establecimiento permanente que posea el mayor patrimonio en Colombia a 31 de diciembre del año gravable al que corresponde el informe país por país. </w:t>
      </w:r>
    </w:p>
    <w:p w:rsidR="00B2599F" w:rsidRPr="00014D64" w:rsidRDefault="00B2599F" w:rsidP="00D36E57">
      <w:pPr>
        <w:spacing w:line="240" w:lineRule="auto"/>
        <w:ind w:left="851"/>
        <w:contextualSpacing/>
        <w:rPr>
          <w:rFonts w:ascii="Georgia" w:hAnsi="Georgia" w:cs="Arial"/>
          <w:szCs w:val="22"/>
          <w:lang w:val="es-ES"/>
        </w:rPr>
      </w:pPr>
    </w:p>
    <w:p w:rsidR="00B2599F" w:rsidRPr="00014D64" w:rsidRDefault="00B2599F" w:rsidP="00D36E57">
      <w:pPr>
        <w:spacing w:line="240" w:lineRule="auto"/>
        <w:ind w:left="851"/>
        <w:contextualSpacing/>
        <w:rPr>
          <w:rFonts w:ascii="Georgia" w:hAnsi="Georgia" w:cs="Arial"/>
          <w:szCs w:val="22"/>
          <w:lang w:val="es-ES"/>
        </w:rPr>
      </w:pPr>
      <w:r w:rsidRPr="00014D64">
        <w:rPr>
          <w:rFonts w:ascii="Georgia" w:hAnsi="Georgia" w:cs="Arial"/>
          <w:szCs w:val="22"/>
          <w:lang w:val="es-ES"/>
        </w:rPr>
        <w:t xml:space="preserve">El informe país por país deberá ser enviado en los medios, formatos, plazos y condiciones que establezca el Gobierno Nacional. </w:t>
      </w:r>
    </w:p>
    <w:p w:rsidR="00B2599F" w:rsidRPr="00014D64" w:rsidRDefault="00B2599F" w:rsidP="00D36E57">
      <w:pPr>
        <w:spacing w:line="240" w:lineRule="auto"/>
        <w:contextualSpacing/>
        <w:rPr>
          <w:rFonts w:ascii="Georgia" w:hAnsi="Georgia" w:cs="Arial"/>
          <w:szCs w:val="22"/>
          <w:lang w:val="es-ES"/>
        </w:rPr>
      </w:pPr>
    </w:p>
    <w:p w:rsidR="00B2599F" w:rsidRPr="00014D64" w:rsidRDefault="00B2599F" w:rsidP="00D36E57">
      <w:pPr>
        <w:spacing w:line="240" w:lineRule="auto"/>
        <w:ind w:left="709"/>
        <w:contextualSpacing/>
        <w:rPr>
          <w:rFonts w:ascii="Georgia" w:hAnsi="Georgia" w:cs="Arial"/>
          <w:szCs w:val="22"/>
          <w:lang w:val="es-ES"/>
        </w:rPr>
      </w:pPr>
      <w:r w:rsidRPr="00014D64">
        <w:rPr>
          <w:rFonts w:ascii="Georgia" w:hAnsi="Georgia" w:cs="Arial"/>
          <w:b/>
          <w:szCs w:val="22"/>
          <w:lang w:val="es-ES"/>
        </w:rPr>
        <w:t>PARÁGRAFO 1.</w:t>
      </w:r>
      <w:r w:rsidRPr="00014D64">
        <w:rPr>
          <w:rFonts w:ascii="Georgia" w:hAnsi="Georgia" w:cs="Arial"/>
          <w:szCs w:val="22"/>
          <w:lang w:val="es-ES"/>
        </w:rPr>
        <w:t xml:space="preserve"> El incumplimiento de lo previsto en el numeral 2 de este artículo, será sancionable de conformidad con lo previsto en el artículo 651 de este Estatuto y no le aplicarán las sanciones establecidas en el literal A del artículo 260-11 de este Estatuto.</w:t>
      </w:r>
    </w:p>
    <w:p w:rsidR="00B2599F" w:rsidRPr="00014D64" w:rsidRDefault="00B2599F" w:rsidP="00D36E57">
      <w:pPr>
        <w:spacing w:line="240" w:lineRule="auto"/>
        <w:ind w:left="709"/>
        <w:contextualSpacing/>
        <w:rPr>
          <w:rFonts w:ascii="Georgia" w:hAnsi="Georgia" w:cs="Arial"/>
          <w:szCs w:val="22"/>
          <w:lang w:val="es-ES"/>
        </w:rPr>
      </w:pPr>
    </w:p>
    <w:p w:rsidR="00B2599F" w:rsidRPr="00014D64" w:rsidRDefault="00B2599F" w:rsidP="00D36E57">
      <w:pPr>
        <w:spacing w:line="240" w:lineRule="auto"/>
        <w:ind w:left="709"/>
        <w:contextualSpacing/>
        <w:rPr>
          <w:rFonts w:ascii="Georgia" w:eastAsia="Calibri" w:hAnsi="Georgia" w:cs="Arial"/>
          <w:szCs w:val="22"/>
        </w:rPr>
      </w:pPr>
      <w:r w:rsidRPr="00014D64">
        <w:rPr>
          <w:rFonts w:ascii="Georgia" w:eastAsia="Calibri" w:hAnsi="Georgia" w:cs="Arial"/>
          <w:b/>
          <w:szCs w:val="22"/>
        </w:rPr>
        <w:t>PARAGRAFO 2</w:t>
      </w:r>
      <w:r w:rsidRPr="00014D64">
        <w:rPr>
          <w:rFonts w:ascii="Georgia" w:hAnsi="Georgia" w:cs="Arial"/>
          <w:szCs w:val="22"/>
          <w:lang w:eastAsia="es-CO"/>
        </w:rPr>
        <w:t>.</w:t>
      </w:r>
      <w:r w:rsidRPr="00014D64">
        <w:rPr>
          <w:rFonts w:ascii="Georgia" w:eastAsia="Calibri" w:hAnsi="Georgia" w:cs="Arial"/>
          <w:szCs w:val="22"/>
        </w:rPr>
        <w:t xml:space="preserve"> La documentación de que trata este artículo deberá conservarse por un término de cinco (5) años, contados a partir del 1° de enero del año siguiente al año gravable de su elaboración, expedición o recibo; o, por el término de firmeza de la declaración del impuesto sobre la renta y complementarios del año gravable al que corresponda la documentación, el que sea mayor, y ponerse a disposición de la Administración Tributaria, cuando ésta así lo requiera.</w:t>
      </w:r>
    </w:p>
    <w:p w:rsidR="00B2599F" w:rsidRPr="00014D64" w:rsidRDefault="00B2599F" w:rsidP="00D36E57">
      <w:pPr>
        <w:spacing w:line="240" w:lineRule="auto"/>
        <w:ind w:left="709"/>
        <w:contextualSpacing/>
        <w:rPr>
          <w:rFonts w:ascii="Georgia" w:eastAsia="Calibri" w:hAnsi="Georgia" w:cs="Arial"/>
          <w:b/>
          <w:szCs w:val="22"/>
          <w:lang w:val="es-ES_tradnl"/>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107°.</w:t>
      </w:r>
      <w:r w:rsidRPr="00014D64">
        <w:rPr>
          <w:rFonts w:ascii="Georgia" w:eastAsia="Calibri" w:hAnsi="Georgia" w:cs="Arial"/>
          <w:szCs w:val="22"/>
        </w:rPr>
        <w:t xml:space="preserve"> Modifíquese el artículo </w:t>
      </w:r>
      <w:hyperlink r:id="rId9" w:anchor="260-8" w:history="1">
        <w:r w:rsidRPr="00014D64">
          <w:rPr>
            <w:rFonts w:ascii="Georgia" w:eastAsia="Calibri" w:hAnsi="Georgia" w:cs="Arial"/>
            <w:szCs w:val="22"/>
          </w:rPr>
          <w:t>260-</w:t>
        </w:r>
      </w:hyperlink>
      <w:r w:rsidRPr="00014D64">
        <w:rPr>
          <w:rFonts w:ascii="Georgia" w:eastAsia="Calibri" w:hAnsi="Georgia" w:cs="Arial"/>
          <w:szCs w:val="22"/>
        </w:rPr>
        <w:t>7 del Estatuto Tributario, el cual quedará así:</w:t>
      </w:r>
    </w:p>
    <w:p w:rsidR="00B2599F" w:rsidRPr="00014D64" w:rsidRDefault="00B2599F" w:rsidP="00D36E57">
      <w:pPr>
        <w:spacing w:line="240" w:lineRule="auto"/>
        <w:contextualSpacing/>
        <w:rPr>
          <w:rFonts w:ascii="Georgia" w:eastAsia="Calibri" w:hAnsi="Georgia" w:cs="Arial"/>
          <w:b/>
          <w:szCs w:val="22"/>
        </w:rPr>
      </w:pPr>
    </w:p>
    <w:p w:rsidR="00B2599F" w:rsidRPr="00014D64" w:rsidRDefault="00B2599F" w:rsidP="00D36E57">
      <w:pPr>
        <w:spacing w:line="240" w:lineRule="auto"/>
        <w:ind w:left="567"/>
        <w:contextualSpacing/>
        <w:rPr>
          <w:rFonts w:ascii="Georgia" w:eastAsia="Calibri" w:hAnsi="Georgia" w:cs="Arial"/>
          <w:szCs w:val="22"/>
        </w:rPr>
      </w:pPr>
      <w:r w:rsidRPr="00014D64">
        <w:rPr>
          <w:rFonts w:ascii="Georgia" w:eastAsia="Calibri" w:hAnsi="Georgia" w:cs="Arial"/>
          <w:b/>
          <w:szCs w:val="22"/>
        </w:rPr>
        <w:t xml:space="preserve">ARTÍCULO 260-7. JURISDICCIONES NO COOPERANTES, DE BAJA O NULA IMPOSICIÓN Y REGÍMENES TRIBUTARIOS PREFERENCIALES. </w:t>
      </w:r>
      <w:r w:rsidRPr="00014D64">
        <w:rPr>
          <w:rFonts w:ascii="Georgia" w:eastAsia="Calibri" w:hAnsi="Georgia" w:cs="Arial"/>
          <w:szCs w:val="22"/>
        </w:rPr>
        <w:t>Para efectos del impuesto sobre la renta y complementarios se tendrán las siguientes definiciones:</w:t>
      </w:r>
    </w:p>
    <w:p w:rsidR="00B2599F" w:rsidRPr="00014D64" w:rsidRDefault="00B2599F" w:rsidP="00D97657">
      <w:pPr>
        <w:numPr>
          <w:ilvl w:val="3"/>
          <w:numId w:val="62"/>
        </w:numPr>
        <w:spacing w:line="240" w:lineRule="auto"/>
        <w:contextualSpacing/>
        <w:rPr>
          <w:rFonts w:ascii="Georgia" w:eastAsia="Calibri" w:hAnsi="Georgia" w:cs="Arial"/>
          <w:szCs w:val="22"/>
        </w:rPr>
      </w:pPr>
      <w:r w:rsidRPr="00014D64">
        <w:rPr>
          <w:rFonts w:ascii="Georgia" w:eastAsia="Calibri" w:hAnsi="Georgia" w:cs="Arial"/>
          <w:szCs w:val="22"/>
        </w:rPr>
        <w:t>Las jurisdicciones no cooperantes y de baja o nula imposición, serán determinadas por el Gobierno Nacional mediante reglamento, con base en el cumplimiento de uno cualquiera de los criterios que a continuación se señalan:</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Inexistencia de tipos impositivos o existencia de tipos nominales sobre la renta bajos, con respecto a los que se aplicarían en Colombia en operaciones similares.</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Carencia de un efectivo intercambio de información o existencia de normas legales o prácticas administrativas que lo limiten.</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Falta de transparencia a nivel legal, reglamentario o de funcionamiento administrativo.</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Inexistencia del requisito de una presencia local sustantiva, del ejercicio de una actividad real y con sustancia económica.</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Además de los criterios señalados, el Gobierno Nacional tendrá como referencia los criterios internacionalmente aceptados para la determinación de las jurisdicciones no cooperantes o de baja o nula imposición.</w:t>
      </w:r>
    </w:p>
    <w:p w:rsidR="00B2599F" w:rsidRPr="00014D64" w:rsidRDefault="00B2599F" w:rsidP="00D36E57">
      <w:pPr>
        <w:spacing w:line="240" w:lineRule="auto"/>
        <w:ind w:left="1418"/>
        <w:contextualSpacing/>
        <w:rPr>
          <w:rFonts w:ascii="Georgia" w:eastAsia="Calibri" w:hAnsi="Georgia" w:cs="Arial"/>
          <w:szCs w:val="22"/>
        </w:rPr>
      </w:pPr>
    </w:p>
    <w:p w:rsidR="00B2599F" w:rsidRPr="00014D64" w:rsidRDefault="00B2599F" w:rsidP="00D97657">
      <w:pPr>
        <w:numPr>
          <w:ilvl w:val="3"/>
          <w:numId w:val="62"/>
        </w:numPr>
        <w:spacing w:line="240" w:lineRule="auto"/>
        <w:ind w:left="993" w:hanging="426"/>
        <w:contextualSpacing/>
        <w:rPr>
          <w:rFonts w:ascii="Georgia" w:eastAsia="Calibri" w:hAnsi="Georgia" w:cs="Arial"/>
          <w:szCs w:val="22"/>
        </w:rPr>
      </w:pPr>
      <w:r w:rsidRPr="00014D64">
        <w:rPr>
          <w:rFonts w:ascii="Georgia" w:eastAsia="Calibri" w:hAnsi="Georgia" w:cs="Arial"/>
          <w:szCs w:val="22"/>
        </w:rPr>
        <w:t>Los regímenes tributarios preferenciales son aquellos que cumplan con al menos dos (2) de los siguientes criterios:</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Inexistencia de tipos impositivos o existencia de tipos nominales sobre la renta bajos, con respecto a los que se aplicarían en Colombia en operaciones similares.</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Carencia de un efectivo intercambio de información o existencia de normas legales o prácticas administrativas que lo limiten.</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Falta de transparencia a nivel legal, reglamentario o de funcionamiento administrativo.</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Inexistencia del requisito de una presencia local sustantiva, del ejercicio de una actividad real y con sustancia económica.</w:t>
      </w:r>
    </w:p>
    <w:p w:rsidR="00B2599F" w:rsidRPr="00014D64" w:rsidRDefault="00B2599F" w:rsidP="00D97657">
      <w:pPr>
        <w:numPr>
          <w:ilvl w:val="4"/>
          <w:numId w:val="62"/>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Aquellos regímenes a los que sólo pueden tener acceso personas o entidades consideradas como no residentes de la jurisdicción en la que opera el régimen tributario preferencial correspondiente (ring fencing).</w:t>
      </w:r>
    </w:p>
    <w:p w:rsidR="00B2599F" w:rsidRPr="00014D64" w:rsidRDefault="00B2599F" w:rsidP="00D36E57">
      <w:pPr>
        <w:spacing w:line="240" w:lineRule="auto"/>
        <w:ind w:left="993"/>
        <w:rPr>
          <w:rFonts w:ascii="Georgia" w:eastAsia="Calibri" w:hAnsi="Georgia" w:cs="Arial"/>
          <w:szCs w:val="22"/>
        </w:rPr>
      </w:pPr>
    </w:p>
    <w:p w:rsidR="00B2599F" w:rsidRPr="00014D64" w:rsidRDefault="00B2599F" w:rsidP="00D36E57">
      <w:pPr>
        <w:spacing w:line="240" w:lineRule="auto"/>
        <w:ind w:left="993"/>
        <w:rPr>
          <w:rFonts w:ascii="Georgia" w:eastAsia="Calibri" w:hAnsi="Georgia" w:cs="Arial"/>
          <w:szCs w:val="22"/>
        </w:rPr>
      </w:pPr>
      <w:r w:rsidRPr="00014D64">
        <w:rPr>
          <w:rFonts w:ascii="Georgia" w:eastAsia="Calibri" w:hAnsi="Georgia" w:cs="Arial"/>
          <w:szCs w:val="22"/>
        </w:rPr>
        <w:t>Adicionalmente, el Gobierno Nacional, con base en los anteriores criterios y en aquellos internacionalmente aceptados podrá, mediante reglamento, listar regímenes que se consideran como regímenes tributarios preferenciales.</w:t>
      </w:r>
    </w:p>
    <w:p w:rsidR="00B2599F" w:rsidRPr="00014D64" w:rsidRDefault="00B2599F" w:rsidP="00D36E57">
      <w:pPr>
        <w:spacing w:line="240" w:lineRule="auto"/>
        <w:ind w:left="567"/>
        <w:contextualSpacing/>
        <w:rPr>
          <w:rFonts w:ascii="Georgia" w:eastAsia="Calibri" w:hAnsi="Georgia" w:cs="Arial"/>
          <w:szCs w:val="22"/>
        </w:rPr>
      </w:pPr>
    </w:p>
    <w:p w:rsidR="00B2599F" w:rsidRPr="00014D64" w:rsidRDefault="00B2599F" w:rsidP="00D36E57">
      <w:pPr>
        <w:spacing w:line="240" w:lineRule="auto"/>
        <w:ind w:left="567"/>
        <w:contextualSpacing/>
        <w:rPr>
          <w:rFonts w:ascii="Georgia" w:eastAsia="Calibri" w:hAnsi="Georgia" w:cs="Arial"/>
          <w:b/>
          <w:szCs w:val="22"/>
        </w:rPr>
      </w:pPr>
      <w:r w:rsidRPr="00014D64">
        <w:rPr>
          <w:rFonts w:ascii="Georgia" w:eastAsia="Calibri" w:hAnsi="Georgia" w:cs="Arial"/>
          <w:b/>
          <w:szCs w:val="22"/>
        </w:rPr>
        <w:t xml:space="preserve">PARÁGRAFO 1. </w:t>
      </w:r>
      <w:r w:rsidRPr="00014D64">
        <w:rPr>
          <w:rFonts w:ascii="Georgia" w:eastAsia="Calibri" w:hAnsi="Georgia" w:cs="Arial"/>
          <w:szCs w:val="22"/>
        </w:rPr>
        <w:t>El Gobierno Nacional actualizará los listados de que trata este artículo, atendiendo los criterios señalados en este artículo, cuando lo considere pertinente.</w:t>
      </w:r>
    </w:p>
    <w:p w:rsidR="00B2599F" w:rsidRPr="00014D64" w:rsidRDefault="00B2599F" w:rsidP="00D36E57">
      <w:pPr>
        <w:spacing w:line="240" w:lineRule="auto"/>
        <w:ind w:left="567"/>
        <w:contextualSpacing/>
        <w:rPr>
          <w:rFonts w:ascii="Georgia" w:eastAsia="Calibri" w:hAnsi="Georgia" w:cs="Arial"/>
          <w:b/>
          <w:szCs w:val="22"/>
        </w:rPr>
      </w:pPr>
    </w:p>
    <w:p w:rsidR="00B2599F" w:rsidRPr="00014D64" w:rsidRDefault="00B2599F" w:rsidP="00D36E57">
      <w:pPr>
        <w:spacing w:line="240" w:lineRule="auto"/>
        <w:ind w:left="567"/>
        <w:contextualSpacing/>
        <w:rPr>
          <w:rFonts w:ascii="Georgia" w:eastAsia="Calibri" w:hAnsi="Georgia" w:cs="Arial"/>
          <w:b/>
          <w:szCs w:val="22"/>
        </w:rPr>
      </w:pPr>
      <w:r w:rsidRPr="00014D64">
        <w:rPr>
          <w:rFonts w:ascii="Georgia" w:eastAsia="Calibri" w:hAnsi="Georgia" w:cs="Arial"/>
          <w:b/>
          <w:szCs w:val="22"/>
        </w:rPr>
        <w:t xml:space="preserve">PARÁGRAFO 2. </w:t>
      </w:r>
      <w:r w:rsidRPr="00014D64">
        <w:rPr>
          <w:rFonts w:ascii="Georgia" w:eastAsia="Calibri" w:hAnsi="Georgia" w:cs="Arial"/>
          <w:szCs w:val="22"/>
        </w:rPr>
        <w:t xml:space="preserve">Sin perjuicio de lo consagrado en las demás disposiciones de este Estatuto, las operaciones que realicen los contribuyentes del impuesto sobre la renta y </w:t>
      </w:r>
      <w:r w:rsidRPr="00014D64">
        <w:rPr>
          <w:rFonts w:ascii="Georgia" w:eastAsia="Calibri" w:hAnsi="Georgia" w:cs="Arial"/>
          <w:szCs w:val="22"/>
        </w:rPr>
        <w:lastRenderedPageBreak/>
        <w:t>complementarios con personas, sociedades, entidades o empresas ubicadas, residentes o domiciliadas en jurisdicciones no cooperantes o de baja o nula imposición y a entidades sometidas a regímenes tributarios preferenciales deberán estar sometidas al régimen de precios de transferencia y cumplir con la obligación de presentar la documentación comprobatoria a la que se refiere el artículo 260-5 de este Estatuto y la declaración informativa a la que se refiere el artículo 260-9 de este Estatuto con respecto a dichas operaciones, independientemente de que su patrimonio bruto en el último día del año o periodo gravable, o sus ingresos brutos del respectivo año sean inferiores a los topes allí señalados.</w:t>
      </w:r>
    </w:p>
    <w:p w:rsidR="00B2599F" w:rsidRPr="00014D64" w:rsidRDefault="00B2599F" w:rsidP="00D36E57">
      <w:pPr>
        <w:spacing w:line="240" w:lineRule="auto"/>
        <w:ind w:left="567"/>
        <w:contextualSpacing/>
        <w:rPr>
          <w:rFonts w:ascii="Georgia" w:eastAsia="Calibri" w:hAnsi="Georgia" w:cs="Arial"/>
          <w:b/>
          <w:szCs w:val="22"/>
        </w:rPr>
      </w:pPr>
    </w:p>
    <w:p w:rsidR="00B2599F" w:rsidRPr="00014D64" w:rsidRDefault="00B2599F" w:rsidP="00D36E57">
      <w:pPr>
        <w:spacing w:line="240" w:lineRule="auto"/>
        <w:ind w:left="567"/>
        <w:contextualSpacing/>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Cuando los contribuyentes del impuesto sobre la renta y complementarios realicen operaciones que resulten en pagos a favor de personas, sociedades, entidades o empresas ubicadas, residentes o domiciliadas en una jurisdicción no cooperante o de baja o nula imposición o a una entidad sometida a un régimen tributario preferencial, que sean vinculados conforme a lo establecido en el artículo 260-1 de este Estatuto, dichos contribuyentes deberán documentar y demostrar el detalle de las funciones realizadas, activos empleados, riesgos asumidos y la totalidad de los costos y gastos incurridos por la persona o empresa ubicada, residente o domiciliada en la jurisdicción no cooperante o de baja o nula imposición y o por la entidad sometida a un régimen tributario preferencial para la realización de las actividades que generaron los mencionados pagos, so pena de que, dichos pagos sean tratados como no deducibles del impuesto sobre la renta y complementarios.</w:t>
      </w:r>
    </w:p>
    <w:p w:rsidR="00B2599F" w:rsidRPr="00014D64" w:rsidRDefault="00B2599F" w:rsidP="00D36E57">
      <w:pPr>
        <w:spacing w:line="240" w:lineRule="auto"/>
        <w:ind w:left="567"/>
        <w:contextualSpacing/>
        <w:rPr>
          <w:rFonts w:ascii="Georgia" w:eastAsia="Calibri" w:hAnsi="Georgia" w:cs="Arial"/>
          <w:b/>
          <w:szCs w:val="22"/>
        </w:rPr>
      </w:pPr>
    </w:p>
    <w:p w:rsidR="00B2599F" w:rsidRPr="00014D64" w:rsidRDefault="00B2599F" w:rsidP="00D36E57">
      <w:pPr>
        <w:spacing w:line="240" w:lineRule="auto"/>
        <w:ind w:left="567"/>
        <w:contextualSpacing/>
        <w:rPr>
          <w:rFonts w:ascii="Georgia" w:eastAsia="Calibri" w:hAnsi="Georgia" w:cs="Arial"/>
          <w:szCs w:val="22"/>
        </w:rPr>
      </w:pPr>
      <w:r w:rsidRPr="00014D64">
        <w:rPr>
          <w:rFonts w:ascii="Georgia" w:eastAsia="Calibri" w:hAnsi="Georgia" w:cs="Arial"/>
          <w:b/>
          <w:szCs w:val="22"/>
        </w:rPr>
        <w:t xml:space="preserve">PARÁGRAFO 4. </w:t>
      </w:r>
      <w:r w:rsidRPr="00014D64">
        <w:rPr>
          <w:rFonts w:ascii="Georgia" w:eastAsia="Calibri" w:hAnsi="Georgia" w:cs="Arial"/>
          <w:szCs w:val="22"/>
        </w:rPr>
        <w:t>Para todos los efectos legales, el término paraíso fiscal se asimila al de jurisdicciones no cooperantes o de baja o nula imposición.</w:t>
      </w:r>
    </w:p>
    <w:p w:rsidR="00B2599F" w:rsidRPr="00014D64" w:rsidRDefault="00B2599F" w:rsidP="00D36E57">
      <w:pPr>
        <w:spacing w:line="240" w:lineRule="auto"/>
        <w:ind w:left="502"/>
        <w:contextualSpacing/>
        <w:rPr>
          <w:rFonts w:ascii="Georgia" w:eastAsia="Calibri" w:hAnsi="Georgia" w:cs="Arial"/>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108°.</w:t>
      </w:r>
      <w:r w:rsidRPr="00014D64">
        <w:rPr>
          <w:rFonts w:ascii="Georgia" w:eastAsia="Calibri" w:hAnsi="Georgia" w:cs="Arial"/>
          <w:szCs w:val="22"/>
        </w:rPr>
        <w:t xml:space="preserve"> Modifíquese el artículo 260-8 del Estatuto Tributario el cual quedará así:</w:t>
      </w:r>
    </w:p>
    <w:p w:rsidR="00B2599F" w:rsidRPr="00014D64" w:rsidRDefault="00B2599F" w:rsidP="00D36E57">
      <w:pPr>
        <w:spacing w:line="240" w:lineRule="auto"/>
        <w:ind w:left="708"/>
        <w:contextualSpacing/>
        <w:rPr>
          <w:rFonts w:ascii="Georgia" w:eastAsia="Calibri" w:hAnsi="Georgia" w:cs="Arial"/>
          <w:b/>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260-8. INGRESOS, COSTOS Y DEDUCCIONES. </w:t>
      </w:r>
      <w:r w:rsidRPr="00014D64">
        <w:rPr>
          <w:rFonts w:ascii="Georgia" w:eastAsia="Calibri" w:hAnsi="Georgia" w:cs="Arial"/>
          <w:szCs w:val="22"/>
        </w:rPr>
        <w:t xml:space="preserve">Lo dispuesto en los artículos </w:t>
      </w:r>
      <w:hyperlink r:id="rId10" w:anchor="35" w:tgtFrame="_blank" w:history="1">
        <w:r w:rsidRPr="00014D64">
          <w:rPr>
            <w:rFonts w:ascii="Georgia" w:eastAsia="Calibri" w:hAnsi="Georgia" w:cs="Arial"/>
            <w:szCs w:val="22"/>
          </w:rPr>
          <w:t>35</w:t>
        </w:r>
      </w:hyperlink>
      <w:r w:rsidRPr="00014D64">
        <w:rPr>
          <w:rFonts w:ascii="Georgia" w:eastAsia="Calibri" w:hAnsi="Georgia" w:cs="Arial"/>
          <w:szCs w:val="22"/>
        </w:rPr>
        <w:t xml:space="preserve">, </w:t>
      </w:r>
      <w:hyperlink r:id="rId11" w:anchor="90" w:tgtFrame="_blank" w:history="1">
        <w:r w:rsidRPr="00014D64">
          <w:rPr>
            <w:rFonts w:ascii="Georgia" w:eastAsia="Calibri" w:hAnsi="Georgia" w:cs="Arial"/>
            <w:szCs w:val="22"/>
          </w:rPr>
          <w:t>90</w:t>
        </w:r>
      </w:hyperlink>
      <w:r w:rsidRPr="00014D64">
        <w:rPr>
          <w:rFonts w:ascii="Georgia" w:eastAsia="Calibri" w:hAnsi="Georgia" w:cs="Arial"/>
          <w:szCs w:val="22"/>
        </w:rPr>
        <w:t xml:space="preserve">, </w:t>
      </w:r>
      <w:hyperlink r:id="rId12" w:anchor="124-1" w:tgtFrame="_blank" w:history="1">
        <w:r w:rsidRPr="00014D64">
          <w:rPr>
            <w:rFonts w:ascii="Georgia" w:eastAsia="Calibri" w:hAnsi="Georgia" w:cs="Arial"/>
            <w:szCs w:val="22"/>
          </w:rPr>
          <w:t>124-1</w:t>
        </w:r>
      </w:hyperlink>
      <w:r w:rsidRPr="00014D64">
        <w:rPr>
          <w:rFonts w:ascii="Georgia" w:eastAsia="Calibri" w:hAnsi="Georgia" w:cs="Arial"/>
          <w:szCs w:val="22"/>
        </w:rPr>
        <w:t xml:space="preserve">, 124-2, </w:t>
      </w:r>
      <w:hyperlink r:id="rId13" w:anchor="151" w:tgtFrame="_blank" w:history="1">
        <w:r w:rsidRPr="00014D64">
          <w:rPr>
            <w:rFonts w:ascii="Georgia" w:eastAsia="Calibri" w:hAnsi="Georgia" w:cs="Arial"/>
            <w:szCs w:val="22"/>
          </w:rPr>
          <w:t>151</w:t>
        </w:r>
      </w:hyperlink>
      <w:r w:rsidRPr="00014D64">
        <w:rPr>
          <w:rFonts w:ascii="Georgia" w:eastAsia="Calibri" w:hAnsi="Georgia" w:cs="Arial"/>
          <w:szCs w:val="22"/>
        </w:rPr>
        <w:t xml:space="preserve">, </w:t>
      </w:r>
      <w:hyperlink r:id="rId14" w:anchor="152" w:tgtFrame="_blank" w:history="1">
        <w:r w:rsidRPr="00014D64">
          <w:rPr>
            <w:rFonts w:ascii="Georgia" w:eastAsia="Calibri" w:hAnsi="Georgia" w:cs="Arial"/>
            <w:szCs w:val="22"/>
          </w:rPr>
          <w:t>152</w:t>
        </w:r>
      </w:hyperlink>
      <w:r w:rsidRPr="00014D64">
        <w:rPr>
          <w:rFonts w:ascii="Georgia" w:eastAsia="Calibri" w:hAnsi="Georgia" w:cs="Arial"/>
          <w:szCs w:val="22"/>
        </w:rPr>
        <w:t xml:space="preserve"> y numerales 2 y 3 del artículo </w:t>
      </w:r>
      <w:hyperlink r:id="rId15" w:anchor="312" w:tgtFrame="_blank" w:history="1">
        <w:r w:rsidRPr="00014D64">
          <w:rPr>
            <w:rFonts w:ascii="Georgia" w:eastAsia="Calibri" w:hAnsi="Georgia" w:cs="Arial"/>
            <w:szCs w:val="22"/>
          </w:rPr>
          <w:t>312</w:t>
        </w:r>
      </w:hyperlink>
      <w:r w:rsidRPr="00014D64">
        <w:rPr>
          <w:rFonts w:ascii="Georgia" w:eastAsia="Calibri" w:hAnsi="Georgia" w:cs="Arial"/>
          <w:szCs w:val="22"/>
        </w:rPr>
        <w:t xml:space="preserve"> de este Estatuto, no se aplicará a los contribuyentes que se encuentren dentro del régimen de precios de transferencia determinado en los artículos 260-1, 260-2 y 260-7 del estatuto tributario y demuestren que la operación cumple el principio de plena competencia.</w:t>
      </w:r>
    </w:p>
    <w:p w:rsidR="00B2599F" w:rsidRPr="00014D64" w:rsidRDefault="00B2599F" w:rsidP="00D36E57">
      <w:pPr>
        <w:spacing w:line="240" w:lineRule="auto"/>
        <w:contextualSpacing/>
        <w:rPr>
          <w:rFonts w:ascii="Georgia" w:eastAsia="Calibri" w:hAnsi="Georgia" w:cs="Arial"/>
          <w:b/>
          <w:szCs w:val="22"/>
          <w:lang w:val="es-ES_tradnl"/>
        </w:rPr>
      </w:pPr>
    </w:p>
    <w:p w:rsidR="00B2599F" w:rsidRPr="00014D64" w:rsidRDefault="00B2599F" w:rsidP="00D36E57">
      <w:pPr>
        <w:spacing w:line="240" w:lineRule="auto"/>
        <w:contextualSpacing/>
        <w:rPr>
          <w:rFonts w:ascii="Georgia" w:eastAsia="Calibri" w:hAnsi="Georgia" w:cs="Arial"/>
          <w:szCs w:val="22"/>
        </w:rPr>
      </w:pPr>
      <w:r w:rsidRPr="00014D64">
        <w:rPr>
          <w:rFonts w:ascii="Georgia" w:eastAsia="Calibri" w:hAnsi="Georgia" w:cs="Arial"/>
          <w:b/>
          <w:szCs w:val="22"/>
          <w:lang w:val="es-ES_tradnl"/>
        </w:rPr>
        <w:t xml:space="preserve">ARTÍCULO 109°. </w:t>
      </w:r>
      <w:r w:rsidRPr="00014D64">
        <w:rPr>
          <w:rFonts w:ascii="Georgia" w:eastAsia="Calibri" w:hAnsi="Georgia" w:cs="Arial"/>
          <w:szCs w:val="22"/>
          <w:lang w:val="es-ES_tradnl"/>
        </w:rPr>
        <w:t>Modifíquese el Artículo 260-11 del Estatuto Tributario, el cual quedará así:</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ind w:left="709"/>
        <w:rPr>
          <w:rFonts w:ascii="Georgia" w:eastAsia="Calibri" w:hAnsi="Georgia" w:cs="Arial"/>
          <w:szCs w:val="22"/>
        </w:rPr>
      </w:pPr>
      <w:r w:rsidRPr="00014D64">
        <w:rPr>
          <w:rFonts w:ascii="Georgia" w:eastAsia="Calibri" w:hAnsi="Georgia" w:cs="Arial"/>
          <w:b/>
          <w:szCs w:val="22"/>
        </w:rPr>
        <w:t>ARTÍCULO 260-11. SANCIONES RESPECTO DE LA DOCUMENTACIÓN COMPROBATORIA Y DE LA DECLARACIÓN INFORMATIVA</w:t>
      </w:r>
      <w:r w:rsidRPr="00014D64">
        <w:rPr>
          <w:rFonts w:ascii="Georgia" w:eastAsia="Calibri" w:hAnsi="Georgia" w:cs="Arial"/>
          <w:szCs w:val="22"/>
        </w:rPr>
        <w:t>. Respecto a la documentación comprobatoria y a la declaración informativa se aplicarán las siguientes sanciones:</w:t>
      </w:r>
    </w:p>
    <w:p w:rsidR="00B2599F" w:rsidRPr="00014D64" w:rsidRDefault="00B2599F" w:rsidP="00D36E57">
      <w:pPr>
        <w:spacing w:line="240" w:lineRule="auto"/>
        <w:ind w:left="34"/>
        <w:rPr>
          <w:rFonts w:ascii="Georgia" w:eastAsia="Calibri" w:hAnsi="Georgia" w:cs="Arial"/>
          <w:szCs w:val="22"/>
        </w:rPr>
      </w:pPr>
    </w:p>
    <w:p w:rsidR="00B2599F" w:rsidRPr="00014D64" w:rsidRDefault="00B2599F" w:rsidP="00D97657">
      <w:pPr>
        <w:pStyle w:val="Prrafodelista"/>
        <w:numPr>
          <w:ilvl w:val="0"/>
          <w:numId w:val="129"/>
        </w:numPr>
        <w:spacing w:line="240" w:lineRule="auto"/>
        <w:rPr>
          <w:rFonts w:ascii="Georgia" w:hAnsi="Georgia" w:cs="Arial"/>
        </w:rPr>
      </w:pPr>
      <w:r w:rsidRPr="00014D64">
        <w:rPr>
          <w:rFonts w:ascii="Georgia" w:hAnsi="Georgia" w:cs="Arial"/>
          <w:b/>
        </w:rPr>
        <w:t>Documentación comprobatoria</w:t>
      </w:r>
      <w:r w:rsidRPr="00014D64">
        <w:rPr>
          <w:rFonts w:ascii="Georgia" w:hAnsi="Georgia" w:cs="Arial"/>
        </w:rPr>
        <w:t>.</w:t>
      </w:r>
    </w:p>
    <w:p w:rsidR="00B2599F" w:rsidRPr="00014D64" w:rsidRDefault="00B2599F" w:rsidP="00D36E57">
      <w:pPr>
        <w:pStyle w:val="Prrafodelista"/>
        <w:spacing w:line="240" w:lineRule="auto"/>
        <w:rPr>
          <w:rFonts w:ascii="Georgia" w:hAnsi="Georgia" w:cs="Arial"/>
          <w:b/>
        </w:rPr>
      </w:pPr>
    </w:p>
    <w:p w:rsidR="00B2599F" w:rsidRPr="00014D64" w:rsidRDefault="00B2599F" w:rsidP="00D97657">
      <w:pPr>
        <w:pStyle w:val="Prrafodelista"/>
        <w:numPr>
          <w:ilvl w:val="4"/>
          <w:numId w:val="129"/>
        </w:numPr>
        <w:spacing w:line="240" w:lineRule="auto"/>
        <w:ind w:left="1134"/>
        <w:rPr>
          <w:rFonts w:ascii="Georgia" w:hAnsi="Georgia" w:cs="Arial"/>
        </w:rPr>
      </w:pPr>
      <w:r w:rsidRPr="00014D64">
        <w:rPr>
          <w:rFonts w:ascii="Georgia" w:hAnsi="Georgia" w:cs="Arial"/>
          <w:b/>
        </w:rPr>
        <w:t>Sanción por extemporaneidad</w:t>
      </w:r>
      <w:r w:rsidRPr="00014D64">
        <w:rPr>
          <w:rFonts w:ascii="Georgia" w:hAnsi="Georgia" w:cs="Arial"/>
        </w:rPr>
        <w:t>. La presentación extemporánea de la documentación comprobatoria dará lugar a una sanción por extemporaneidad, la cual se determinará de la siguiente manera:</w:t>
      </w:r>
    </w:p>
    <w:p w:rsidR="00B2599F" w:rsidRPr="00014D64" w:rsidRDefault="00B2599F" w:rsidP="00D36E57">
      <w:pPr>
        <w:spacing w:line="240" w:lineRule="auto"/>
        <w:ind w:left="317"/>
        <w:contextualSpacing/>
        <w:rPr>
          <w:rFonts w:ascii="Georgia" w:eastAsia="Calibri" w:hAnsi="Georgia" w:cs="Arial"/>
          <w:szCs w:val="22"/>
        </w:rPr>
      </w:pPr>
    </w:p>
    <w:p w:rsidR="00B2599F" w:rsidRPr="00014D64" w:rsidRDefault="00B2599F" w:rsidP="00D97657">
      <w:pPr>
        <w:pStyle w:val="Prrafodelista"/>
        <w:numPr>
          <w:ilvl w:val="0"/>
          <w:numId w:val="122"/>
        </w:numPr>
        <w:spacing w:line="240" w:lineRule="auto"/>
        <w:ind w:left="1560" w:hanging="426"/>
        <w:rPr>
          <w:rFonts w:ascii="Georgia" w:hAnsi="Georgia" w:cs="Arial"/>
        </w:rPr>
      </w:pPr>
      <w:r w:rsidRPr="00014D64">
        <w:rPr>
          <w:rFonts w:ascii="Georgia" w:hAnsi="Georgia" w:cs="Arial"/>
        </w:rPr>
        <w:t>Presentación dentro de los cinco (5) días hábiles siguientes al vencimiento del plazo para presentar la documentación comprobatoria: la presentación extemporánea de la documentación comprobatoria dentro de los cinco (5) días hábiles siguientes al vencimiento del plazo para su presentación, dará lugar a una sanción del cero punto cero cinco por ciento (0.05%) del valor total de las operaciones sujetas a documentar, sin que dicha sanción exceda la suma equivalente a cuatrocientas diecisiete (417) UVT.</w:t>
      </w:r>
    </w:p>
    <w:p w:rsidR="00B2599F" w:rsidRPr="00014D64" w:rsidRDefault="00B2599F" w:rsidP="00D36E57">
      <w:pPr>
        <w:spacing w:line="240" w:lineRule="auto"/>
        <w:ind w:left="1560" w:hanging="426"/>
        <w:contextualSpacing/>
        <w:rPr>
          <w:rFonts w:ascii="Georgia" w:eastAsia="Calibri" w:hAnsi="Georgia" w:cs="Arial"/>
          <w:szCs w:val="22"/>
        </w:rPr>
      </w:pPr>
    </w:p>
    <w:p w:rsidR="00B2599F" w:rsidRPr="00014D64" w:rsidRDefault="00B2599F" w:rsidP="00D97657">
      <w:pPr>
        <w:pStyle w:val="Prrafodelista"/>
        <w:numPr>
          <w:ilvl w:val="0"/>
          <w:numId w:val="122"/>
        </w:numPr>
        <w:spacing w:line="240" w:lineRule="auto"/>
        <w:ind w:left="1560" w:hanging="426"/>
        <w:rPr>
          <w:rFonts w:ascii="Georgia" w:hAnsi="Georgia" w:cs="Arial"/>
        </w:rPr>
      </w:pPr>
      <w:r w:rsidRPr="00014D64">
        <w:rPr>
          <w:rFonts w:ascii="Georgia" w:hAnsi="Georgia" w:cs="Arial"/>
        </w:rPr>
        <w:t xml:space="preserve">Presentación con posterioridad a los cinco (5) días hábiles siguientes al vencimiento del plazo para presentar la documentación comprobatoria:  la presentación extemporánea de la documentación comprobatoria con posterioridad a los cinco (5) días hábiles siguientes al vencimiento del plazo para su presentación, dará lugar a una sanción del cero punto dos por ciento (0.2%) del valor total de las operaciones sujetas a documentar, por cada mes o fracción de mes calendario de retardo en la presentación de la documentación, sin que dicha sanción exceda por cada mes o fracción de mes la suma equivalente a mil seiscientas sesenta y siete (1.667) UVT.  </w:t>
      </w:r>
    </w:p>
    <w:p w:rsidR="00B2599F" w:rsidRPr="00014D64" w:rsidRDefault="00B2599F" w:rsidP="00D36E57">
      <w:pPr>
        <w:spacing w:line="240" w:lineRule="auto"/>
        <w:ind w:left="1560"/>
        <w:contextualSpacing/>
        <w:rPr>
          <w:rFonts w:ascii="Georgia" w:eastAsia="Calibri" w:hAnsi="Georgia" w:cs="Arial"/>
          <w:szCs w:val="22"/>
        </w:rPr>
      </w:pPr>
      <w:r w:rsidRPr="00014D64">
        <w:rPr>
          <w:rFonts w:ascii="Georgia" w:eastAsia="Calibri" w:hAnsi="Georgia" w:cs="Arial"/>
          <w:szCs w:val="22"/>
        </w:rPr>
        <w:t xml:space="preserve">La sanción total resultante de la aplicación de este literal no excederá la suma equivalente a veinte mil (20.000) UVT. </w:t>
      </w:r>
    </w:p>
    <w:p w:rsidR="00B2599F" w:rsidRPr="00014D64" w:rsidRDefault="00B2599F" w:rsidP="00D36E57">
      <w:pPr>
        <w:spacing w:line="240" w:lineRule="auto"/>
        <w:ind w:left="1560"/>
        <w:contextualSpacing/>
        <w:rPr>
          <w:rFonts w:ascii="Georgia" w:eastAsia="Calibri" w:hAnsi="Georgia" w:cs="Arial"/>
          <w:szCs w:val="22"/>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por inconsistencias en la documentación comprobatoria</w:t>
      </w:r>
      <w:r w:rsidRPr="00014D64">
        <w:rPr>
          <w:rFonts w:ascii="Georgia" w:hAnsi="Georgia" w:cs="Arial"/>
        </w:rPr>
        <w:t xml:space="preserve">. Cuando la documentación comprobatoria, presente inconsistencias tales como errores en la información, información cuyo contenido no corresponde a lo solicitado, o información que no permite verificar la aplicación del régimen de precios de transferencia, habrá lugar a una sanción equivalente al uno por ciento (1%) del valor de la operación respecto de la cual se suministró la información inconsistente. </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ind w:left="1276"/>
        <w:contextualSpacing/>
        <w:rPr>
          <w:rFonts w:ascii="Georgia" w:eastAsia="Calibri" w:hAnsi="Georgia" w:cs="Arial"/>
          <w:szCs w:val="22"/>
        </w:rPr>
      </w:pPr>
      <w:r w:rsidRPr="00014D64">
        <w:rPr>
          <w:rFonts w:ascii="Georgia" w:eastAsia="Calibri" w:hAnsi="Georgia" w:cs="Arial"/>
          <w:szCs w:val="22"/>
        </w:rPr>
        <w:t>Cuando no sea posible establecer la base, la sanción corresponderá al cero punto cinco por ciento (0.5%) del valor total de las operaciones consignadas en la declaración informativa. Si no es posible establecer la base teniendo en cuenta la información consignada en la declaración informativa, dicha sanción corresponderá al cero punto cinco por ciento (0.5%) de los ingresos netos reportados en la declaración de renta de la misma vigencia fiscal o en la última declaración de renta presentada por el contribuyente. Si no existieren ingresos, la sanción corresponderá al cero punto cinco por ciento (0.5%) del patrimonio bruto reportado en la declaración de renta de la misma vigencia fiscal o en la última declaración de renta presentada por el contribuyente.</w:t>
      </w:r>
    </w:p>
    <w:p w:rsidR="00D36E57" w:rsidRPr="00014D64" w:rsidRDefault="00D36E57" w:rsidP="00D36E57">
      <w:pPr>
        <w:spacing w:line="240" w:lineRule="auto"/>
        <w:ind w:left="1276"/>
        <w:contextualSpacing/>
        <w:rPr>
          <w:rFonts w:ascii="Georgia" w:eastAsia="Calibri" w:hAnsi="Georgia" w:cs="Arial"/>
          <w:szCs w:val="22"/>
        </w:rPr>
      </w:pPr>
    </w:p>
    <w:p w:rsidR="00B2599F" w:rsidRPr="00014D64" w:rsidRDefault="00B2599F" w:rsidP="00D36E57">
      <w:pPr>
        <w:spacing w:line="240" w:lineRule="auto"/>
        <w:ind w:left="1276"/>
        <w:contextualSpacing/>
        <w:rPr>
          <w:rFonts w:ascii="Georgia" w:eastAsia="Calibri" w:hAnsi="Georgia" w:cs="Arial"/>
          <w:szCs w:val="22"/>
        </w:rPr>
      </w:pPr>
      <w:r w:rsidRPr="00014D64">
        <w:rPr>
          <w:rFonts w:ascii="Georgia" w:eastAsia="Calibri" w:hAnsi="Georgia" w:cs="Arial"/>
          <w:szCs w:val="22"/>
        </w:rPr>
        <w:t xml:space="preserve">La sanción señalada en este numeral no excederá la suma equivalente a cinco mil (5.000) UVT. </w:t>
      </w:r>
    </w:p>
    <w:p w:rsidR="00D36E57" w:rsidRPr="00014D64" w:rsidRDefault="00D36E57" w:rsidP="00D36E57">
      <w:pPr>
        <w:spacing w:line="240" w:lineRule="auto"/>
        <w:ind w:left="1276"/>
        <w:contextualSpacing/>
        <w:rPr>
          <w:rFonts w:ascii="Georgia" w:eastAsia="Calibri" w:hAnsi="Georgia" w:cs="Arial"/>
          <w:szCs w:val="22"/>
        </w:rPr>
      </w:pPr>
    </w:p>
    <w:p w:rsidR="00B2599F" w:rsidRPr="00014D64" w:rsidRDefault="00B2599F" w:rsidP="00D36E57">
      <w:pPr>
        <w:spacing w:line="240" w:lineRule="auto"/>
        <w:ind w:left="1276"/>
        <w:contextualSpacing/>
        <w:rPr>
          <w:rFonts w:ascii="Georgia" w:eastAsia="Calibri" w:hAnsi="Georgia" w:cs="Arial"/>
          <w:szCs w:val="22"/>
        </w:rPr>
      </w:pPr>
      <w:r w:rsidRPr="00014D64">
        <w:rPr>
          <w:rFonts w:ascii="Georgia" w:eastAsia="Calibri" w:hAnsi="Georgia" w:cs="Arial"/>
          <w:szCs w:val="22"/>
        </w:rPr>
        <w:t>Esta sanción no será aplicable para los casos en los que se configure lo señalado en los numerales 4 y 5 de este literal.</w:t>
      </w:r>
    </w:p>
    <w:p w:rsidR="00B2599F" w:rsidRPr="00014D64" w:rsidRDefault="00B2599F" w:rsidP="00D36E57">
      <w:pPr>
        <w:spacing w:line="240" w:lineRule="auto"/>
        <w:ind w:left="1134"/>
        <w:contextualSpacing/>
        <w:rPr>
          <w:rFonts w:ascii="Georgia" w:eastAsia="Calibri" w:hAnsi="Georgia" w:cs="Arial"/>
          <w:szCs w:val="22"/>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por no presentar documentación comprobatoria</w:t>
      </w:r>
      <w:r w:rsidRPr="00014D64">
        <w:rPr>
          <w:rFonts w:ascii="Georgia" w:hAnsi="Georgia" w:cs="Arial"/>
        </w:rPr>
        <w:t>. Cuando el contribuyente no presente la documentación comprobatoria estando obligado a ello, habrá lugar a una sanción equivalente a:</w:t>
      </w:r>
    </w:p>
    <w:p w:rsidR="00B2599F" w:rsidRPr="00014D64" w:rsidRDefault="00B2599F" w:rsidP="00D36E57">
      <w:pPr>
        <w:pStyle w:val="Prrafodelista"/>
        <w:spacing w:line="240" w:lineRule="auto"/>
        <w:ind w:left="1276"/>
        <w:rPr>
          <w:rFonts w:ascii="Georgia" w:hAnsi="Georgia" w:cs="Arial"/>
        </w:rPr>
      </w:pPr>
    </w:p>
    <w:p w:rsidR="00B2599F" w:rsidRPr="00014D64" w:rsidRDefault="00B2599F" w:rsidP="00D97657">
      <w:pPr>
        <w:pStyle w:val="Prrafodelista"/>
        <w:numPr>
          <w:ilvl w:val="0"/>
          <w:numId w:val="123"/>
        </w:numPr>
        <w:spacing w:line="240" w:lineRule="auto"/>
        <w:ind w:left="1560" w:hanging="426"/>
        <w:rPr>
          <w:rFonts w:ascii="Georgia" w:hAnsi="Georgia" w:cs="Arial"/>
          <w:lang w:val="es-ES"/>
        </w:rPr>
      </w:pPr>
      <w:r w:rsidRPr="00014D64">
        <w:rPr>
          <w:rFonts w:ascii="Georgia" w:hAnsi="Georgia" w:cs="Arial"/>
          <w:lang w:val="es-ES"/>
        </w:rPr>
        <w:t>El cuatro por ciento (4%) del valor total de las operaciones con vinculado respecto de las cuales no presentó documentación comprobatoria.</w:t>
      </w: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La sanción señalada en este literal no excederá</w:t>
      </w:r>
      <w:r w:rsidRPr="00014D64" w:rsidDel="00EF7604">
        <w:rPr>
          <w:rFonts w:ascii="Georgia" w:hAnsi="Georgia" w:cs="Arial"/>
          <w:szCs w:val="22"/>
          <w:lang w:val="es-ES"/>
        </w:rPr>
        <w:t xml:space="preserve"> </w:t>
      </w:r>
      <w:r w:rsidRPr="00014D64">
        <w:rPr>
          <w:rFonts w:ascii="Georgia" w:hAnsi="Georgia" w:cs="Arial"/>
          <w:szCs w:val="22"/>
          <w:lang w:val="es-ES"/>
        </w:rPr>
        <w:t>la suma equivalente a veinte cinco mil (25.000) UVT.</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Adicionalmente operará el desconocimiento de los costos y deducciones originados en las operaciones respecto de las cuales no se presentó documentación comprobatoria.</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97657">
      <w:pPr>
        <w:pStyle w:val="Prrafodelista"/>
        <w:numPr>
          <w:ilvl w:val="0"/>
          <w:numId w:val="123"/>
        </w:numPr>
        <w:spacing w:line="240" w:lineRule="auto"/>
        <w:ind w:left="1560" w:hanging="426"/>
        <w:rPr>
          <w:rFonts w:ascii="Georgia" w:hAnsi="Georgia" w:cs="Arial"/>
          <w:lang w:val="es-ES"/>
        </w:rPr>
      </w:pPr>
      <w:r w:rsidRPr="00014D64">
        <w:rPr>
          <w:rFonts w:ascii="Georgia" w:hAnsi="Georgia" w:cs="Arial"/>
          <w:lang w:val="es-ES"/>
        </w:rPr>
        <w:t>El seis por ciento (6%) del valor total de las operaciones realizadas con personas, sociedades, entidades o empresas ubicadas, residentes o domiciliadas en paraísos fiscales, respecto de las cuales no presentó documentación comprobatoria.</w:t>
      </w:r>
    </w:p>
    <w:p w:rsidR="00D36E57" w:rsidRPr="00014D64" w:rsidRDefault="00D36E57" w:rsidP="00D36E57">
      <w:pPr>
        <w:pStyle w:val="Prrafodelista"/>
        <w:spacing w:line="240" w:lineRule="auto"/>
        <w:ind w:left="1560"/>
        <w:rPr>
          <w:rFonts w:ascii="Georgia" w:hAnsi="Georgia" w:cs="Arial"/>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lastRenderedPageBreak/>
        <w:t>La sanción señalada en este literal no excederá</w:t>
      </w:r>
      <w:r w:rsidRPr="00014D64" w:rsidDel="00EF7604">
        <w:rPr>
          <w:rFonts w:ascii="Georgia" w:hAnsi="Georgia" w:cs="Arial"/>
          <w:szCs w:val="22"/>
          <w:lang w:val="es-ES"/>
        </w:rPr>
        <w:t xml:space="preserve"> </w:t>
      </w:r>
      <w:r w:rsidRPr="00014D64">
        <w:rPr>
          <w:rFonts w:ascii="Georgia" w:hAnsi="Georgia" w:cs="Arial"/>
          <w:szCs w:val="22"/>
          <w:lang w:val="es-ES"/>
        </w:rPr>
        <w:t xml:space="preserve">la suma equivalente a treinta mil (30.000) UVT. </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Adicionalmente operará el desconocimiento de los costos y deducciones originados en las operaciones respecto de las cuales no se presentó documentación comprobatoria.</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En todo caso, si el contribuyente presenta la documentación comprobatoria con anterioridad a la notificación de la liquidación de revisión, no habrá lugar a aplicar la sanción por desconocimiento de costos y deducciones.</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sidDel="00614826">
        <w:rPr>
          <w:rFonts w:ascii="Georgia" w:hAnsi="Georgia" w:cs="Arial"/>
          <w:szCs w:val="22"/>
          <w:lang w:val="es-ES"/>
        </w:rPr>
        <w:t xml:space="preserve">La sanción pecuniaria por no presentar documentación comprobatoria prescribe en el término de cinco (5) años contados a partir del vencimiento del plazo para presentar la documentación comprobatoria. </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por omisión de información en la documentación comprobatoria</w:t>
      </w:r>
      <w:r w:rsidRPr="00014D64">
        <w:rPr>
          <w:rFonts w:ascii="Georgia" w:hAnsi="Georgia" w:cs="Arial"/>
        </w:rPr>
        <w:t>. Cuando en la documentación comprobatoria se omita información total o parcial relativa a las operaciones con vinculados, habrá lugar a una sanción equivalente a:</w:t>
      </w:r>
    </w:p>
    <w:p w:rsidR="00B2599F" w:rsidRPr="00014D64" w:rsidRDefault="00B2599F" w:rsidP="00D36E57">
      <w:pPr>
        <w:pStyle w:val="Prrafodelista"/>
        <w:spacing w:line="240" w:lineRule="auto"/>
        <w:ind w:left="1276"/>
        <w:rPr>
          <w:rFonts w:ascii="Georgia" w:hAnsi="Georgia" w:cs="Arial"/>
        </w:rPr>
      </w:pPr>
    </w:p>
    <w:p w:rsidR="00B2599F" w:rsidRPr="00014D64" w:rsidRDefault="00B2599F" w:rsidP="00D97657">
      <w:pPr>
        <w:pStyle w:val="Prrafodelista"/>
        <w:numPr>
          <w:ilvl w:val="0"/>
          <w:numId w:val="124"/>
        </w:numPr>
        <w:spacing w:line="240" w:lineRule="auto"/>
        <w:ind w:left="1560" w:hanging="426"/>
        <w:rPr>
          <w:rFonts w:ascii="Georgia" w:hAnsi="Georgia" w:cs="Arial"/>
          <w:lang w:val="es-ES"/>
        </w:rPr>
      </w:pPr>
      <w:r w:rsidRPr="00014D64">
        <w:rPr>
          <w:rFonts w:ascii="Georgia" w:hAnsi="Georgia" w:cs="Arial"/>
          <w:lang w:val="es-ES"/>
        </w:rPr>
        <w:t>El dos por ciento (2%) de la suma respecto de la cual se omitió información total o parcial en la documentación comprobatoria.</w:t>
      </w:r>
    </w:p>
    <w:p w:rsidR="00B2599F" w:rsidRPr="00014D64" w:rsidRDefault="00B2599F" w:rsidP="00D97657">
      <w:pPr>
        <w:pStyle w:val="Prrafodelista"/>
        <w:numPr>
          <w:ilvl w:val="0"/>
          <w:numId w:val="124"/>
        </w:numPr>
        <w:spacing w:line="240" w:lineRule="auto"/>
        <w:ind w:left="1560" w:hanging="426"/>
        <w:rPr>
          <w:rFonts w:ascii="Georgia" w:hAnsi="Georgia" w:cs="Arial"/>
          <w:lang w:val="es-ES"/>
        </w:rPr>
      </w:pPr>
      <w:r w:rsidRPr="00014D64">
        <w:rPr>
          <w:rFonts w:ascii="Georgia" w:hAnsi="Georgia" w:cs="Arial"/>
          <w:lang w:val="es-ES"/>
        </w:rPr>
        <w:t xml:space="preserve">Cuando la omisión no corresponda al monto de la operación, sino a la demás información exigida en la documentación comprobatoria, la sanción será del dos por ciento (2%) del valor de la operación respecto de la cual no se suministró la información. </w:t>
      </w:r>
    </w:p>
    <w:p w:rsidR="00D36E57" w:rsidRPr="00014D64" w:rsidRDefault="00D36E57" w:rsidP="00D36E57">
      <w:pPr>
        <w:pStyle w:val="Prrafodelista"/>
        <w:spacing w:line="240" w:lineRule="auto"/>
        <w:ind w:left="1560"/>
        <w:rPr>
          <w:rFonts w:ascii="Georgia" w:hAnsi="Georgia" w:cs="Arial"/>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La sanción señalada en este numeral no excederá</w:t>
      </w:r>
      <w:r w:rsidRPr="00014D64" w:rsidDel="00EF7604">
        <w:rPr>
          <w:rFonts w:ascii="Georgia" w:hAnsi="Georgia" w:cs="Arial"/>
          <w:szCs w:val="22"/>
          <w:lang w:val="es-ES"/>
        </w:rPr>
        <w:t xml:space="preserve"> </w:t>
      </w:r>
      <w:r w:rsidRPr="00014D64">
        <w:rPr>
          <w:rFonts w:ascii="Georgia" w:hAnsi="Georgia" w:cs="Arial"/>
          <w:szCs w:val="22"/>
          <w:lang w:val="es-ES"/>
        </w:rPr>
        <w:t>la suma equivalente a cinco mil (5.000) UVT.</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 xml:space="preserve">Cuando se trate de contribuyentes cuyas operaciones sujetas a documentar, en el año o periodo gravable al que se refiere la documentación comprobatoria, tengan </w:t>
      </w:r>
      <w:r w:rsidRPr="00014D64">
        <w:rPr>
          <w:rFonts w:ascii="Georgia" w:hAnsi="Georgia" w:cs="Arial"/>
          <w:szCs w:val="22"/>
          <w:lang w:val="es-ES"/>
        </w:rPr>
        <w:lastRenderedPageBreak/>
        <w:t>un monto inferior al equivalente a ochenta mil (80.000) UVT, la sanción consagrada en este numeral no podrá exceder la suma equivalente a mil cuatrocientas (1.400) UVT.</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Adicionalmente operará el desconocimiento de los costos y deducciones originados en las operaciones respecto de las cuales no se suministró información.</w:t>
      </w:r>
    </w:p>
    <w:p w:rsidR="00B2599F" w:rsidRPr="00014D64" w:rsidRDefault="00B2599F" w:rsidP="00D36E57">
      <w:pPr>
        <w:spacing w:line="240" w:lineRule="auto"/>
        <w:ind w:left="1560"/>
        <w:rPr>
          <w:rFonts w:ascii="Georgia" w:hAnsi="Georgia" w:cs="Arial"/>
          <w:szCs w:val="22"/>
          <w:lang w:val="es-ES"/>
        </w:rPr>
      </w:pPr>
      <w:r w:rsidRPr="00014D64">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D36E57" w:rsidRPr="00014D64" w:rsidRDefault="00D36E57" w:rsidP="00D36E57">
      <w:pPr>
        <w:spacing w:line="240" w:lineRule="auto"/>
        <w:ind w:left="1560"/>
        <w:rPr>
          <w:rFonts w:ascii="Georgia" w:hAnsi="Georgia" w:cs="Arial"/>
          <w:szCs w:val="22"/>
          <w:lang w:val="es-ES"/>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por omisión de información en la documentación comprobatoria relativa a operaciones con personas, sociedades, entidades o empresas ubicadas, residentes o domiciliadas en paraísos fiscales</w:t>
      </w:r>
      <w:r w:rsidRPr="00014D64">
        <w:rPr>
          <w:rFonts w:ascii="Georgia" w:hAnsi="Georgia" w:cs="Arial"/>
        </w:rPr>
        <w:t>. Cuando en la documentación comprobatoria se omita información total o parcial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D36E57" w:rsidRPr="00014D64" w:rsidRDefault="00D36E57" w:rsidP="00D36E57">
      <w:pPr>
        <w:pStyle w:val="Prrafodelista"/>
        <w:spacing w:line="240" w:lineRule="auto"/>
        <w:ind w:left="1276"/>
        <w:rPr>
          <w:rFonts w:ascii="Georgia" w:hAnsi="Georgia" w:cs="Arial"/>
        </w:rPr>
      </w:pPr>
    </w:p>
    <w:p w:rsidR="00B2599F" w:rsidRPr="00014D64" w:rsidRDefault="00B2599F" w:rsidP="00D97657">
      <w:pPr>
        <w:pStyle w:val="Prrafodelista"/>
        <w:numPr>
          <w:ilvl w:val="0"/>
          <w:numId w:val="125"/>
        </w:numPr>
        <w:spacing w:line="240" w:lineRule="auto"/>
        <w:ind w:left="1560" w:hanging="295"/>
        <w:rPr>
          <w:rFonts w:ascii="Georgia" w:hAnsi="Georgia" w:cs="Arial"/>
          <w:lang w:val="es-ES"/>
        </w:rPr>
      </w:pPr>
      <w:r w:rsidRPr="00014D64">
        <w:rPr>
          <w:rFonts w:ascii="Georgia" w:hAnsi="Georgia" w:cs="Arial"/>
          <w:lang w:val="es-ES"/>
        </w:rPr>
        <w:t>El cuatro por ciento (4%) de la suma respecto de la cual se omitió información total o parcial en la documentación comprobatoria.</w:t>
      </w:r>
    </w:p>
    <w:p w:rsidR="00B2599F" w:rsidRPr="00014D64" w:rsidRDefault="00B2599F" w:rsidP="00D97657">
      <w:pPr>
        <w:pStyle w:val="Prrafodelista"/>
        <w:numPr>
          <w:ilvl w:val="0"/>
          <w:numId w:val="125"/>
        </w:numPr>
        <w:spacing w:line="240" w:lineRule="auto"/>
        <w:ind w:left="1560" w:hanging="295"/>
        <w:rPr>
          <w:rFonts w:ascii="Georgia" w:hAnsi="Georgia" w:cs="Arial"/>
          <w:lang w:val="es-ES"/>
        </w:rPr>
      </w:pPr>
      <w:r w:rsidRPr="00014D64">
        <w:rPr>
          <w:rFonts w:ascii="Georgia" w:hAnsi="Georgia" w:cs="Arial"/>
          <w:lang w:val="es-ES"/>
        </w:rPr>
        <w:t xml:space="preserve">Cuando la omisión no corresponda al monto de la operación, sino a la demás información exigida en la documentación comprobatoria, la sanción será del cuatro por ciento (4%) del valor de la operación respecto de la cual no se suministró la información. </w:t>
      </w:r>
    </w:p>
    <w:p w:rsidR="00D36E57" w:rsidRPr="00014D64" w:rsidRDefault="00D36E57" w:rsidP="00D36E57">
      <w:pPr>
        <w:pStyle w:val="Prrafodelista"/>
        <w:spacing w:line="240" w:lineRule="auto"/>
        <w:ind w:left="1560"/>
        <w:rPr>
          <w:rFonts w:ascii="Georgia" w:hAnsi="Georgia" w:cs="Arial"/>
          <w:lang w:val="es-ES"/>
        </w:rPr>
      </w:pPr>
    </w:p>
    <w:p w:rsidR="00B2599F" w:rsidRPr="00014D64" w:rsidRDefault="00B2599F" w:rsidP="00D36E57">
      <w:pPr>
        <w:spacing w:line="240" w:lineRule="auto"/>
        <w:ind w:left="1418"/>
        <w:rPr>
          <w:rFonts w:ascii="Georgia" w:eastAsia="Calibri" w:hAnsi="Georgia" w:cs="Arial"/>
          <w:szCs w:val="22"/>
        </w:rPr>
      </w:pPr>
      <w:r w:rsidRPr="00014D64">
        <w:rPr>
          <w:rFonts w:ascii="Georgia" w:eastAsia="Calibri" w:hAnsi="Georgia" w:cs="Arial"/>
          <w:szCs w:val="22"/>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D36E57" w:rsidRPr="00014D64" w:rsidRDefault="00D36E57" w:rsidP="00D36E57">
      <w:pPr>
        <w:spacing w:line="240" w:lineRule="auto"/>
        <w:ind w:left="1418"/>
        <w:rPr>
          <w:rFonts w:ascii="Georgia" w:eastAsia="Calibri" w:hAnsi="Georgia" w:cs="Arial"/>
          <w:szCs w:val="22"/>
        </w:rPr>
      </w:pPr>
    </w:p>
    <w:p w:rsidR="00B2599F" w:rsidRPr="00014D64" w:rsidRDefault="00B2599F" w:rsidP="00D36E57">
      <w:pPr>
        <w:spacing w:line="240" w:lineRule="auto"/>
        <w:ind w:left="1418"/>
        <w:rPr>
          <w:rFonts w:ascii="Georgia" w:hAnsi="Georgia" w:cs="Arial"/>
          <w:szCs w:val="22"/>
          <w:lang w:val="es-ES"/>
        </w:rPr>
      </w:pPr>
      <w:r w:rsidRPr="00014D64">
        <w:rPr>
          <w:rFonts w:ascii="Georgia" w:hAnsi="Georgia" w:cs="Arial"/>
          <w:szCs w:val="22"/>
          <w:lang w:val="es-ES"/>
        </w:rPr>
        <w:t>La sanción señalada en este numeral no excederá</w:t>
      </w:r>
      <w:r w:rsidRPr="00014D64" w:rsidDel="00EF7604">
        <w:rPr>
          <w:rFonts w:ascii="Georgia" w:hAnsi="Georgia" w:cs="Arial"/>
          <w:szCs w:val="22"/>
          <w:lang w:val="es-ES"/>
        </w:rPr>
        <w:t xml:space="preserve"> </w:t>
      </w:r>
      <w:r w:rsidRPr="00014D64">
        <w:rPr>
          <w:rFonts w:ascii="Georgia" w:hAnsi="Georgia" w:cs="Arial"/>
          <w:szCs w:val="22"/>
          <w:lang w:val="es-ES"/>
        </w:rPr>
        <w:t>la suma equivalente a diez mil (10.000) UVT.</w:t>
      </w:r>
    </w:p>
    <w:p w:rsidR="00D36E57" w:rsidRPr="00014D64" w:rsidRDefault="00D36E57" w:rsidP="00D36E57">
      <w:pPr>
        <w:spacing w:line="240" w:lineRule="auto"/>
        <w:ind w:left="1418"/>
        <w:rPr>
          <w:rFonts w:ascii="Georgia" w:hAnsi="Georgia" w:cs="Arial"/>
          <w:szCs w:val="22"/>
          <w:lang w:val="es-ES"/>
        </w:rPr>
      </w:pPr>
    </w:p>
    <w:p w:rsidR="00B2599F" w:rsidRPr="00014D64" w:rsidRDefault="00B2599F" w:rsidP="00D36E57">
      <w:pPr>
        <w:spacing w:line="240" w:lineRule="auto"/>
        <w:ind w:left="1418"/>
        <w:rPr>
          <w:rFonts w:ascii="Georgia" w:hAnsi="Georgia" w:cs="Arial"/>
          <w:szCs w:val="22"/>
          <w:lang w:val="es-ES"/>
        </w:rPr>
      </w:pPr>
      <w:r w:rsidRPr="00014D64">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D36E57" w:rsidRPr="00014D64" w:rsidRDefault="00D36E57" w:rsidP="00D36E57">
      <w:pPr>
        <w:spacing w:line="240" w:lineRule="auto"/>
        <w:ind w:left="1418"/>
        <w:rPr>
          <w:rFonts w:ascii="Georgia" w:hAnsi="Georgia" w:cs="Arial"/>
          <w:szCs w:val="22"/>
          <w:lang w:val="es-ES"/>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reducida en relación con la documentación comprobatoria</w:t>
      </w:r>
      <w:r w:rsidRPr="00014D64">
        <w:rPr>
          <w:rFonts w:ascii="Georgia" w:hAnsi="Georgia" w:cs="Arial"/>
        </w:rPr>
        <w:t xml:space="preserve">. Las sanciones pecuniarias a que se refieren los numerales 2, 4 y 5 del literal A de este artículo se reducirán al cincuenta por ciento (50%) de la suma determinada en el pliego de cargos o en el requerimiento especial, según el caso, si las inconsistencias u omisiones son subsanadas por el contribuyente antes de la notificación de la resolución que impone la sanción o de la liquidación oficial de revisión, según el caso. Para tal efecto, se deberá presentar ante la dependencia que esté conociendo de la investigación un memorial de aceptación de la sanción reducida, en el cual se acredite que la omisión fue subsanada, así como el pago o acuerdo de pago de la misma. </w:t>
      </w:r>
    </w:p>
    <w:p w:rsidR="00B2599F" w:rsidRPr="00014D64" w:rsidRDefault="00B2599F" w:rsidP="009A073C">
      <w:pPr>
        <w:spacing w:line="240" w:lineRule="auto"/>
        <w:ind w:left="1276"/>
        <w:contextualSpacing/>
        <w:rPr>
          <w:rFonts w:ascii="Georgia" w:eastAsia="Calibri" w:hAnsi="Georgia" w:cs="Arial"/>
          <w:szCs w:val="22"/>
        </w:rPr>
      </w:pPr>
    </w:p>
    <w:p w:rsidR="00B2599F" w:rsidRPr="00014D64" w:rsidRDefault="00B2599F" w:rsidP="009A073C">
      <w:pPr>
        <w:spacing w:line="240" w:lineRule="auto"/>
        <w:ind w:left="1276"/>
        <w:contextualSpacing/>
        <w:rPr>
          <w:rFonts w:ascii="Georgia" w:eastAsia="Calibri" w:hAnsi="Georgia" w:cs="Arial"/>
          <w:szCs w:val="22"/>
        </w:rPr>
      </w:pPr>
      <w:r w:rsidRPr="00014D64">
        <w:rPr>
          <w:rFonts w:ascii="Georgia" w:eastAsia="Calibri" w:hAnsi="Georgia" w:cs="Arial"/>
          <w:szCs w:val="22"/>
        </w:rPr>
        <w:t xml:space="preserve">Lo establecido en el presente numeral no podrá ser aplicado de forma concomitante con lo establecido en el artículo 640 de este Estatuto.  </w:t>
      </w:r>
    </w:p>
    <w:p w:rsidR="00B2599F" w:rsidRPr="00014D64" w:rsidRDefault="00B2599F" w:rsidP="00D36E57">
      <w:pPr>
        <w:spacing w:line="240" w:lineRule="auto"/>
        <w:rPr>
          <w:rFonts w:ascii="Georgia" w:eastAsia="Calibri" w:hAnsi="Georgia" w:cs="Arial"/>
          <w:szCs w:val="22"/>
        </w:rPr>
      </w:pPr>
    </w:p>
    <w:p w:rsidR="00B2599F" w:rsidRPr="00014D64" w:rsidRDefault="00B2599F" w:rsidP="00D97657">
      <w:pPr>
        <w:pStyle w:val="Prrafodelista"/>
        <w:numPr>
          <w:ilvl w:val="4"/>
          <w:numId w:val="129"/>
        </w:numPr>
        <w:spacing w:line="240" w:lineRule="auto"/>
        <w:ind w:left="1276"/>
        <w:rPr>
          <w:rFonts w:ascii="Georgia" w:hAnsi="Georgia" w:cs="Arial"/>
        </w:rPr>
      </w:pPr>
      <w:r w:rsidRPr="00014D64">
        <w:rPr>
          <w:rFonts w:ascii="Georgia" w:hAnsi="Georgia" w:cs="Arial"/>
          <w:b/>
        </w:rPr>
        <w:t>Sanción por corrección de la documentación comprobatoria</w:t>
      </w:r>
      <w:r w:rsidRPr="00014D64">
        <w:rPr>
          <w:rFonts w:ascii="Georgia" w:hAnsi="Georgia" w:cs="Arial"/>
        </w:rPr>
        <w:t>. Cuando el contribuyente corrija la documentación comprobatoria modificando: i) el precio o margen de utilidad; ii) los métodos para determinar el precio o margen de utilidad; iii) el análisis de comparabilidad, o iv) el rango, habrá lugar a una sanción del uno por ciento (1%) del valor total de las operaciones corregidas, sin que dicha sanción exceda la suma equivalente a cinco mil (5.000) UVT.</w:t>
      </w:r>
    </w:p>
    <w:p w:rsidR="00B2599F" w:rsidRPr="00014D64" w:rsidRDefault="00B2599F" w:rsidP="00D36E57">
      <w:pPr>
        <w:spacing w:line="240" w:lineRule="auto"/>
        <w:ind w:left="851"/>
        <w:contextualSpacing/>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Cuando, con posterioridad a la notificación del requerimiento especial o del pliego de cargos, según el caso, el contribuyente corrija la documentación comprobatoria modificando el precio o margen de utilidad, los métodos para determinar el precio o margen de utilidad, o el análisis de comparabilidad, o el rango, habrá lugar a una sanción del cuatro por ciento (4%) del valor total de las operaciones corregidas, sin que dicha sanción exceda la suma equivalente a veinte mil (20.000) UVT.</w:t>
      </w:r>
    </w:p>
    <w:p w:rsidR="00B2599F" w:rsidRPr="00014D64" w:rsidRDefault="00B2599F" w:rsidP="00D36E57">
      <w:pPr>
        <w:spacing w:line="240" w:lineRule="auto"/>
        <w:ind w:left="1134"/>
        <w:rPr>
          <w:rFonts w:ascii="Georgia" w:eastAsia="Calibri" w:hAnsi="Georgia" w:cs="Arial"/>
          <w:szCs w:val="22"/>
        </w:rPr>
      </w:pP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r w:rsidRPr="00014D64">
        <w:rPr>
          <w:rFonts w:ascii="Georgia" w:eastAsia="Calibri" w:hAnsi="Georgia" w:cs="Arial"/>
          <w:szCs w:val="22"/>
        </w:rPr>
        <w:t>La documentación comprobatoria podrá ser corregida voluntariamente por el contribuyente dentro del mismo término de corrección de las declaraciones tributarias establecido en el artículo 588 de este Estatuto, contados a partir del vencimiento del plazo para presentar documentación.</w:t>
      </w:r>
    </w:p>
    <w:p w:rsidR="00B2599F" w:rsidRPr="00014D64" w:rsidRDefault="00B2599F" w:rsidP="00D36E57">
      <w:pPr>
        <w:spacing w:line="240" w:lineRule="auto"/>
        <w:ind w:left="1134"/>
        <w:rPr>
          <w:rFonts w:ascii="Georgia" w:eastAsia="Calibri" w:hAnsi="Georgia" w:cs="Arial"/>
          <w:szCs w:val="22"/>
        </w:rPr>
      </w:pPr>
    </w:p>
    <w:p w:rsidR="00B2599F" w:rsidRPr="00014D64" w:rsidDel="00B36EB7" w:rsidRDefault="00B2599F" w:rsidP="00D36E57">
      <w:pPr>
        <w:spacing w:line="240" w:lineRule="auto"/>
        <w:ind w:left="1134"/>
        <w:rPr>
          <w:rFonts w:ascii="Georgia" w:eastAsia="Calibri" w:hAnsi="Georgia" w:cs="Arial"/>
          <w:szCs w:val="22"/>
        </w:rPr>
      </w:pPr>
      <w:r w:rsidRPr="00014D64" w:rsidDel="00B36EB7">
        <w:rPr>
          <w:rFonts w:ascii="Georgia" w:eastAsia="Calibri" w:hAnsi="Georgia" w:cs="Arial"/>
          <w:szCs w:val="22"/>
        </w:rPr>
        <w:t>En ningún caso la documentación comprobatoria podrá ser modificada por el contribuyente con posterioridad a la notificación de la liquidación oficial de revisión o la resolución sanción.</w:t>
      </w:r>
    </w:p>
    <w:p w:rsidR="00B2599F" w:rsidRPr="00014D64" w:rsidRDefault="00B2599F" w:rsidP="00D36E57">
      <w:pPr>
        <w:spacing w:line="240" w:lineRule="auto"/>
        <w:ind w:left="567"/>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rPr>
      </w:pPr>
      <w:r w:rsidRPr="00014D64">
        <w:rPr>
          <w:rFonts w:ascii="Georgia" w:eastAsia="Calibri" w:hAnsi="Georgia" w:cs="Arial"/>
          <w:b/>
          <w:szCs w:val="22"/>
        </w:rPr>
        <w:t>2.</w:t>
      </w:r>
      <w:r w:rsidRPr="00014D64">
        <w:rPr>
          <w:rFonts w:ascii="Georgia" w:eastAsia="Calibri" w:hAnsi="Georgia" w:cs="Arial"/>
          <w:szCs w:val="22"/>
        </w:rPr>
        <w:t xml:space="preserve"> </w:t>
      </w:r>
      <w:r w:rsidRPr="00014D64">
        <w:rPr>
          <w:rFonts w:ascii="Georgia" w:eastAsia="Calibri" w:hAnsi="Georgia" w:cs="Arial"/>
          <w:b/>
          <w:szCs w:val="22"/>
        </w:rPr>
        <w:t>Declaración Informativa</w:t>
      </w:r>
      <w:r w:rsidRPr="00014D64">
        <w:rPr>
          <w:rFonts w:ascii="Georgia" w:eastAsia="Calibri" w:hAnsi="Georgia" w:cs="Arial"/>
          <w:szCs w:val="22"/>
        </w:rPr>
        <w:t>.</w:t>
      </w:r>
    </w:p>
    <w:p w:rsidR="00B2599F" w:rsidRPr="00014D64" w:rsidRDefault="00B2599F" w:rsidP="00D36E57">
      <w:pPr>
        <w:spacing w:line="240" w:lineRule="auto"/>
        <w:ind w:left="34"/>
        <w:rPr>
          <w:rFonts w:ascii="Georgia" w:eastAsia="Calibri" w:hAnsi="Georgia" w:cs="Arial"/>
          <w:szCs w:val="22"/>
        </w:rPr>
      </w:pPr>
    </w:p>
    <w:p w:rsidR="00B2599F" w:rsidRPr="00014D64" w:rsidRDefault="00B2599F" w:rsidP="00D36E57">
      <w:pPr>
        <w:numPr>
          <w:ilvl w:val="0"/>
          <w:numId w:val="46"/>
        </w:numPr>
        <w:spacing w:line="240" w:lineRule="auto"/>
        <w:ind w:left="1276" w:hanging="284"/>
        <w:contextualSpacing/>
        <w:rPr>
          <w:rFonts w:ascii="Georgia" w:eastAsia="Calibri" w:hAnsi="Georgia" w:cs="Arial"/>
          <w:szCs w:val="22"/>
        </w:rPr>
      </w:pPr>
      <w:r w:rsidRPr="00014D64">
        <w:rPr>
          <w:rFonts w:ascii="Georgia" w:eastAsia="Calibri" w:hAnsi="Georgia" w:cs="Arial"/>
          <w:b/>
          <w:szCs w:val="22"/>
        </w:rPr>
        <w:t>Sanción por extemporaneidad</w:t>
      </w:r>
      <w:r w:rsidRPr="00014D64">
        <w:rPr>
          <w:rFonts w:ascii="Georgia" w:eastAsia="Calibri" w:hAnsi="Georgia" w:cs="Arial"/>
          <w:szCs w:val="22"/>
        </w:rPr>
        <w:t>. La presentación extemporánea de la declaración informativa dará lugar a una sanción por extemporaneidad, la cual se determinará de la siguiente manera:</w:t>
      </w:r>
    </w:p>
    <w:p w:rsidR="00B2599F" w:rsidRPr="00014D64" w:rsidRDefault="00B2599F" w:rsidP="00D36E57">
      <w:pPr>
        <w:spacing w:line="240" w:lineRule="auto"/>
        <w:ind w:left="317"/>
        <w:contextualSpacing/>
        <w:rPr>
          <w:rFonts w:ascii="Georgia" w:eastAsia="Calibri" w:hAnsi="Georgia" w:cs="Arial"/>
          <w:szCs w:val="22"/>
        </w:rPr>
      </w:pPr>
    </w:p>
    <w:p w:rsidR="00B2599F" w:rsidRPr="00014D64" w:rsidRDefault="00B2599F" w:rsidP="00D97657">
      <w:pPr>
        <w:pStyle w:val="Prrafodelista"/>
        <w:numPr>
          <w:ilvl w:val="0"/>
          <w:numId w:val="126"/>
        </w:numPr>
        <w:spacing w:line="240" w:lineRule="auto"/>
        <w:ind w:hanging="295"/>
        <w:rPr>
          <w:rFonts w:ascii="Georgia" w:hAnsi="Georgia" w:cs="Arial"/>
        </w:rPr>
      </w:pPr>
      <w:r w:rsidRPr="00014D64">
        <w:rPr>
          <w:rFonts w:ascii="Georgia" w:hAnsi="Georgia" w:cs="Arial"/>
        </w:rPr>
        <w:t xml:space="preserve">Presentación dentro de los cinco (5) días hábiles siguientes al vencimiento del plazo para presentar la declaración informativa: la presentación extemporánea de la declaración informativa dentro de los cinco (5) días hábiles siguientes al vencimiento del plazo para su presentación, dará lugar a una sanción del cero punto cero dos por ciento (0.02%) del valor total de las operaciones sujetas al régimen de precios de transferencia, sin que dicha sanción exceda la suma equivalente a trescientas trece (313) UVT.  </w:t>
      </w:r>
    </w:p>
    <w:p w:rsidR="00B2599F" w:rsidRPr="00014D64" w:rsidRDefault="00B2599F" w:rsidP="00D36E57">
      <w:pPr>
        <w:pStyle w:val="Prrafodelista"/>
        <w:spacing w:line="240" w:lineRule="auto"/>
        <w:ind w:left="1429"/>
        <w:rPr>
          <w:rFonts w:ascii="Georgia" w:hAnsi="Georgia" w:cs="Arial"/>
        </w:rPr>
      </w:pPr>
    </w:p>
    <w:p w:rsidR="00B2599F" w:rsidRPr="00014D64" w:rsidRDefault="00B2599F" w:rsidP="00D97657">
      <w:pPr>
        <w:pStyle w:val="Prrafodelista"/>
        <w:numPr>
          <w:ilvl w:val="0"/>
          <w:numId w:val="126"/>
        </w:numPr>
        <w:spacing w:line="240" w:lineRule="auto"/>
        <w:ind w:hanging="295"/>
        <w:rPr>
          <w:rFonts w:ascii="Georgia" w:hAnsi="Georgia" w:cs="Arial"/>
        </w:rPr>
      </w:pPr>
      <w:r w:rsidRPr="00014D64">
        <w:rPr>
          <w:rFonts w:ascii="Georgia" w:hAnsi="Georgia" w:cs="Arial"/>
        </w:rPr>
        <w:t xml:space="preserve">Presentación con posterioridad a los cinco (5) días hábiles siguientes al vencimiento del plazo para presentar la declaración informativa:  la presentación extemporánea de la declaración informativa con posterioridad a los cinco (5) días hábiles siguientes al vencimiento del plazo para su presentación, dará lugar a  una sanción del cero punto uno por ciento (0.1%) del valor total de las operaciones sujetas al régimen de precios de transferencia, por cada mes o fracción de mes calendario de retardo en la presentación de la declaración informativa, sin que dicha sanción exceda por cada mes o fracción de mes la suma equivalente a mil doscientos cincuenta (1.250) UVT. </w:t>
      </w:r>
    </w:p>
    <w:p w:rsidR="00B2599F" w:rsidRPr="00014D64" w:rsidRDefault="00B2599F" w:rsidP="00D36E57">
      <w:pPr>
        <w:spacing w:line="240" w:lineRule="auto"/>
        <w:contextualSpacing/>
        <w:rPr>
          <w:rFonts w:ascii="Georgia" w:eastAsia="Calibri" w:hAnsi="Georgia" w:cs="Arial"/>
          <w:szCs w:val="22"/>
        </w:rPr>
      </w:pPr>
    </w:p>
    <w:p w:rsidR="00B2599F" w:rsidRPr="00014D64" w:rsidRDefault="00B2599F" w:rsidP="009A073C">
      <w:pPr>
        <w:spacing w:line="240" w:lineRule="auto"/>
        <w:ind w:left="1418"/>
        <w:contextualSpacing/>
        <w:rPr>
          <w:rFonts w:ascii="Georgia" w:eastAsia="Calibri" w:hAnsi="Georgia" w:cs="Arial"/>
          <w:szCs w:val="22"/>
        </w:rPr>
      </w:pPr>
      <w:r w:rsidRPr="00014D64">
        <w:rPr>
          <w:rFonts w:ascii="Georgia" w:eastAsia="Calibri" w:hAnsi="Georgia" w:cs="Arial"/>
          <w:szCs w:val="22"/>
        </w:rPr>
        <w:t xml:space="preserve">La sanción total resultante de la aplicación de este literal no excederá la suma equivalente a quince mil (15.000) UVT. </w:t>
      </w:r>
    </w:p>
    <w:p w:rsidR="00B2599F" w:rsidRPr="00014D64" w:rsidRDefault="00B2599F" w:rsidP="00D36E57">
      <w:pPr>
        <w:tabs>
          <w:tab w:val="left" w:pos="851"/>
        </w:tabs>
        <w:spacing w:line="240" w:lineRule="auto"/>
        <w:rPr>
          <w:rFonts w:ascii="Georgia" w:eastAsia="Calibri" w:hAnsi="Georgia" w:cs="Arial"/>
          <w:szCs w:val="22"/>
        </w:rPr>
      </w:pPr>
    </w:p>
    <w:p w:rsidR="00B2599F" w:rsidRPr="00014D64" w:rsidRDefault="00B2599F" w:rsidP="00D36E57">
      <w:pPr>
        <w:numPr>
          <w:ilvl w:val="0"/>
          <w:numId w:val="46"/>
        </w:numPr>
        <w:spacing w:line="240" w:lineRule="auto"/>
        <w:ind w:left="1276" w:hanging="265"/>
        <w:contextualSpacing/>
        <w:rPr>
          <w:rFonts w:ascii="Georgia" w:eastAsia="Calibri" w:hAnsi="Georgia" w:cs="Arial"/>
          <w:szCs w:val="22"/>
        </w:rPr>
      </w:pPr>
      <w:r w:rsidRPr="00014D64">
        <w:rPr>
          <w:rFonts w:ascii="Georgia" w:eastAsia="Calibri" w:hAnsi="Georgia" w:cs="Arial"/>
          <w:b/>
          <w:szCs w:val="22"/>
        </w:rPr>
        <w:t>Sanción por inconsistencias en la declaración informativa</w:t>
      </w:r>
      <w:r w:rsidRPr="00014D64">
        <w:rPr>
          <w:rFonts w:ascii="Georgia" w:eastAsia="Calibri" w:hAnsi="Georgia" w:cs="Arial"/>
          <w:szCs w:val="22"/>
        </w:rPr>
        <w:t>. Cuando la declaración informativa contenga inconsistencias respecto a una o más operaciones sometidas al régimen de precios de transferencia, habrá lugar a una sanción equivalente al cero punto seis por ciento (0.6%) del valor de la operación respecto de la cual se suministró la información inconsistente. La sanción señalada en este numeral no excederá</w:t>
      </w:r>
      <w:r w:rsidRPr="00014D64" w:rsidDel="00EF7604">
        <w:rPr>
          <w:rFonts w:ascii="Georgia" w:eastAsia="Calibri" w:hAnsi="Georgia" w:cs="Arial"/>
          <w:szCs w:val="22"/>
        </w:rPr>
        <w:t xml:space="preserve"> </w:t>
      </w:r>
      <w:r w:rsidRPr="00014D64">
        <w:rPr>
          <w:rFonts w:ascii="Georgia" w:eastAsia="Calibri" w:hAnsi="Georgia" w:cs="Arial"/>
          <w:szCs w:val="22"/>
        </w:rPr>
        <w:t xml:space="preserve">la suma equivalente a dos mil doscientas ochenta (2.280) UVT. </w:t>
      </w:r>
    </w:p>
    <w:p w:rsidR="00B2599F" w:rsidRPr="00014D64" w:rsidRDefault="00B2599F" w:rsidP="00D36E57">
      <w:pPr>
        <w:spacing w:line="240" w:lineRule="auto"/>
        <w:ind w:left="1276"/>
        <w:rPr>
          <w:rFonts w:ascii="Georgia" w:eastAsia="Calibri" w:hAnsi="Georgia" w:cs="Arial"/>
          <w:szCs w:val="22"/>
        </w:rPr>
      </w:pPr>
      <w:r w:rsidRPr="00014D64">
        <w:rPr>
          <w:rFonts w:ascii="Georgia" w:eastAsia="Calibri" w:hAnsi="Georgia" w:cs="Arial"/>
          <w:szCs w:val="22"/>
        </w:rPr>
        <w:t>Se entiende que se presentan inconsistencias en la declaración informativa cuando los datos y cifras consignados en la declaración informativa presenten errores o cuando no coincidan con la documentación comprobatoria o con la contabilidad y los soportes.</w:t>
      </w:r>
    </w:p>
    <w:p w:rsidR="00B2599F" w:rsidRPr="00014D64" w:rsidRDefault="00B2599F" w:rsidP="00D36E57">
      <w:pPr>
        <w:spacing w:line="240" w:lineRule="auto"/>
        <w:ind w:left="1276"/>
        <w:rPr>
          <w:rFonts w:ascii="Georgia" w:eastAsia="Calibri" w:hAnsi="Georgia" w:cs="Arial"/>
          <w:szCs w:val="22"/>
        </w:rPr>
      </w:pPr>
    </w:p>
    <w:p w:rsidR="00B2599F" w:rsidRPr="00014D64" w:rsidRDefault="00B2599F" w:rsidP="00D36E57">
      <w:pPr>
        <w:spacing w:line="240" w:lineRule="auto"/>
        <w:ind w:left="1276"/>
        <w:rPr>
          <w:rFonts w:ascii="Georgia" w:eastAsia="Calibri" w:hAnsi="Georgia" w:cs="Arial"/>
          <w:szCs w:val="22"/>
        </w:rPr>
      </w:pPr>
      <w:r w:rsidRPr="00014D64">
        <w:rPr>
          <w:rFonts w:ascii="Georgia" w:eastAsia="Calibri" w:hAnsi="Georgia" w:cs="Arial"/>
          <w:szCs w:val="22"/>
        </w:rPr>
        <w:t>Esta sanción no será aplicable para los casos en los que se configure lo señalado en los numerales 3 y 4 de este literal.</w:t>
      </w:r>
    </w:p>
    <w:p w:rsidR="00B2599F" w:rsidRPr="00014D64" w:rsidRDefault="00B2599F" w:rsidP="00D36E57">
      <w:pPr>
        <w:spacing w:line="240" w:lineRule="auto"/>
        <w:ind w:left="851"/>
        <w:rPr>
          <w:rFonts w:ascii="Georgia" w:eastAsia="Calibri" w:hAnsi="Georgia" w:cs="Arial"/>
          <w:szCs w:val="22"/>
        </w:rPr>
      </w:pPr>
    </w:p>
    <w:p w:rsidR="00B2599F" w:rsidRPr="00014D64" w:rsidRDefault="00B2599F" w:rsidP="00D36E57">
      <w:pPr>
        <w:numPr>
          <w:ilvl w:val="0"/>
          <w:numId w:val="46"/>
        </w:numPr>
        <w:spacing w:line="240" w:lineRule="auto"/>
        <w:ind w:left="1276" w:hanging="284"/>
        <w:contextualSpacing/>
        <w:rPr>
          <w:rFonts w:ascii="Georgia" w:eastAsia="Calibri" w:hAnsi="Georgia" w:cs="Arial"/>
          <w:szCs w:val="22"/>
        </w:rPr>
      </w:pPr>
      <w:r w:rsidRPr="00014D64">
        <w:rPr>
          <w:rFonts w:ascii="Georgia" w:eastAsia="Calibri" w:hAnsi="Georgia" w:cs="Arial"/>
          <w:b/>
          <w:szCs w:val="22"/>
        </w:rPr>
        <w:t>Sanción por omisión de información en la declaración informativa.</w:t>
      </w:r>
      <w:r w:rsidRPr="00014D64">
        <w:rPr>
          <w:rFonts w:ascii="Georgia" w:eastAsia="Calibri" w:hAnsi="Georgia" w:cs="Arial"/>
          <w:szCs w:val="22"/>
        </w:rPr>
        <w:t xml:space="preserve"> Cuando en la declaración informativa se omita información total o parcial relativa a las operaciones con vinculados habrá lugar a una sanción equivalente a:</w:t>
      </w:r>
    </w:p>
    <w:p w:rsidR="009A073C" w:rsidRPr="00014D64" w:rsidRDefault="009A073C" w:rsidP="009A073C">
      <w:pPr>
        <w:spacing w:line="240" w:lineRule="auto"/>
        <w:ind w:left="1276"/>
        <w:contextualSpacing/>
        <w:rPr>
          <w:rFonts w:ascii="Georgia" w:eastAsia="Calibri" w:hAnsi="Georgia" w:cs="Arial"/>
          <w:szCs w:val="22"/>
        </w:rPr>
      </w:pPr>
    </w:p>
    <w:p w:rsidR="00B2599F" w:rsidRPr="00014D64" w:rsidRDefault="00B2599F" w:rsidP="00D97657">
      <w:pPr>
        <w:pStyle w:val="Prrafodelista"/>
        <w:numPr>
          <w:ilvl w:val="0"/>
          <w:numId w:val="127"/>
        </w:numPr>
        <w:spacing w:line="240" w:lineRule="auto"/>
        <w:ind w:left="1418" w:hanging="284"/>
        <w:rPr>
          <w:rFonts w:ascii="Georgia" w:hAnsi="Georgia" w:cs="Arial"/>
          <w:lang w:val="es-ES"/>
        </w:rPr>
      </w:pPr>
      <w:r w:rsidRPr="00014D64">
        <w:rPr>
          <w:rFonts w:ascii="Georgia" w:hAnsi="Georgia" w:cs="Arial"/>
          <w:lang w:val="es-ES"/>
        </w:rPr>
        <w:t>El uno punto tres por ciento (1.3%) de la suma respecto de las cual se omitió información total o parcial en la declaración informativa.</w:t>
      </w:r>
    </w:p>
    <w:p w:rsidR="00B2599F" w:rsidRPr="00014D64" w:rsidRDefault="00B2599F" w:rsidP="00D97657">
      <w:pPr>
        <w:pStyle w:val="Prrafodelista"/>
        <w:numPr>
          <w:ilvl w:val="0"/>
          <w:numId w:val="127"/>
        </w:numPr>
        <w:spacing w:line="240" w:lineRule="auto"/>
        <w:ind w:hanging="295"/>
        <w:rPr>
          <w:rFonts w:ascii="Georgia" w:hAnsi="Georgia" w:cs="Arial"/>
          <w:lang w:val="es-ES"/>
        </w:rPr>
      </w:pPr>
      <w:r w:rsidRPr="00014D64">
        <w:rPr>
          <w:rFonts w:ascii="Georgia" w:hAnsi="Georgia" w:cs="Arial"/>
          <w:lang w:val="es-ES"/>
        </w:rPr>
        <w:lastRenderedPageBreak/>
        <w:t xml:space="preserve">Cuando la omisión no corresponda al monto de la operación, sino a la demás información exigida en la declaración informativa, la sanción será del uno punto tres por ciento (1.3%) del valor de la operación respecto de la cual no se suministró la información. </w:t>
      </w:r>
    </w:p>
    <w:p w:rsidR="00B2599F" w:rsidRPr="00014D64" w:rsidRDefault="00B2599F" w:rsidP="00D36E57">
      <w:pPr>
        <w:spacing w:line="240" w:lineRule="auto"/>
        <w:ind w:left="317"/>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r w:rsidRPr="00014D64">
        <w:rPr>
          <w:rFonts w:ascii="Georgia" w:eastAsia="Calibri" w:hAnsi="Georgia" w:cs="Arial"/>
          <w:szCs w:val="22"/>
        </w:rPr>
        <w:t>La sanción señalada en este numeral no excederá la suma equivalente a tres mil (3.000) UVT.</w:t>
      </w: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r w:rsidRPr="00014D64">
        <w:rPr>
          <w:rFonts w:ascii="Georgia" w:eastAsia="Calibri" w:hAnsi="Georgia" w:cs="Arial"/>
          <w:szCs w:val="22"/>
        </w:rPr>
        <w:t xml:space="preserve">Cuando se trate de contribuyentes cuyas operaciones sometidas al régimen de precios de transferencia, en el año o periodo gravable al que se refiere la declaración informativa, tengan un monto inferior al equivalente a ochenta mil (80.000) UVT, la sanción consagrada en este numeral no podrá exceder el equivalente a mil (1.000) UVT. </w:t>
      </w: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p>
    <w:p w:rsidR="00B2599F" w:rsidRPr="00014D64" w:rsidRDefault="00B2599F" w:rsidP="00D36E57">
      <w:pPr>
        <w:autoSpaceDE w:val="0"/>
        <w:autoSpaceDN w:val="0"/>
        <w:adjustRightInd w:val="0"/>
        <w:spacing w:line="240" w:lineRule="auto"/>
        <w:ind w:left="1134"/>
        <w:rPr>
          <w:rFonts w:ascii="Georgia" w:eastAsia="Calibri" w:hAnsi="Georgia" w:cs="Arial"/>
          <w:szCs w:val="22"/>
        </w:rPr>
      </w:pPr>
      <w:r w:rsidRPr="00014D64">
        <w:rPr>
          <w:rFonts w:ascii="Georgia" w:eastAsia="Calibri" w:hAnsi="Georgia" w:cs="Arial"/>
          <w:szCs w:val="22"/>
        </w:rPr>
        <w:t xml:space="preserve">Adicionalmente operará el desconocimiento de los costos y deducciones originados en las operaciones respecto de las cuales no se suministró información. </w:t>
      </w:r>
    </w:p>
    <w:p w:rsidR="009A073C" w:rsidRPr="00014D64" w:rsidRDefault="009A073C" w:rsidP="00D36E57">
      <w:pPr>
        <w:autoSpaceDE w:val="0"/>
        <w:autoSpaceDN w:val="0"/>
        <w:adjustRightInd w:val="0"/>
        <w:spacing w:line="240" w:lineRule="auto"/>
        <w:ind w:left="1134"/>
        <w:rPr>
          <w:rFonts w:ascii="Georgia" w:eastAsia="Calibri" w:hAnsi="Georgia" w:cs="Arial"/>
          <w:szCs w:val="22"/>
        </w:rPr>
      </w:pPr>
    </w:p>
    <w:p w:rsidR="00B2599F" w:rsidRPr="00014D64" w:rsidRDefault="00B2599F" w:rsidP="00D36E57">
      <w:pPr>
        <w:spacing w:line="240" w:lineRule="auto"/>
        <w:ind w:left="1134"/>
        <w:rPr>
          <w:rFonts w:ascii="Georgia" w:hAnsi="Georgia" w:cs="Arial"/>
          <w:szCs w:val="22"/>
          <w:lang w:val="es-ES"/>
        </w:rPr>
      </w:pPr>
      <w:r w:rsidRPr="00014D64">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9A073C" w:rsidRPr="00014D64" w:rsidRDefault="009A073C" w:rsidP="00D36E57">
      <w:pPr>
        <w:spacing w:line="240" w:lineRule="auto"/>
        <w:ind w:left="1134"/>
        <w:rPr>
          <w:rFonts w:ascii="Georgia" w:hAnsi="Georgia" w:cs="Arial"/>
          <w:szCs w:val="22"/>
          <w:lang w:val="es-ES"/>
        </w:rPr>
      </w:pPr>
    </w:p>
    <w:p w:rsidR="00B2599F" w:rsidRPr="00014D64" w:rsidRDefault="00B2599F" w:rsidP="00D36E57">
      <w:pPr>
        <w:numPr>
          <w:ilvl w:val="0"/>
          <w:numId w:val="46"/>
        </w:numPr>
        <w:spacing w:line="240" w:lineRule="auto"/>
        <w:ind w:left="1134" w:hanging="284"/>
        <w:contextualSpacing/>
        <w:rPr>
          <w:rFonts w:ascii="Georgia" w:eastAsia="Calibri" w:hAnsi="Georgia" w:cs="Arial"/>
          <w:szCs w:val="22"/>
        </w:rPr>
      </w:pPr>
      <w:r w:rsidRPr="00014D64">
        <w:rPr>
          <w:rFonts w:ascii="Georgia" w:eastAsia="Calibri" w:hAnsi="Georgia" w:cs="Arial"/>
          <w:b/>
          <w:szCs w:val="22"/>
        </w:rPr>
        <w:t>Sanción por omisión de información en la declaración informativa, relativa a operaciones con personas, sociedades, entidades o empresas ubicadas, residentes o domiciliadas en paraísos fiscales</w:t>
      </w:r>
      <w:r w:rsidRPr="00014D64">
        <w:rPr>
          <w:rFonts w:ascii="Georgia" w:eastAsia="Calibri" w:hAnsi="Georgia" w:cs="Arial"/>
          <w:szCs w:val="22"/>
        </w:rPr>
        <w:t>. Cuando en la declaración informativa se omita información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9A073C" w:rsidRPr="00014D64" w:rsidRDefault="009A073C" w:rsidP="009A073C">
      <w:pPr>
        <w:spacing w:line="240" w:lineRule="auto"/>
        <w:ind w:left="1134"/>
        <w:contextualSpacing/>
        <w:rPr>
          <w:rFonts w:ascii="Georgia" w:eastAsia="Calibri" w:hAnsi="Georgia" w:cs="Arial"/>
          <w:szCs w:val="22"/>
        </w:rPr>
      </w:pPr>
    </w:p>
    <w:p w:rsidR="00B2599F" w:rsidRPr="00014D64" w:rsidRDefault="00B2599F" w:rsidP="00D97657">
      <w:pPr>
        <w:pStyle w:val="Prrafodelista"/>
        <w:numPr>
          <w:ilvl w:val="0"/>
          <w:numId w:val="128"/>
        </w:numPr>
        <w:spacing w:line="240" w:lineRule="auto"/>
        <w:ind w:hanging="295"/>
        <w:rPr>
          <w:rFonts w:ascii="Georgia" w:hAnsi="Georgia" w:cs="Arial"/>
          <w:lang w:val="es-ES"/>
        </w:rPr>
      </w:pPr>
      <w:r w:rsidRPr="00014D64">
        <w:rPr>
          <w:rFonts w:ascii="Georgia" w:hAnsi="Georgia" w:cs="Arial"/>
          <w:lang w:val="es-ES"/>
        </w:rPr>
        <w:t>El dos punto seis por ciento (2.6%) de la suma respecto de la cual se omitió información total o parcial en la declaración informativa.</w:t>
      </w:r>
    </w:p>
    <w:p w:rsidR="00B2599F" w:rsidRPr="00014D64" w:rsidRDefault="00B2599F" w:rsidP="00D97657">
      <w:pPr>
        <w:pStyle w:val="Prrafodelista"/>
        <w:numPr>
          <w:ilvl w:val="0"/>
          <w:numId w:val="128"/>
        </w:numPr>
        <w:spacing w:line="240" w:lineRule="auto"/>
        <w:ind w:hanging="295"/>
        <w:rPr>
          <w:rFonts w:ascii="Georgia" w:hAnsi="Georgia" w:cs="Arial"/>
          <w:lang w:val="es-ES"/>
        </w:rPr>
      </w:pPr>
      <w:r w:rsidRPr="00014D64">
        <w:rPr>
          <w:rFonts w:ascii="Georgia" w:hAnsi="Georgia" w:cs="Arial"/>
          <w:lang w:val="es-ES"/>
        </w:rPr>
        <w:t xml:space="preserve">Cuando la omisión no corresponda al monto de la operación, sino a la demás información exigida en la declaración informativa, la sanción será del dos punto seis por ciento (2.6%) del valor de la operación respecto de la cual no se suministró la información.  </w:t>
      </w:r>
    </w:p>
    <w:p w:rsidR="00B2599F" w:rsidRPr="00014D64" w:rsidRDefault="00B2599F" w:rsidP="00D36E57">
      <w:pPr>
        <w:spacing w:line="240" w:lineRule="auto"/>
        <w:ind w:left="317"/>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B2599F" w:rsidRPr="00014D64" w:rsidRDefault="00B2599F" w:rsidP="00D36E57">
      <w:pPr>
        <w:spacing w:line="240" w:lineRule="auto"/>
        <w:ind w:left="1134"/>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 xml:space="preserve">La sanción señalada en este numeral no excederá la suma equivalente a seis mil (6.000) UVT. </w:t>
      </w:r>
    </w:p>
    <w:p w:rsidR="00B2599F" w:rsidRPr="00014D64" w:rsidRDefault="00B2599F" w:rsidP="00D36E57">
      <w:pPr>
        <w:spacing w:line="240" w:lineRule="auto"/>
        <w:ind w:left="1134"/>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 xml:space="preserve">En todo caso, si el contribuyente subsana la omisión con anterioridad a la notificación de la liquidación de revisión, no habrá lugar a aplicar la sanción por desconocimiento de costos y deducciones. </w:t>
      </w:r>
    </w:p>
    <w:p w:rsidR="00B2599F" w:rsidRPr="00014D64" w:rsidRDefault="00B2599F" w:rsidP="00D36E57">
      <w:pPr>
        <w:spacing w:line="240" w:lineRule="auto"/>
        <w:ind w:left="1134"/>
        <w:rPr>
          <w:rFonts w:ascii="Georgia" w:eastAsia="Calibri" w:hAnsi="Georgia" w:cs="Arial"/>
          <w:szCs w:val="22"/>
        </w:rPr>
      </w:pPr>
    </w:p>
    <w:p w:rsidR="00B2599F" w:rsidRPr="00014D64" w:rsidRDefault="00B2599F" w:rsidP="00D36E57">
      <w:pPr>
        <w:spacing w:line="240" w:lineRule="auto"/>
        <w:ind w:left="1134"/>
        <w:rPr>
          <w:rFonts w:ascii="Georgia" w:eastAsia="Calibri" w:hAnsi="Georgia" w:cs="Arial"/>
          <w:szCs w:val="22"/>
        </w:rPr>
      </w:pPr>
      <w:r w:rsidRPr="00014D64">
        <w:rPr>
          <w:rFonts w:ascii="Georgia" w:eastAsia="Calibri" w:hAnsi="Georgia" w:cs="Arial"/>
          <w:szCs w:val="22"/>
        </w:rPr>
        <w:t>Asimismo, una vez notificado el requerimiento especial, solo serán aceptados los costos y deducciones, respecto de los cuales se demuestre plenamente que fueron determinados de conformidad con el Principio de Plena Competencia.</w:t>
      </w:r>
    </w:p>
    <w:p w:rsidR="00B2599F" w:rsidRPr="00014D64" w:rsidRDefault="00B2599F" w:rsidP="00D36E57">
      <w:pPr>
        <w:spacing w:line="240" w:lineRule="auto"/>
        <w:ind w:left="851"/>
        <w:rPr>
          <w:rFonts w:ascii="Georgia" w:eastAsia="Calibri" w:hAnsi="Georgia" w:cs="Arial"/>
          <w:szCs w:val="22"/>
        </w:rPr>
      </w:pPr>
    </w:p>
    <w:p w:rsidR="00B2599F" w:rsidRPr="00014D64" w:rsidRDefault="00B2599F" w:rsidP="00D36E57">
      <w:pPr>
        <w:numPr>
          <w:ilvl w:val="0"/>
          <w:numId w:val="46"/>
        </w:numPr>
        <w:spacing w:line="240" w:lineRule="auto"/>
        <w:ind w:left="993" w:hanging="284"/>
        <w:contextualSpacing/>
        <w:rPr>
          <w:rFonts w:ascii="Georgia" w:eastAsia="Calibri" w:hAnsi="Georgia" w:cs="Arial"/>
          <w:szCs w:val="22"/>
        </w:rPr>
      </w:pPr>
      <w:r w:rsidRPr="00014D64">
        <w:rPr>
          <w:rFonts w:ascii="Georgia" w:eastAsia="Calibri" w:hAnsi="Georgia" w:cs="Arial"/>
          <w:b/>
          <w:szCs w:val="22"/>
        </w:rPr>
        <w:t>Sanción por no presentar la declaración informativa</w:t>
      </w:r>
      <w:r w:rsidRPr="00014D64">
        <w:rPr>
          <w:rFonts w:ascii="Georgia" w:eastAsia="Calibri" w:hAnsi="Georgia" w:cs="Arial"/>
          <w:szCs w:val="22"/>
        </w:rPr>
        <w:t xml:space="preserve">. Quienes incumplan la obligación de presentar la declaración informativa, estando obligados a ello, serán emplazados por la administración tributaria, previa comprobación de su obligación, para que presenten la declaración informativa en el término perentorio de un (1) mes. El contribuyente que no presente la declaración informativa no podrá invocarla posteriormente como prueba en su favor y tal hecho se tendrá como indicio en su contra. </w:t>
      </w:r>
    </w:p>
    <w:p w:rsidR="00B2599F" w:rsidRPr="00014D64" w:rsidRDefault="00B2599F" w:rsidP="00D36E57">
      <w:pPr>
        <w:spacing w:line="240" w:lineRule="auto"/>
        <w:ind w:left="33"/>
        <w:rPr>
          <w:rFonts w:ascii="Georgia" w:eastAsia="Calibri" w:hAnsi="Georgia" w:cs="Arial"/>
          <w:szCs w:val="22"/>
        </w:rPr>
      </w:pPr>
    </w:p>
    <w:p w:rsidR="00B2599F" w:rsidRPr="00014D64" w:rsidRDefault="00B2599F" w:rsidP="00D36E57">
      <w:pPr>
        <w:spacing w:line="240" w:lineRule="auto"/>
        <w:ind w:left="993"/>
        <w:rPr>
          <w:rFonts w:ascii="Georgia" w:eastAsia="Calibri" w:hAnsi="Georgia" w:cs="Arial"/>
          <w:szCs w:val="22"/>
        </w:rPr>
      </w:pPr>
      <w:r w:rsidRPr="00014D64">
        <w:rPr>
          <w:rFonts w:ascii="Georgia" w:eastAsia="Calibri" w:hAnsi="Georgia" w:cs="Arial"/>
          <w:szCs w:val="22"/>
        </w:rPr>
        <w:t>Cuando no se presente la declaración informativa dentro del término establecido para dar respuesta al emplazamiento para declarar, habrá lugar a la imposición de una sanción equivalente al cuatro por ciento (4%) del valor total de las operaciones sometidas al régimen de precios de transferencia realizadas durante la vigencia fiscal correspondiente, sin que dicha sanción exceda la suma equivalente a veinte mil (20.000) UVT.</w:t>
      </w:r>
    </w:p>
    <w:p w:rsidR="00B2599F" w:rsidRPr="00014D64" w:rsidRDefault="00B2599F" w:rsidP="00D36E57">
      <w:pPr>
        <w:spacing w:line="240" w:lineRule="auto"/>
        <w:ind w:left="993"/>
        <w:rPr>
          <w:rFonts w:ascii="Georgia" w:eastAsia="Calibri" w:hAnsi="Georgia" w:cs="Arial"/>
          <w:szCs w:val="22"/>
        </w:rPr>
      </w:pPr>
    </w:p>
    <w:p w:rsidR="00B2599F" w:rsidRPr="00014D64" w:rsidRDefault="00B2599F" w:rsidP="00D36E57">
      <w:pPr>
        <w:numPr>
          <w:ilvl w:val="0"/>
          <w:numId w:val="46"/>
        </w:numPr>
        <w:spacing w:line="240" w:lineRule="auto"/>
        <w:ind w:left="993" w:hanging="284"/>
        <w:contextualSpacing/>
        <w:rPr>
          <w:rFonts w:ascii="Georgia" w:eastAsia="Calibri" w:hAnsi="Georgia" w:cs="Arial"/>
          <w:szCs w:val="22"/>
        </w:rPr>
      </w:pPr>
      <w:r w:rsidRPr="00014D64">
        <w:rPr>
          <w:rFonts w:ascii="Georgia" w:eastAsia="Calibri" w:hAnsi="Georgia" w:cs="Arial"/>
          <w:b/>
          <w:szCs w:val="22"/>
        </w:rPr>
        <w:t>Sanción reducida en relación con la declaración informativa</w:t>
      </w:r>
      <w:r w:rsidRPr="00014D64">
        <w:rPr>
          <w:rFonts w:ascii="Georgia" w:eastAsia="Calibri" w:hAnsi="Georgia" w:cs="Arial"/>
          <w:szCs w:val="22"/>
        </w:rPr>
        <w:t>. El contribuyente podrá corregir voluntariamente la declaración informativa autoliquidando las sanciones pecuniarias a que se refieren los numerales 2, 3 y 4 del literal B del artículo 260-11 del Estatuto Tributario, reducidas al cincuenta por ciento (50%), antes de la notificación del pliego de cargos o del requerimiento especial, según el caso.</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 xml:space="preserve">Lo establecido en el presente numeral no podrá ser aplicado de forma concomitante con lo establecido en el artículo 640 de este Estatuto.  </w:t>
      </w:r>
    </w:p>
    <w:p w:rsidR="00B2599F" w:rsidRPr="00014D64" w:rsidRDefault="00B2599F" w:rsidP="00D36E57">
      <w:pPr>
        <w:autoSpaceDE w:val="0"/>
        <w:autoSpaceDN w:val="0"/>
        <w:adjustRightInd w:val="0"/>
        <w:spacing w:line="240" w:lineRule="auto"/>
        <w:ind w:left="993"/>
        <w:rPr>
          <w:rFonts w:ascii="Georgia" w:eastAsia="Calibri" w:hAnsi="Georgia" w:cs="Arial"/>
          <w:szCs w:val="22"/>
        </w:rPr>
      </w:pPr>
    </w:p>
    <w:p w:rsidR="00B2599F" w:rsidRPr="00014D64" w:rsidRDefault="00B2599F" w:rsidP="00D36E57">
      <w:pPr>
        <w:autoSpaceDE w:val="0"/>
        <w:autoSpaceDN w:val="0"/>
        <w:adjustRightInd w:val="0"/>
        <w:spacing w:line="240" w:lineRule="auto"/>
        <w:ind w:left="993"/>
        <w:rPr>
          <w:rFonts w:ascii="Georgia" w:eastAsia="Calibri" w:hAnsi="Georgia" w:cs="Arial"/>
          <w:szCs w:val="22"/>
        </w:rPr>
      </w:pPr>
      <w:r w:rsidRPr="00014D64">
        <w:rPr>
          <w:rFonts w:ascii="Georgia" w:eastAsia="Calibri" w:hAnsi="Georgia" w:cs="Arial"/>
          <w:szCs w:val="22"/>
        </w:rPr>
        <w:t xml:space="preserve">La declaración informativa podrá ser corregida voluntariamente por el contribuyente dentro del mismo término de corrección de las declaraciones tributarias establecido en el artículo 588 de este Estatuto, contados a partir del vencimiento del plazo para presentar la declaración informativa. </w:t>
      </w:r>
    </w:p>
    <w:p w:rsidR="00B2599F" w:rsidRPr="00014D64" w:rsidRDefault="00B2599F" w:rsidP="00D36E57">
      <w:pPr>
        <w:autoSpaceDE w:val="0"/>
        <w:autoSpaceDN w:val="0"/>
        <w:adjustRightInd w:val="0"/>
        <w:spacing w:line="240" w:lineRule="auto"/>
        <w:ind w:left="993"/>
        <w:rPr>
          <w:rFonts w:ascii="Georgia" w:eastAsia="Calibri" w:hAnsi="Georgia" w:cs="Arial"/>
          <w:szCs w:val="22"/>
        </w:rPr>
      </w:pPr>
    </w:p>
    <w:p w:rsidR="00B2599F" w:rsidRPr="00014D64" w:rsidRDefault="00B2599F" w:rsidP="00D36E57">
      <w:pPr>
        <w:autoSpaceDE w:val="0"/>
        <w:autoSpaceDN w:val="0"/>
        <w:adjustRightInd w:val="0"/>
        <w:spacing w:line="240" w:lineRule="auto"/>
        <w:ind w:left="993"/>
        <w:rPr>
          <w:rFonts w:ascii="Georgia" w:eastAsia="Calibri" w:hAnsi="Georgia" w:cs="Arial"/>
          <w:szCs w:val="22"/>
        </w:rPr>
      </w:pPr>
      <w:r w:rsidRPr="00014D64">
        <w:rPr>
          <w:rFonts w:ascii="Georgia" w:eastAsia="Calibri" w:hAnsi="Georgia" w:cs="Arial"/>
          <w:szCs w:val="22"/>
        </w:rPr>
        <w:t xml:space="preserve">La sanción pecuniaria por no declarar prescribe en el término de cinco (5) años contados a partir del vencimiento del plazo para declarar. </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autoSpaceDE w:val="0"/>
        <w:autoSpaceDN w:val="0"/>
        <w:adjustRightInd w:val="0"/>
        <w:spacing w:line="240" w:lineRule="auto"/>
        <w:ind w:left="709"/>
        <w:rPr>
          <w:rFonts w:ascii="Georgia" w:eastAsia="Calibri" w:hAnsi="Georgia" w:cs="Arial"/>
          <w:szCs w:val="22"/>
        </w:rPr>
      </w:pPr>
      <w:r w:rsidRPr="00014D64">
        <w:rPr>
          <w:rFonts w:ascii="Georgia" w:eastAsia="Calibri" w:hAnsi="Georgia" w:cs="Arial"/>
          <w:b/>
          <w:szCs w:val="22"/>
        </w:rPr>
        <w:t>PARÁGRAFO 1</w:t>
      </w:r>
      <w:r w:rsidR="009A073C" w:rsidRPr="00014D64">
        <w:rPr>
          <w:rFonts w:ascii="Georgia" w:eastAsia="Calibri" w:hAnsi="Georgia" w:cs="Arial"/>
          <w:szCs w:val="22"/>
        </w:rPr>
        <w:t xml:space="preserve">. </w:t>
      </w:r>
      <w:r w:rsidRPr="00014D64">
        <w:rPr>
          <w:rFonts w:ascii="Georgia" w:eastAsia="Calibri" w:hAnsi="Georgia" w:cs="Arial"/>
          <w:szCs w:val="22"/>
        </w:rPr>
        <w:t xml:space="preserve">El procedimiento para la aplicación de las sanciones previstas en este artículo será el contemplado en los artículos 637 y 638 de este Estatuto. Cuando la sanción se imponga mediante resolución independiente, previamente se dará traslado del pliego de cargos a la persona o entidad sancionada, quien tendrá un término de un mes para responder. </w:t>
      </w:r>
    </w:p>
    <w:p w:rsidR="00B2599F" w:rsidRPr="00014D64" w:rsidRDefault="00B2599F" w:rsidP="00D36E57">
      <w:pPr>
        <w:autoSpaceDE w:val="0"/>
        <w:autoSpaceDN w:val="0"/>
        <w:adjustRightInd w:val="0"/>
        <w:spacing w:line="240" w:lineRule="auto"/>
        <w:ind w:left="709"/>
        <w:rPr>
          <w:rFonts w:ascii="Georgia" w:eastAsia="Calibri" w:hAnsi="Georgia" w:cs="Arial"/>
          <w:szCs w:val="22"/>
        </w:rPr>
      </w:pPr>
    </w:p>
    <w:p w:rsidR="00B2599F" w:rsidRPr="00014D64" w:rsidRDefault="009A073C" w:rsidP="00D36E57">
      <w:pPr>
        <w:autoSpaceDE w:val="0"/>
        <w:autoSpaceDN w:val="0"/>
        <w:adjustRightInd w:val="0"/>
        <w:spacing w:line="240" w:lineRule="auto"/>
        <w:ind w:left="709"/>
        <w:rPr>
          <w:rFonts w:ascii="Georgia" w:eastAsia="Calibri" w:hAnsi="Georgia" w:cs="Arial"/>
          <w:szCs w:val="22"/>
        </w:rPr>
      </w:pPr>
      <w:r w:rsidRPr="00014D64">
        <w:rPr>
          <w:rFonts w:ascii="Georgia" w:eastAsia="Calibri" w:hAnsi="Georgia" w:cs="Arial"/>
          <w:b/>
          <w:szCs w:val="22"/>
        </w:rPr>
        <w:t>PARÁGRAFO 2.</w:t>
      </w:r>
      <w:r w:rsidR="00B2599F" w:rsidRPr="00014D64">
        <w:rPr>
          <w:rFonts w:ascii="Georgia" w:eastAsia="Calibri" w:hAnsi="Georgia" w:cs="Arial"/>
          <w:b/>
          <w:szCs w:val="22"/>
        </w:rPr>
        <w:t xml:space="preserve"> </w:t>
      </w:r>
      <w:r w:rsidR="00B2599F" w:rsidRPr="00014D64">
        <w:rPr>
          <w:rFonts w:ascii="Georgia" w:eastAsia="Calibri" w:hAnsi="Georgia" w:cs="Arial"/>
          <w:szCs w:val="22"/>
        </w:rPr>
        <w:t>Para el caso de operaciones financieras, en particular préstamos que involucran intereses, la base para el cálculo de la sanción será el monto del principal y no el de los intereses pactados con vinculados o con personas, sociedades, entidades o empresas ubicadas, residentes o domiciliadas en paraísos fiscales.</w:t>
      </w:r>
    </w:p>
    <w:p w:rsidR="00B2599F" w:rsidRPr="00014D64" w:rsidRDefault="00B2599F" w:rsidP="00D36E57">
      <w:pPr>
        <w:autoSpaceDE w:val="0"/>
        <w:autoSpaceDN w:val="0"/>
        <w:adjustRightInd w:val="0"/>
        <w:spacing w:line="240" w:lineRule="auto"/>
        <w:ind w:left="709"/>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rPr>
      </w:pPr>
      <w:r w:rsidRPr="00014D64">
        <w:rPr>
          <w:rFonts w:ascii="Georgia" w:eastAsia="Calibri" w:hAnsi="Georgia" w:cs="Arial"/>
          <w:b/>
          <w:szCs w:val="22"/>
        </w:rPr>
        <w:t>PARÁGRAFO 3</w:t>
      </w:r>
      <w:r w:rsidRPr="00014D64">
        <w:rPr>
          <w:rFonts w:ascii="Georgia" w:eastAsia="Calibri" w:hAnsi="Georgia" w:cs="Arial"/>
          <w:szCs w:val="22"/>
        </w:rPr>
        <w:t xml:space="preserve">. Cuando el contribuyente no liquide las sanciones de que trata el literal B de este artículo o las liquide incorrectamente, la Administración Tributaria las liquidará incrementadas en un treinta por ciento (30%), de conformidad con lo establecido en el artículo 701 de este Estatuto. </w:t>
      </w:r>
    </w:p>
    <w:p w:rsidR="00B2599F" w:rsidRPr="00014D64" w:rsidRDefault="00B2599F" w:rsidP="00D36E57">
      <w:pPr>
        <w:spacing w:line="240" w:lineRule="auto"/>
        <w:ind w:left="709"/>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rPr>
      </w:pPr>
      <w:r w:rsidRPr="00014D64">
        <w:rPr>
          <w:rFonts w:ascii="Georgia" w:eastAsia="Calibri" w:hAnsi="Georgia" w:cs="Arial"/>
          <w:b/>
          <w:szCs w:val="22"/>
        </w:rPr>
        <w:t>PARÁGRAFO 4.</w:t>
      </w:r>
      <w:r w:rsidRPr="00014D64">
        <w:rPr>
          <w:rFonts w:ascii="Georgia" w:eastAsia="Calibri" w:hAnsi="Georgia" w:cs="Arial"/>
          <w:szCs w:val="22"/>
        </w:rPr>
        <w:t xml:space="preserve"> Cuando el contribuyente no hubiere presentado la declaración informativa, o la hubiere presentado con inconsistencias, no habrá lugar a practicar liquidación de aforo, liquidación de revisión o liquidación de corrección aritmética respecto a la declaración informativa, pero la Administración Tributaria efectuará las modificaciones a que haya lugar derivadas de la aplicación de las normas de precios de transferencia, o de la no presentación de la declaración informativa o de la documentación comprobatoria, en la declaración del impuesto sobre la renta del respectivo año gravable, de acuerdo con el procedimiento previsto en el Libro V de este Estatuto.</w:t>
      </w: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szCs w:val="22"/>
        </w:rPr>
        <w:t xml:space="preserve"> </w:t>
      </w:r>
    </w:p>
    <w:p w:rsidR="00B2599F" w:rsidRPr="00014D64" w:rsidRDefault="00B2599F" w:rsidP="00D36E57">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 5</w:t>
      </w:r>
      <w:r w:rsidRPr="00014D64">
        <w:rPr>
          <w:rFonts w:ascii="Georgia" w:eastAsia="Calibri" w:hAnsi="Georgia" w:cs="Arial"/>
          <w:szCs w:val="22"/>
        </w:rPr>
        <w:t xml:space="preserve">. En relación con el régimen de precios de transferencia, constituye inexactitud sancionable la utilización en la declaración del impuesto sobre la renta, en la declaración informativa, en la documentación comprobatoria o en los informes suministrados a las oficinas de impuestos, de datos o factores falsos, equivocados, incompletos o desfigurados y/o la determinación de los ingresos, costos, deducciones, activos y pasivos en operaciones con vinculados o con personas, sociedades, entidades o empresas ubicadas, residentes o domiciliadas en paraísos fiscales conforme a lo establecido en los artículos 260-1, 260-2 y 260-7 de este Estatuto, con precios o márgenes de utilidad </w:t>
      </w:r>
      <w:r w:rsidRPr="00014D64">
        <w:rPr>
          <w:rFonts w:ascii="Georgia" w:eastAsia="Calibri" w:hAnsi="Georgia" w:cs="Arial"/>
          <w:szCs w:val="22"/>
        </w:rPr>
        <w:lastRenderedPageBreak/>
        <w:t>que no estén acordes con los que hubieran utilizado partes independientes en operaciones comparables, de los cuales se derive un menor impuesto o saldo a pagar, o un mayor saldo a favor para el contribuyente. Para el efecto, se aplicarán las sanciones previstas en los artículos 647-1 y 648 de este Estatuto según corresponda.</w:t>
      </w:r>
    </w:p>
    <w:p w:rsidR="00B2599F" w:rsidRPr="00014D64" w:rsidRDefault="00B2599F" w:rsidP="00D36E57">
      <w:pPr>
        <w:spacing w:line="240" w:lineRule="auto"/>
        <w:contextualSpacing/>
        <w:rPr>
          <w:rFonts w:ascii="Georgia" w:eastAsia="Calibri" w:hAnsi="Georgia" w:cs="Arial"/>
          <w:szCs w:val="22"/>
          <w:lang w:val="es-ES"/>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110°.</w:t>
      </w:r>
      <w:r w:rsidRPr="00014D64">
        <w:rPr>
          <w:rFonts w:ascii="Georgia" w:eastAsia="Calibri" w:hAnsi="Georgia" w:cs="Arial"/>
          <w:szCs w:val="22"/>
        </w:rPr>
        <w:t xml:space="preserve"> Modifíquese el artículo</w:t>
      </w:r>
      <w:r w:rsidR="009A073C" w:rsidRPr="00014D64">
        <w:rPr>
          <w:rFonts w:ascii="Georgia" w:eastAsia="Calibri" w:hAnsi="Georgia" w:cs="Arial"/>
          <w:szCs w:val="22"/>
        </w:rPr>
        <w:t xml:space="preserve"> 260-10 del Estatuto Tributario, así:</w:t>
      </w:r>
    </w:p>
    <w:p w:rsidR="00B2599F" w:rsidRPr="00014D64" w:rsidRDefault="00B2599F" w:rsidP="00D36E57">
      <w:pPr>
        <w:spacing w:line="240" w:lineRule="auto"/>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b/>
          <w:szCs w:val="22"/>
        </w:rPr>
        <w:t>ARTÍCULO 260-10. ACUERDOS ANTICIPADOS DE PRECIOS.</w:t>
      </w:r>
      <w:r w:rsidRPr="00014D64">
        <w:rPr>
          <w:rFonts w:ascii="Georgia" w:eastAsia="Calibri" w:hAnsi="Georgia" w:cs="Arial"/>
          <w:szCs w:val="22"/>
        </w:rPr>
        <w:t xml:space="preserve"> La Administración Tributaria tendrá la facultad de celebrar acuerdos con contribuyentes del impuesto sobre la renta, nacionales o extranjeros, mediante los cuales se determine el precio o margen de utilidad de las diferentes operaciones que realicen con sus vinculados, en los términos que establezca el reglamento.</w:t>
      </w:r>
    </w:p>
    <w:p w:rsidR="00B2599F" w:rsidRPr="00014D64" w:rsidRDefault="00B2599F" w:rsidP="009A073C">
      <w:pPr>
        <w:spacing w:line="240" w:lineRule="auto"/>
        <w:ind w:left="567"/>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La determinación de los precios mediante acuerdo se hará con base en los métodos y criterios de que trata este capítulo y podrá surtir efectos en el año en que se suscriba el acuerdo, el año inmediatamente anterior, y hasta por los tres (3) períodos gravables siguientes a la suscripción del acuerdo.</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Los contribuyentes deberán solicitar por escrito la celebración del acuerdo. La Administración Tributaria, tendrá un plazo máximo de nueve (9) meses contados a partir de la presentación de la solicitud de acuerdos unilaterales, para efectuar los análisis pertinentes, solicitar y recibir modificaciones y aclaraciones y aceptar o rechazar la solicitud para iniciar el proceso. Para acuerdos bilaterales o multilaterales, el tiempo será el que se determine conjuntamente entre las autoridades competentes de dos o más estados.</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Para el caso de acuerdos unilaterales, el proceso deberá finalizar en el plazo de dos (2) años contados a partir de la fecha de aceptación de la solicitud. Transcurrido dicho plazo sin haberse suscrito el acuerdo anticipado de precios, la propuesta podrá entenderse desestimada.</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Una vez suscrito el acuerdo anticipado de precios, el contribuyente podrá solicitar la modificación del acuerdo, cuando considere que durante la vigencia del mismo se han presentado variaciones significativas de los supuestos tenidos en cuenta al momento de su celebración. La Administración Tributaria tendrá un término de dos (2) meses para aceptar, desestimar o rechazar la solicitud, de conformidad con lo previsto en el reglamento.</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 xml:space="preserve">Cuando la Administración Tributaria establezca que se han presentado variaciones significativas en los supuestos considerados al momento de suscribir el acuerdo, informará al contribuyente sobre tal situación. El contribuyente dispondrá de un mes (1) a partir del conocimiento del informe para solicitar la modificación del acuerdo. Si vencido este plazo </w:t>
      </w:r>
      <w:r w:rsidRPr="00014D64">
        <w:rPr>
          <w:rFonts w:ascii="Georgia" w:eastAsia="Calibri" w:hAnsi="Georgia" w:cs="Arial"/>
          <w:szCs w:val="22"/>
        </w:rPr>
        <w:lastRenderedPageBreak/>
        <w:t>no presenta la correspondiente solicitud, la Administración Tributaria cancelará el acuerdo.</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Cuando la Administración Tributaria establezca que el contribuyente ha incumplido alguna de las condiciones pactadas en el acuerdo suscrito, procederá a su cancelación.</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Cuando la Administración Tributaria establezca que durante cualquiera de las etapas de negociación o suscripción del acuerdo, o durante la vigencia del mismo, el contribuyente suministró información que no corresponde con la realidad, revocará el acuerdo dejándolo sin efecto desde la fecha de su suscripción.</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El contribuyente que suscriba un acuerdo, deberá presentar un informe anual de las operaciones amparadas con el acuerdo en los términos que establezca el reglamento.</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 xml:space="preserve">No procederá recurso alguno contra los actos que se profieran durante las etapas previas a la suscripción del acuerdo o durante el proceso de análisis de la solicitud de modificación de un acuerdo. </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 xml:space="preserve">Contra las resoluciones por medio de las cuales la administración tributaria cancele o revoque unilateralmente el acuerdo, procederá el recurso de reposición que se deberá interponer ante el funcionario que tomó la decisión, dentro de los quince (15) días siguientes a su notificación.  </w:t>
      </w:r>
    </w:p>
    <w:p w:rsidR="00B2599F" w:rsidRPr="00014D64" w:rsidRDefault="00B2599F" w:rsidP="009A073C">
      <w:pPr>
        <w:spacing w:line="240" w:lineRule="auto"/>
        <w:ind w:left="709"/>
        <w:rPr>
          <w:rFonts w:ascii="Georgia" w:eastAsia="Calibri" w:hAnsi="Georgia" w:cs="Arial"/>
          <w:szCs w:val="22"/>
        </w:rPr>
      </w:pPr>
    </w:p>
    <w:p w:rsidR="00B2599F" w:rsidRPr="00014D64" w:rsidRDefault="00B2599F" w:rsidP="009A073C">
      <w:pPr>
        <w:spacing w:line="240" w:lineRule="auto"/>
        <w:ind w:left="709"/>
        <w:rPr>
          <w:rFonts w:ascii="Georgia" w:eastAsia="Calibri" w:hAnsi="Georgia" w:cs="Arial"/>
          <w:szCs w:val="22"/>
        </w:rPr>
      </w:pPr>
      <w:r w:rsidRPr="00014D64">
        <w:rPr>
          <w:rFonts w:ascii="Georgia" w:eastAsia="Calibri" w:hAnsi="Georgia" w:cs="Arial"/>
          <w:szCs w:val="22"/>
        </w:rPr>
        <w:t>La Administración Tributaria tendrá un término de dos (2) meses contados a partir de su interposición para resolver el recurso.</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111°.</w:t>
      </w:r>
      <w:r w:rsidRPr="00014D64">
        <w:rPr>
          <w:rFonts w:ascii="Georgia" w:eastAsia="Calibri" w:hAnsi="Georgia" w:cs="Arial"/>
          <w:szCs w:val="22"/>
        </w:rPr>
        <w:t xml:space="preserve"> Adiciónese un Parágrafo al artículo 261 del Estatuto Tributario el cual quedará así:</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ind w:left="708"/>
        <w:rPr>
          <w:rFonts w:ascii="Georgia" w:eastAsia="Calibri" w:hAnsi="Georgia" w:cs="Arial"/>
          <w:szCs w:val="22"/>
          <w:lang w:val="es-ES"/>
        </w:rPr>
      </w:pPr>
      <w:r w:rsidRPr="00014D64">
        <w:rPr>
          <w:rFonts w:ascii="Georgia" w:eastAsia="Calibri" w:hAnsi="Georgia" w:cs="Arial"/>
          <w:b/>
          <w:szCs w:val="22"/>
        </w:rPr>
        <w:t xml:space="preserve">PARÁGRAFO 1. </w:t>
      </w:r>
      <w:r w:rsidRPr="00014D64">
        <w:rPr>
          <w:rFonts w:ascii="Georgia" w:eastAsia="Calibri" w:hAnsi="Georgia" w:cs="Arial"/>
          <w:szCs w:val="22"/>
          <w:lang w:val="es-ES"/>
        </w:rPr>
        <w:t xml:space="preserve">Sin perjuicio de lo establecido en este estatuto, se entenderá como activo los recursos controlados por la entidad como resultado de eventos pasados y de los cuales se espera que fluyan beneficios económicos futuros para la entidad. </w:t>
      </w:r>
      <w:r w:rsidRPr="00014D64">
        <w:rPr>
          <w:rFonts w:ascii="Georgia" w:eastAsia="Calibri" w:hAnsi="Georgia" w:cs="Arial"/>
          <w:szCs w:val="22"/>
        </w:rPr>
        <w:t xml:space="preserve">No integran el patrimonio bruto los activos contingentes de conformidad con la técnica contable, ni el activo por impuesto diferido, ni </w:t>
      </w:r>
      <w:r w:rsidRPr="00014D64">
        <w:rPr>
          <w:rFonts w:ascii="Georgia" w:eastAsia="Calibri" w:hAnsi="Georgia" w:cs="Arial"/>
          <w:szCs w:val="22"/>
          <w:lang w:val="es-ES"/>
        </w:rPr>
        <w:t>las operaciones de cobertura y de derivados por los ajustes de medición a valor razonable.</w:t>
      </w:r>
    </w:p>
    <w:p w:rsidR="00B2599F" w:rsidRPr="00014D64" w:rsidRDefault="00B2599F" w:rsidP="00D36E57">
      <w:pPr>
        <w:spacing w:line="240" w:lineRule="auto"/>
        <w:ind w:left="708"/>
        <w:rPr>
          <w:rFonts w:ascii="Georgia" w:eastAsia="Calibri" w:hAnsi="Georgia" w:cs="Arial"/>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112°.</w:t>
      </w:r>
      <w:r w:rsidRPr="00014D64">
        <w:rPr>
          <w:rFonts w:ascii="Georgia" w:eastAsia="Calibri" w:hAnsi="Georgia" w:cs="Arial"/>
          <w:szCs w:val="22"/>
        </w:rPr>
        <w:t xml:space="preserve"> Modifíquese el artículo 267 del Estatuto Tributario el cual quedará así:</w:t>
      </w:r>
    </w:p>
    <w:p w:rsidR="00B2599F" w:rsidRPr="00014D64" w:rsidRDefault="00B2599F" w:rsidP="00D36E57">
      <w:pPr>
        <w:spacing w:line="240" w:lineRule="auto"/>
        <w:ind w:left="502"/>
        <w:contextualSpacing/>
        <w:rPr>
          <w:rFonts w:ascii="Georgia" w:eastAsia="Calibri" w:hAnsi="Georgia" w:cs="Arial"/>
          <w:b/>
          <w:szCs w:val="22"/>
          <w:lang w:val="es-ES"/>
        </w:rPr>
      </w:pPr>
    </w:p>
    <w:p w:rsidR="00B2599F" w:rsidRPr="00014D64" w:rsidRDefault="00B2599F" w:rsidP="00D36E57">
      <w:pPr>
        <w:spacing w:line="240" w:lineRule="auto"/>
        <w:ind w:left="708"/>
        <w:contextualSpacing/>
        <w:rPr>
          <w:rFonts w:ascii="Georgia" w:eastAsia="Calibri" w:hAnsi="Georgia" w:cs="Arial"/>
          <w:szCs w:val="22"/>
          <w:lang w:val="es-ES"/>
        </w:rPr>
      </w:pPr>
      <w:r w:rsidRPr="00014D64">
        <w:rPr>
          <w:rFonts w:ascii="Georgia" w:eastAsia="Calibri" w:hAnsi="Georgia" w:cs="Arial"/>
          <w:b/>
          <w:szCs w:val="22"/>
          <w:lang w:val="es-ES"/>
        </w:rPr>
        <w:t>ARTICULO 267. REGLA GENERAL PARA LA VALORACIÓN PATRIMONIAL DE LOS ACTIVOS</w:t>
      </w:r>
      <w:r w:rsidRPr="00014D64">
        <w:rPr>
          <w:rFonts w:ascii="Georgia" w:eastAsia="Calibri" w:hAnsi="Georgia" w:cs="Arial"/>
          <w:szCs w:val="22"/>
          <w:lang w:val="es-ES"/>
        </w:rPr>
        <w:t xml:space="preserve">. El valor de los bienes o derechos apreciables en dinero poseídos en el último día del año o periodo gravable, estará constituido por su costo fiscal, de </w:t>
      </w:r>
      <w:r w:rsidRPr="00014D64">
        <w:rPr>
          <w:rFonts w:ascii="Georgia" w:eastAsia="Calibri" w:hAnsi="Georgia" w:cs="Arial"/>
          <w:szCs w:val="22"/>
          <w:lang w:val="es-ES"/>
        </w:rPr>
        <w:lastRenderedPageBreak/>
        <w:t>conformidad con lo dispuesto en las normas del Título I de este Libro, salvo las normas especiales consagradas en los artículos siguientes.</w:t>
      </w:r>
    </w:p>
    <w:p w:rsidR="006D76DF" w:rsidRPr="00014D64" w:rsidRDefault="006D76DF" w:rsidP="00D36E57">
      <w:pPr>
        <w:spacing w:line="240" w:lineRule="auto"/>
        <w:ind w:left="708"/>
        <w:contextualSpacing/>
        <w:rPr>
          <w:rFonts w:ascii="Georgia" w:eastAsia="Calibri" w:hAnsi="Georgia" w:cs="Arial"/>
          <w:szCs w:val="22"/>
          <w:lang w:val="es-ES"/>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szCs w:val="22"/>
          <w:lang w:val="es-ES"/>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113°.</w:t>
      </w:r>
      <w:r w:rsidRPr="00014D64">
        <w:rPr>
          <w:rFonts w:ascii="Georgia" w:eastAsia="Calibri" w:hAnsi="Georgia" w:cs="Arial"/>
          <w:szCs w:val="22"/>
        </w:rPr>
        <w:t xml:space="preserve"> Modifíquese el artículo 267-1 del Estatuto Tributario el cual quedará así:</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ARTÍCULO 267-1. VALOR PATRIMONIAL DE LOS BIENES ADQUIRIDOS POR LEASING.</w:t>
      </w:r>
      <w:r w:rsidRPr="00014D64">
        <w:rPr>
          <w:rFonts w:ascii="Georgia" w:eastAsia="Calibri" w:hAnsi="Georgia" w:cs="Arial"/>
          <w:szCs w:val="22"/>
        </w:rPr>
        <w:t xml:space="preserve"> En los contratos de arrendamiento financiero o leasing financiero, el valor patrimonial corresponderá al determinado en el artículo 127-1 de este Estatuto.</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114°.</w:t>
      </w:r>
      <w:r w:rsidRPr="00014D64">
        <w:rPr>
          <w:rFonts w:ascii="Georgia" w:eastAsia="Calibri" w:hAnsi="Georgia" w:cs="Arial"/>
          <w:szCs w:val="22"/>
        </w:rPr>
        <w:t xml:space="preserve"> Modifíquese el artículo 269 del Estatuto Tributario el cual quedará así:</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ARTÍCULO 269. VALOR PATRIMONIAL DE LOS BIENES EN MONEDA EXTRANJERA</w:t>
      </w:r>
      <w:r w:rsidRPr="00014D64">
        <w:rPr>
          <w:rFonts w:ascii="Georgia" w:eastAsia="Calibri" w:hAnsi="Georgia" w:cs="Arial"/>
          <w:szCs w:val="22"/>
        </w:rPr>
        <w:t>. El valor de los activos en moneda extranjera, se estiman en moneda nacional al momento de su reconocimiento inicial a la tasa representativa del mercado, menos los abonos o pagos medidos a la misma tasa representativa del mercado del reconocimiento inicial.</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115°.</w:t>
      </w:r>
      <w:r w:rsidRPr="00014D64">
        <w:rPr>
          <w:rFonts w:ascii="Georgia" w:eastAsia="Calibri" w:hAnsi="Georgia" w:cs="Arial"/>
          <w:szCs w:val="22"/>
        </w:rPr>
        <w:t xml:space="preserve"> Modifíquese el artículo 271-1 del Estatuto Tributario el cual quedará así:</w:t>
      </w:r>
    </w:p>
    <w:p w:rsidR="00B2599F" w:rsidRPr="00014D64" w:rsidRDefault="00B2599F" w:rsidP="00D36E57">
      <w:pPr>
        <w:spacing w:line="240" w:lineRule="auto"/>
        <w:rPr>
          <w:rFonts w:ascii="Georgia" w:eastAsia="Calibri" w:hAnsi="Georgia" w:cs="Arial"/>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b/>
          <w:szCs w:val="22"/>
        </w:rPr>
        <w:t xml:space="preserve">ARTÍCULO 271-1. VALOR PATRIMONIAL DE LOS DERECHOS FIDUCIARIOS. </w:t>
      </w:r>
      <w:r w:rsidRPr="00014D64">
        <w:rPr>
          <w:rFonts w:ascii="Georgia" w:eastAsia="Calibri" w:hAnsi="Georgia" w:cs="Arial"/>
          <w:szCs w:val="22"/>
        </w:rPr>
        <w:t>Los derechos fiduciarios se reconocerán para efectos patrimoniales de forma separada, el activo y pasivo, de conformidad con lo establecido en el numeral 2 del artículo 102 del Estatuto Tributario.</w:t>
      </w:r>
    </w:p>
    <w:p w:rsidR="00B2599F" w:rsidRPr="00014D64" w:rsidRDefault="00B2599F" w:rsidP="00D36E57">
      <w:pPr>
        <w:spacing w:line="240" w:lineRule="auto"/>
        <w:ind w:left="708"/>
        <w:rPr>
          <w:rFonts w:ascii="Georgia" w:eastAsia="Calibri" w:hAnsi="Georgia" w:cs="Arial"/>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szCs w:val="22"/>
          <w:lang w:val="es-ES"/>
        </w:rPr>
        <w:t>El valor patrimonial de los derechos fiduciarios para el fideicomitente es el que le corresponda de acuerdo con su participación en el patrimonio del fideicomiso al final del ejercicio o en la fecha de la declaración.</w:t>
      </w:r>
    </w:p>
    <w:p w:rsidR="00B2599F" w:rsidRPr="00014D64" w:rsidRDefault="00B2599F" w:rsidP="00D36E57">
      <w:pPr>
        <w:spacing w:line="240" w:lineRule="auto"/>
        <w:ind w:left="708"/>
        <w:rPr>
          <w:rFonts w:ascii="Georgia" w:eastAsia="Calibri" w:hAnsi="Georgia" w:cs="Arial"/>
          <w:b/>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Para efectos de lo previsto en este artículo se entiende por derechos fiduciarios toda participación en un contrato de fiducia mercantil.</w:t>
      </w:r>
    </w:p>
    <w:p w:rsidR="00B2599F" w:rsidRPr="00014D64" w:rsidRDefault="00B2599F" w:rsidP="00D36E57">
      <w:pPr>
        <w:spacing w:line="240" w:lineRule="auto"/>
        <w:ind w:left="708"/>
        <w:rPr>
          <w:rFonts w:ascii="Georgia" w:eastAsia="Calibri" w:hAnsi="Georgia" w:cs="Arial"/>
          <w:b/>
          <w:szCs w:val="22"/>
          <w:lang w:val="es-ES"/>
        </w:rPr>
      </w:pPr>
    </w:p>
    <w:p w:rsidR="00B2599F" w:rsidRPr="00014D64" w:rsidRDefault="00B2599F" w:rsidP="00D36E57">
      <w:pPr>
        <w:spacing w:line="240" w:lineRule="auto"/>
        <w:ind w:left="708"/>
        <w:rPr>
          <w:rFonts w:ascii="Georgia" w:eastAsia="Calibri" w:hAnsi="Georgia" w:cs="Arial"/>
          <w:szCs w:val="22"/>
          <w:lang w:val="es-ES"/>
        </w:rPr>
      </w:pPr>
      <w:r w:rsidRPr="00014D64">
        <w:rPr>
          <w:rFonts w:ascii="Georgia" w:eastAsia="Calibri" w:hAnsi="Georgia" w:cs="Arial"/>
          <w:b/>
          <w:szCs w:val="22"/>
          <w:lang w:val="es-ES"/>
        </w:rPr>
        <w:t>PARÁGRAFO 2</w:t>
      </w:r>
      <w:r w:rsidRPr="00014D64">
        <w:rPr>
          <w:rFonts w:ascii="Georgia" w:eastAsia="Calibri" w:hAnsi="Georgia" w:cs="Arial"/>
          <w:szCs w:val="22"/>
          <w:lang w:val="es-ES"/>
        </w:rPr>
        <w:t xml:space="preserve">. Para fines de la determinación del impuesto sobre la renta y complementarios, las sociedades fiduciarias deberán expedir cada año, a cada uno de los fideicomitentes de los fideicomisos a su cargo, un certificado indicando el valor de sus derechos, los rendimientos acumulados hasta el 31 de diciembre del respectivo ejercicio, aunque no hayan sido liquidados en forma definitiva y los rendimientos del último ejercicio </w:t>
      </w:r>
      <w:r w:rsidRPr="00014D64">
        <w:rPr>
          <w:rFonts w:ascii="Georgia" w:eastAsia="Calibri" w:hAnsi="Georgia" w:cs="Arial"/>
          <w:szCs w:val="22"/>
          <w:lang w:val="es-ES"/>
        </w:rPr>
        <w:lastRenderedPageBreak/>
        <w:t>gravable. En caso de que las cifras incorporen ajustes por inflación de conformidad con las normas vigentes hasta el año gravable 2006, se deberán hacer las aclaraciones de rigor.</w:t>
      </w:r>
    </w:p>
    <w:p w:rsidR="006D76DF" w:rsidRPr="00014D64" w:rsidRDefault="006D76DF" w:rsidP="00D36E57">
      <w:pPr>
        <w:spacing w:line="240" w:lineRule="auto"/>
        <w:ind w:left="708"/>
        <w:rPr>
          <w:rFonts w:ascii="Georgia" w:eastAsia="Calibri" w:hAnsi="Georgia" w:cs="Arial"/>
          <w:szCs w:val="22"/>
          <w:lang w:val="es-ES"/>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116°.</w:t>
      </w:r>
      <w:r w:rsidRPr="00014D64">
        <w:rPr>
          <w:rFonts w:ascii="Georgia" w:eastAsia="Calibri" w:hAnsi="Georgia" w:cs="Arial"/>
          <w:szCs w:val="22"/>
        </w:rPr>
        <w:t xml:space="preserve"> Modifíquese el artículo 279 del Estatuto Tributario el cual quedará así:</w:t>
      </w:r>
    </w:p>
    <w:p w:rsidR="006D76DF" w:rsidRPr="00014D64" w:rsidRDefault="006D76DF" w:rsidP="00D36E57">
      <w:pPr>
        <w:spacing w:line="240" w:lineRule="auto"/>
        <w:rPr>
          <w:rFonts w:ascii="Georgia" w:eastAsia="Calibri" w:hAnsi="Georgia" w:cs="Arial"/>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lang w:val="es-ES"/>
        </w:rPr>
        <w:t>ARTICULO 279.</w:t>
      </w:r>
      <w:r w:rsidRPr="00014D64">
        <w:rPr>
          <w:rFonts w:ascii="Georgia" w:eastAsia="Calibri" w:hAnsi="Georgia" w:cs="Arial"/>
          <w:szCs w:val="22"/>
          <w:lang w:val="es-ES"/>
        </w:rPr>
        <w:t xml:space="preserve"> </w:t>
      </w:r>
      <w:r w:rsidRPr="00014D64">
        <w:rPr>
          <w:rFonts w:ascii="Georgia" w:eastAsia="Calibri" w:hAnsi="Georgia" w:cs="Arial"/>
          <w:b/>
          <w:szCs w:val="22"/>
          <w:lang w:val="es-ES"/>
        </w:rPr>
        <w:t xml:space="preserve">VALOR DE LOS BIENES INCORPORALES. </w:t>
      </w:r>
      <w:r w:rsidRPr="00014D64">
        <w:rPr>
          <w:rFonts w:ascii="Georgia" w:eastAsia="Calibri" w:hAnsi="Georgia" w:cs="Arial"/>
          <w:szCs w:val="22"/>
          <w:lang w:val="es-ES"/>
        </w:rPr>
        <w:t xml:space="preserve">El valor patrimonial de los bienes incorporales concernientes a la propiedad industrial, literaria, artística y científica, tales como patentes de invención, marcas, plusvalía, derechos de autor, otros intangibles e inversiones adquiridos a cualquier título, se estima por su costo de adquisición demostrado, </w:t>
      </w:r>
      <w:r w:rsidRPr="00014D64">
        <w:rPr>
          <w:rFonts w:ascii="Georgia" w:eastAsia="Calibri" w:hAnsi="Georgia" w:cs="Arial"/>
          <w:szCs w:val="22"/>
        </w:rPr>
        <w:t xml:space="preserve">más cualquier costo directamente atribuible a la preparación del activo para su uso previsto </w:t>
      </w:r>
      <w:r w:rsidRPr="00014D64">
        <w:rPr>
          <w:rFonts w:ascii="Georgia" w:eastAsia="Calibri" w:hAnsi="Georgia" w:cs="Arial"/>
          <w:szCs w:val="22"/>
          <w:lang w:val="es-ES"/>
        </w:rPr>
        <w:t>menos las amortizaciones concedidas y la solicitada por el año o período gravable.</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117°.</w:t>
      </w:r>
      <w:r w:rsidRPr="00014D64">
        <w:rPr>
          <w:rFonts w:ascii="Georgia" w:eastAsia="Calibri" w:hAnsi="Georgia" w:cs="Arial"/>
          <w:szCs w:val="22"/>
        </w:rPr>
        <w:t xml:space="preserve"> Modifíquese el artículo 283 del Estatuto Tributario el cual quedará así:</w:t>
      </w:r>
    </w:p>
    <w:p w:rsidR="006D76DF" w:rsidRPr="00014D64" w:rsidRDefault="006D76DF" w:rsidP="00D36E57">
      <w:pPr>
        <w:spacing w:line="240" w:lineRule="auto"/>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t xml:space="preserve">ARTíCULO 283. DEUDAS. </w:t>
      </w:r>
      <w:r w:rsidRPr="00014D64">
        <w:rPr>
          <w:rFonts w:ascii="Georgia" w:eastAsia="Calibri" w:hAnsi="Georgia" w:cs="Arial"/>
          <w:szCs w:val="22"/>
          <w:lang w:val="es-ES"/>
        </w:rPr>
        <w:t>Para efectos de este estatuto las deudas se entienden como un pasivo que corresponde a una obligación presente de la entidad, surgida a raíz de sucesos pasados, al vencimiento de la cual, y para cancelarla la entidad espera desprenderse de recursos que incorporan beneficios económicos.</w:t>
      </w:r>
    </w:p>
    <w:p w:rsidR="00B2599F" w:rsidRPr="00014D64" w:rsidRDefault="00B2599F" w:rsidP="00D36E57">
      <w:pPr>
        <w:spacing w:line="240" w:lineRule="auto"/>
        <w:ind w:left="709"/>
        <w:rPr>
          <w:rFonts w:ascii="Georgia" w:eastAsia="Calibri" w:hAnsi="Georgia" w:cs="Arial"/>
          <w:szCs w:val="22"/>
          <w:lang w:val="es-ES"/>
        </w:rPr>
      </w:pP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szCs w:val="22"/>
          <w:lang w:val="es-ES"/>
        </w:rPr>
        <w:t>El valor de la deuda será su costo fiscal según lo dispuesto en las normas del Título I de este Libro, salvo las normas especiales consagradas en los artículos siguientes.</w:t>
      </w:r>
    </w:p>
    <w:p w:rsidR="00B2599F" w:rsidRPr="00014D64" w:rsidRDefault="00B2599F" w:rsidP="00D36E57">
      <w:pPr>
        <w:spacing w:line="240" w:lineRule="auto"/>
        <w:ind w:left="709"/>
        <w:rPr>
          <w:rFonts w:ascii="Georgia" w:eastAsia="Calibri" w:hAnsi="Georgia" w:cs="Arial"/>
          <w:szCs w:val="22"/>
          <w:lang w:val="es-ES"/>
        </w:rPr>
      </w:pP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szCs w:val="22"/>
          <w:lang w:val="es-ES"/>
        </w:rPr>
        <w:t>Para que proceda el reconocimiento de las deudas, el contribuyente está obligado:</w:t>
      </w: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szCs w:val="22"/>
          <w:lang w:val="es-ES"/>
        </w:rPr>
        <w:t xml:space="preserve"> </w:t>
      </w:r>
    </w:p>
    <w:p w:rsidR="00B2599F" w:rsidRPr="00014D64" w:rsidRDefault="00B2599F" w:rsidP="00D97657">
      <w:pPr>
        <w:numPr>
          <w:ilvl w:val="0"/>
          <w:numId w:val="74"/>
        </w:numPr>
        <w:spacing w:line="240" w:lineRule="auto"/>
        <w:ind w:left="993" w:hanging="284"/>
        <w:contextualSpacing/>
        <w:rPr>
          <w:rFonts w:ascii="Georgia" w:eastAsia="Calibri" w:hAnsi="Georgia" w:cs="Arial"/>
          <w:b/>
          <w:szCs w:val="22"/>
          <w:lang w:val="es-ES"/>
        </w:rPr>
      </w:pPr>
      <w:r w:rsidRPr="00014D64">
        <w:rPr>
          <w:rFonts w:ascii="Georgia" w:eastAsia="Calibri" w:hAnsi="Georgia" w:cs="Arial"/>
          <w:szCs w:val="22"/>
          <w:lang w:val="es-ES"/>
        </w:rPr>
        <w:t>A conservar los documentos correspondientes a la cancelación de la deuda, por el término señalado en el artículo 632.</w:t>
      </w:r>
    </w:p>
    <w:p w:rsidR="00B2599F" w:rsidRPr="00014D64" w:rsidRDefault="00B2599F" w:rsidP="00D36E57">
      <w:pPr>
        <w:spacing w:line="240" w:lineRule="auto"/>
        <w:ind w:left="993"/>
        <w:contextualSpacing/>
        <w:rPr>
          <w:rFonts w:ascii="Georgia" w:eastAsia="Calibri" w:hAnsi="Georgia" w:cs="Arial"/>
          <w:b/>
          <w:szCs w:val="22"/>
          <w:lang w:val="es-ES"/>
        </w:rPr>
      </w:pPr>
    </w:p>
    <w:p w:rsidR="00B2599F" w:rsidRPr="00014D64" w:rsidRDefault="00B2599F" w:rsidP="00D97657">
      <w:pPr>
        <w:numPr>
          <w:ilvl w:val="0"/>
          <w:numId w:val="74"/>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 xml:space="preserve">Los contribuyentes que no estén obligados a llevar libros de contabilidad, sólo podrán solicitar los pasivos que estén debidamente respaldados por documentos de fecha cierta. </w:t>
      </w:r>
    </w:p>
    <w:p w:rsidR="00B2599F" w:rsidRPr="00014D64" w:rsidRDefault="00B2599F" w:rsidP="00D36E57">
      <w:pPr>
        <w:spacing w:line="240" w:lineRule="auto"/>
        <w:ind w:left="709"/>
        <w:contextualSpacing/>
        <w:rPr>
          <w:rFonts w:ascii="Georgia" w:eastAsia="Calibri" w:hAnsi="Georgia" w:cs="Arial"/>
          <w:szCs w:val="22"/>
          <w:lang w:val="es-ES"/>
        </w:rPr>
      </w:pPr>
    </w:p>
    <w:p w:rsidR="00B2599F" w:rsidRPr="00014D64" w:rsidRDefault="00B2599F" w:rsidP="00D36E57">
      <w:pPr>
        <w:spacing w:line="240" w:lineRule="auto"/>
        <w:ind w:left="709"/>
        <w:contextualSpacing/>
        <w:rPr>
          <w:rFonts w:ascii="Georgia" w:eastAsia="Calibri" w:hAnsi="Georgia" w:cs="Arial"/>
          <w:szCs w:val="22"/>
        </w:rPr>
      </w:pPr>
      <w:r w:rsidRPr="00014D64">
        <w:rPr>
          <w:rFonts w:ascii="Georgia" w:eastAsia="Calibri" w:hAnsi="Georgia" w:cs="Arial"/>
          <w:szCs w:val="22"/>
          <w:lang w:val="es-ES"/>
        </w:rPr>
        <w:t>En los demás casos, los pasivos deben estar respaldados por documentos idóneos y con el lleno de todas las formalidades exigidas para la contabilidad.</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118°.</w:t>
      </w:r>
      <w:r w:rsidRPr="00014D64">
        <w:rPr>
          <w:rFonts w:ascii="Georgia" w:eastAsia="Calibri" w:hAnsi="Georgia" w:cs="Arial"/>
          <w:szCs w:val="22"/>
        </w:rPr>
        <w:t xml:space="preserve"> Modifíquese el artículo 285 del Estatuto Tributario el cual quedará así:</w:t>
      </w:r>
    </w:p>
    <w:p w:rsidR="006D76DF" w:rsidRPr="00014D64" w:rsidRDefault="006D76DF" w:rsidP="00D36E57">
      <w:pPr>
        <w:spacing w:line="240" w:lineRule="auto"/>
        <w:rPr>
          <w:rFonts w:ascii="Georgia" w:eastAsia="Calibri" w:hAnsi="Georgia" w:cs="Arial"/>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ARTÍCULO 285 PASIVOS MONEDA EXTRANJERA</w:t>
      </w:r>
      <w:r w:rsidRPr="00014D64">
        <w:rPr>
          <w:rFonts w:ascii="Georgia" w:eastAsia="Calibri" w:hAnsi="Georgia" w:cs="Arial"/>
          <w:szCs w:val="22"/>
        </w:rPr>
        <w:t>. El valor de los pasivos en moneda extranjera, se estiman en moneda nacional al momento de su reconocimiento inicial a la tasa representativa del mercado, menos los abonos o pagos medidos a la misma tasa representativa del mercado del reconocimiento inicial.</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119°.</w:t>
      </w:r>
      <w:r w:rsidRPr="00014D64">
        <w:rPr>
          <w:rFonts w:ascii="Georgia" w:eastAsia="Calibri" w:hAnsi="Georgia" w:cs="Arial"/>
          <w:szCs w:val="22"/>
        </w:rPr>
        <w:t xml:space="preserve"> Modifíquese el artículo 286 del Estatuto Tributario el cual quedará así:</w:t>
      </w:r>
    </w:p>
    <w:p w:rsidR="006D76DF" w:rsidRPr="00014D64" w:rsidRDefault="006D76DF" w:rsidP="00D36E57">
      <w:pPr>
        <w:spacing w:line="240" w:lineRule="auto"/>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t xml:space="preserve">ARTÍCULO 286. NO SON DEUDAS. </w:t>
      </w:r>
      <w:r w:rsidRPr="00014D64">
        <w:rPr>
          <w:rFonts w:ascii="Georgia" w:eastAsia="Calibri" w:hAnsi="Georgia" w:cs="Arial"/>
          <w:szCs w:val="22"/>
          <w:lang w:val="es-ES"/>
        </w:rPr>
        <w:t>Para efectos de este estatuto, no tienen el carácter de deudas, los siguientes conceptos:</w:t>
      </w:r>
    </w:p>
    <w:p w:rsidR="00B2599F" w:rsidRPr="00014D64" w:rsidRDefault="00B2599F" w:rsidP="00D97657">
      <w:pPr>
        <w:numPr>
          <w:ilvl w:val="0"/>
          <w:numId w:val="75"/>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 xml:space="preserve">Las provisiones y pasivos contingentes según lo define la técnica contable. </w:t>
      </w:r>
    </w:p>
    <w:p w:rsidR="00B2599F" w:rsidRPr="00014D64" w:rsidRDefault="00B2599F" w:rsidP="00D97657">
      <w:pPr>
        <w:numPr>
          <w:ilvl w:val="0"/>
          <w:numId w:val="75"/>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Los pasivos laborales en los cuales el derecho no se encuentra consolidado en cabeza del trabajador, salvo la obligación de pensiones de jubilación e invalidez pensiones.</w:t>
      </w:r>
    </w:p>
    <w:p w:rsidR="00B2599F" w:rsidRPr="00014D64" w:rsidRDefault="00B2599F" w:rsidP="00D97657">
      <w:pPr>
        <w:numPr>
          <w:ilvl w:val="0"/>
          <w:numId w:val="75"/>
        </w:numPr>
        <w:spacing w:line="240" w:lineRule="auto"/>
        <w:ind w:left="993" w:hanging="284"/>
        <w:contextualSpacing/>
        <w:rPr>
          <w:rFonts w:ascii="Georgia" w:eastAsia="Calibri" w:hAnsi="Georgia" w:cs="Arial"/>
          <w:szCs w:val="22"/>
          <w:lang w:val="es-ES"/>
        </w:rPr>
      </w:pPr>
      <w:r w:rsidRPr="00014D64">
        <w:rPr>
          <w:rFonts w:ascii="Georgia" w:eastAsia="Calibri" w:hAnsi="Georgia" w:cs="Arial"/>
          <w:szCs w:val="22"/>
          <w:lang w:val="es-ES"/>
        </w:rPr>
        <w:t>El pasivo por impuesto diferido.</w:t>
      </w:r>
    </w:p>
    <w:p w:rsidR="00B2599F" w:rsidRPr="00014D64" w:rsidRDefault="00B2599F" w:rsidP="00D97657">
      <w:pPr>
        <w:numPr>
          <w:ilvl w:val="0"/>
          <w:numId w:val="75"/>
        </w:numPr>
        <w:spacing w:line="240" w:lineRule="auto"/>
        <w:ind w:left="993" w:hanging="284"/>
        <w:contextualSpacing/>
        <w:rPr>
          <w:rFonts w:ascii="Georgia" w:eastAsia="Calibri" w:hAnsi="Georgia" w:cs="Arial"/>
          <w:szCs w:val="22"/>
        </w:rPr>
      </w:pPr>
      <w:r w:rsidRPr="00014D64">
        <w:rPr>
          <w:rFonts w:ascii="Georgia" w:eastAsia="Calibri" w:hAnsi="Georgia" w:cs="Arial"/>
          <w:szCs w:val="22"/>
          <w:lang w:val="es-ES"/>
        </w:rPr>
        <w:t xml:space="preserve"> En las operaciones de cobertura y de derivados no se reconoce la obligación por los ajustes de medición a valor razonable.</w:t>
      </w:r>
    </w:p>
    <w:p w:rsidR="006D76DF" w:rsidRPr="00014D64" w:rsidRDefault="006D76DF" w:rsidP="006D76DF">
      <w:pPr>
        <w:spacing w:line="240" w:lineRule="auto"/>
        <w:ind w:left="993"/>
        <w:contextualSpacing/>
        <w:rPr>
          <w:rFonts w:ascii="Georgia" w:eastAsia="Calibri" w:hAnsi="Georgia" w:cs="Arial"/>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120°.</w:t>
      </w:r>
      <w:r w:rsidRPr="00014D64">
        <w:rPr>
          <w:rFonts w:ascii="Georgia" w:eastAsia="Calibri" w:hAnsi="Georgia" w:cs="Arial"/>
          <w:szCs w:val="22"/>
        </w:rPr>
        <w:t xml:space="preserve"> Adiciónese el artículo 287 del Estatuto Tributario el cual quedará así:</w:t>
      </w:r>
    </w:p>
    <w:p w:rsidR="006D76DF" w:rsidRPr="00014D64" w:rsidRDefault="006D76DF" w:rsidP="00D36E57">
      <w:pPr>
        <w:spacing w:line="240" w:lineRule="auto"/>
        <w:rPr>
          <w:rFonts w:ascii="Georgia" w:eastAsia="Calibri" w:hAnsi="Georgia" w:cs="Arial"/>
          <w:szCs w:val="22"/>
        </w:rPr>
      </w:pPr>
    </w:p>
    <w:p w:rsidR="00B2599F" w:rsidRPr="00014D64" w:rsidRDefault="00B2599F" w:rsidP="00D36E57">
      <w:pPr>
        <w:spacing w:line="240" w:lineRule="auto"/>
        <w:ind w:left="709"/>
        <w:rPr>
          <w:rFonts w:ascii="Georgia" w:eastAsia="Calibri" w:hAnsi="Georgia" w:cs="Arial"/>
          <w:szCs w:val="22"/>
          <w:lang w:val="es-ES"/>
        </w:rPr>
      </w:pPr>
      <w:r w:rsidRPr="00014D64">
        <w:rPr>
          <w:rFonts w:ascii="Georgia" w:eastAsia="Calibri" w:hAnsi="Georgia" w:cs="Arial"/>
          <w:b/>
          <w:szCs w:val="22"/>
          <w:lang w:val="es-ES"/>
        </w:rPr>
        <w:t xml:space="preserve">ARTICULO 287. VALOR PATRIMONIAL DE LAS DEUDAS. </w:t>
      </w:r>
      <w:r w:rsidRPr="00014D64">
        <w:rPr>
          <w:rFonts w:ascii="Georgia" w:eastAsia="Calibri" w:hAnsi="Georgia" w:cs="Arial"/>
          <w:szCs w:val="22"/>
          <w:lang w:val="es-ES"/>
        </w:rPr>
        <w:t>Para efectos fiscales, el valor patrimonial de las deudas será:</w:t>
      </w:r>
    </w:p>
    <w:p w:rsidR="00B2599F" w:rsidRPr="00014D64" w:rsidRDefault="00B2599F" w:rsidP="00D36E57">
      <w:pPr>
        <w:spacing w:line="240" w:lineRule="auto"/>
        <w:ind w:left="709"/>
        <w:rPr>
          <w:rFonts w:ascii="Georgia" w:eastAsia="Calibri" w:hAnsi="Georgia" w:cs="Arial"/>
          <w:b/>
          <w:szCs w:val="22"/>
        </w:rPr>
      </w:pPr>
    </w:p>
    <w:p w:rsidR="00B2599F" w:rsidRPr="00014D64" w:rsidRDefault="00B2599F" w:rsidP="00D97657">
      <w:pPr>
        <w:numPr>
          <w:ilvl w:val="0"/>
          <w:numId w:val="76"/>
        </w:numPr>
        <w:spacing w:line="240" w:lineRule="auto"/>
        <w:ind w:left="1134" w:hanging="425"/>
        <w:contextualSpacing/>
        <w:rPr>
          <w:rFonts w:ascii="Georgia" w:eastAsia="Calibri" w:hAnsi="Georgia" w:cs="Arial"/>
          <w:szCs w:val="22"/>
          <w:lang w:val="es-ES"/>
        </w:rPr>
      </w:pPr>
      <w:r w:rsidRPr="00014D64">
        <w:rPr>
          <w:rFonts w:ascii="Georgia" w:eastAsia="Calibri" w:hAnsi="Georgia" w:cs="Arial"/>
          <w:szCs w:val="22"/>
          <w:lang w:val="es-ES"/>
        </w:rPr>
        <w:t>Los pasivos financieros medidos a valor razonable se medirán y reconocerán aplicando el modelo del costo amortizado.</w:t>
      </w:r>
    </w:p>
    <w:p w:rsidR="00B2599F" w:rsidRPr="00014D64" w:rsidRDefault="00B2599F" w:rsidP="00D36E57">
      <w:pPr>
        <w:spacing w:line="240" w:lineRule="auto"/>
        <w:ind w:left="1134"/>
        <w:contextualSpacing/>
        <w:rPr>
          <w:rFonts w:ascii="Georgia" w:eastAsia="Calibri" w:hAnsi="Georgia" w:cs="Arial"/>
          <w:szCs w:val="22"/>
          <w:lang w:val="es-ES"/>
        </w:rPr>
      </w:pPr>
    </w:p>
    <w:p w:rsidR="00B2599F" w:rsidRPr="00014D64" w:rsidRDefault="00B2599F" w:rsidP="00D97657">
      <w:pPr>
        <w:numPr>
          <w:ilvl w:val="0"/>
          <w:numId w:val="76"/>
        </w:numPr>
        <w:spacing w:line="240" w:lineRule="auto"/>
        <w:ind w:left="1134" w:hanging="425"/>
        <w:contextualSpacing/>
        <w:rPr>
          <w:rFonts w:ascii="Georgia" w:eastAsia="Calibri" w:hAnsi="Georgia" w:cs="Arial"/>
          <w:szCs w:val="22"/>
        </w:rPr>
      </w:pPr>
      <w:r w:rsidRPr="00014D64">
        <w:rPr>
          <w:rFonts w:ascii="Georgia" w:eastAsia="Calibri" w:hAnsi="Georgia" w:cs="Arial"/>
          <w:szCs w:val="22"/>
          <w:lang w:val="es-ES"/>
        </w:rPr>
        <w:t xml:space="preserve">Los pasivos que tienen intereses implícitos para efectos del impuesto sobre la renta se reconocerán por el valor nominal de la operación. </w:t>
      </w:r>
    </w:p>
    <w:p w:rsidR="00B2599F" w:rsidRPr="00014D64" w:rsidRDefault="00B2599F" w:rsidP="00D36E57">
      <w:pPr>
        <w:spacing w:line="240" w:lineRule="auto"/>
        <w:ind w:left="1134"/>
        <w:contextualSpacing/>
        <w:rPr>
          <w:rFonts w:ascii="Georgia" w:eastAsia="Calibri" w:hAnsi="Georgia" w:cs="Arial"/>
          <w:szCs w:val="22"/>
        </w:rPr>
      </w:pPr>
    </w:p>
    <w:p w:rsidR="00B2599F" w:rsidRPr="00014D64" w:rsidRDefault="00B2599F" w:rsidP="00D97657">
      <w:pPr>
        <w:numPr>
          <w:ilvl w:val="0"/>
          <w:numId w:val="76"/>
        </w:numPr>
        <w:spacing w:line="240" w:lineRule="auto"/>
        <w:ind w:left="1134" w:hanging="425"/>
        <w:contextualSpacing/>
        <w:rPr>
          <w:rFonts w:ascii="Georgia" w:eastAsia="Calibri" w:hAnsi="Georgia" w:cs="Arial"/>
          <w:szCs w:val="22"/>
        </w:rPr>
      </w:pPr>
      <w:r w:rsidRPr="00014D64">
        <w:rPr>
          <w:rFonts w:ascii="Georgia" w:eastAsia="Calibri" w:hAnsi="Georgia" w:cs="Arial"/>
          <w:szCs w:val="22"/>
          <w:lang w:val="es-ES"/>
        </w:rPr>
        <w:t>En aquellos casos según lo dispuesto en las normas del Título I de este Libro.</w:t>
      </w:r>
    </w:p>
    <w:p w:rsidR="00B2599F" w:rsidRPr="00014D64" w:rsidRDefault="00B2599F" w:rsidP="00D36E57">
      <w:pPr>
        <w:spacing w:line="240" w:lineRule="auto"/>
        <w:rPr>
          <w:rFonts w:ascii="Georgia" w:eastAsia="Calibri" w:hAnsi="Georgia" w:cs="Arial"/>
          <w:b/>
          <w:szCs w:val="22"/>
        </w:rPr>
      </w:pPr>
    </w:p>
    <w:p w:rsidR="00B2599F" w:rsidRPr="00014D64" w:rsidRDefault="00B2599F" w:rsidP="00D36E57">
      <w:pPr>
        <w:spacing w:line="240" w:lineRule="auto"/>
        <w:rPr>
          <w:rFonts w:ascii="Georgia" w:eastAsia="Calibri" w:hAnsi="Georgia" w:cs="Arial"/>
          <w:szCs w:val="22"/>
        </w:rPr>
      </w:pPr>
      <w:r w:rsidRPr="00014D64">
        <w:rPr>
          <w:rFonts w:ascii="Georgia" w:eastAsia="Calibri" w:hAnsi="Georgia" w:cs="Arial"/>
          <w:b/>
          <w:szCs w:val="22"/>
        </w:rPr>
        <w:t>ARTÍCULO 121°.</w:t>
      </w:r>
      <w:r w:rsidRPr="00014D64">
        <w:rPr>
          <w:rFonts w:ascii="Georgia" w:eastAsia="Calibri" w:hAnsi="Georgia" w:cs="Arial"/>
          <w:szCs w:val="22"/>
        </w:rPr>
        <w:t xml:space="preserve"> Adiciónese el Capítulo IV al Título II del Libro I del Estatuto Tributario el cual quedará así:</w:t>
      </w:r>
    </w:p>
    <w:p w:rsidR="00B2599F" w:rsidRPr="00014D64" w:rsidRDefault="00B2599F" w:rsidP="00D36E57">
      <w:pPr>
        <w:spacing w:line="240" w:lineRule="auto"/>
        <w:ind w:left="708"/>
        <w:contextualSpacing/>
        <w:rPr>
          <w:rFonts w:ascii="Georgia" w:eastAsia="Calibri" w:hAnsi="Georgia" w:cs="Arial"/>
          <w:b/>
          <w:szCs w:val="22"/>
        </w:rPr>
      </w:pPr>
    </w:p>
    <w:p w:rsidR="00B2599F" w:rsidRPr="00014D64" w:rsidRDefault="00B2599F" w:rsidP="00D36E57">
      <w:pPr>
        <w:spacing w:line="240" w:lineRule="auto"/>
        <w:ind w:left="708"/>
        <w:contextualSpacing/>
        <w:jc w:val="center"/>
        <w:rPr>
          <w:rFonts w:ascii="Georgia" w:eastAsia="Calibri" w:hAnsi="Georgia" w:cs="Arial"/>
          <w:b/>
          <w:szCs w:val="22"/>
        </w:rPr>
      </w:pPr>
      <w:r w:rsidRPr="00014D64">
        <w:rPr>
          <w:rFonts w:ascii="Georgia" w:eastAsia="Calibri" w:hAnsi="Georgia" w:cs="Arial"/>
          <w:b/>
          <w:szCs w:val="22"/>
        </w:rPr>
        <w:t>CAPÍTULO IV</w:t>
      </w:r>
    </w:p>
    <w:p w:rsidR="00B2599F" w:rsidRPr="00014D64" w:rsidRDefault="00B2599F" w:rsidP="00D36E57">
      <w:pPr>
        <w:spacing w:line="240" w:lineRule="auto"/>
        <w:ind w:left="708"/>
        <w:contextualSpacing/>
        <w:rPr>
          <w:rFonts w:ascii="Georgia" w:eastAsia="Calibri" w:hAnsi="Georgia" w:cs="Arial"/>
          <w:b/>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b/>
          <w:szCs w:val="22"/>
          <w:lang w:val="es-ES"/>
        </w:rPr>
        <w:t xml:space="preserve">ARTICULO 288. </w:t>
      </w:r>
      <w:r w:rsidRPr="00014D64">
        <w:rPr>
          <w:rFonts w:ascii="Georgia" w:eastAsia="Calibri" w:hAnsi="Georgia" w:cs="Arial"/>
          <w:b/>
          <w:szCs w:val="22"/>
        </w:rPr>
        <w:t xml:space="preserve">AJUSTES POR DIFERENCIA EN CAMBIO. </w:t>
      </w:r>
      <w:r w:rsidRPr="00014D64">
        <w:rPr>
          <w:rFonts w:ascii="Georgia" w:eastAsia="Calibri" w:hAnsi="Georgia" w:cs="Arial"/>
          <w:szCs w:val="22"/>
        </w:rPr>
        <w:t>Los ingresos, costos, deducciones, activos y pasivos en moneda extranjera se medirán al momento de su reconocimiento inicial a la tasa representativa del mercado.</w:t>
      </w:r>
    </w:p>
    <w:p w:rsidR="00B2599F" w:rsidRPr="00014D64" w:rsidRDefault="00B2599F" w:rsidP="00D36E57">
      <w:pPr>
        <w:spacing w:line="240" w:lineRule="auto"/>
        <w:ind w:left="708"/>
        <w:rPr>
          <w:rFonts w:ascii="Georgia" w:eastAsia="Calibri" w:hAnsi="Georgia" w:cs="Arial"/>
          <w:b/>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szCs w:val="22"/>
        </w:rPr>
        <w:t xml:space="preserve">Las fluctuaciones de las partidas del estado de situación financiera, activos y pasivos, expresadas en moneda extranjera, no tendrán efectos fiscales sino hasta el momento de la enajenación o abono en el caso de los activos, o liquidación o pago parcial en el caso de los pasivos. </w:t>
      </w:r>
    </w:p>
    <w:p w:rsidR="00B2599F" w:rsidRPr="00014D64" w:rsidRDefault="00B2599F" w:rsidP="00D36E57">
      <w:pPr>
        <w:spacing w:line="240" w:lineRule="auto"/>
        <w:ind w:left="708"/>
        <w:rPr>
          <w:rFonts w:ascii="Georgia" w:eastAsia="Calibri" w:hAnsi="Georgia" w:cs="Arial"/>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szCs w:val="22"/>
        </w:rPr>
        <w:t>En los eventos de enajenación o abono, la liquidación o el pago parcial, según sea el caso, se reconocerá a la tasa representativa del mercado del reconocimiento inicial.</w:t>
      </w:r>
    </w:p>
    <w:p w:rsidR="00B2599F" w:rsidRPr="00014D64" w:rsidRDefault="00B2599F" w:rsidP="00D36E57">
      <w:pPr>
        <w:spacing w:line="240" w:lineRule="auto"/>
        <w:ind w:left="708"/>
        <w:rPr>
          <w:rFonts w:ascii="Georgia" w:eastAsia="Calibri" w:hAnsi="Georgia" w:cs="Arial"/>
          <w:b/>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szCs w:val="22"/>
        </w:rPr>
        <w:t xml:space="preserve">El ingreso gravado, costo o gasto deducible en los abonos o pagos mencionados anteriormente corresponderá al que se genere por la diferencia entre la tasa representativa </w:t>
      </w:r>
      <w:r w:rsidRPr="00014D64">
        <w:rPr>
          <w:rFonts w:ascii="Georgia" w:eastAsia="Calibri" w:hAnsi="Georgia" w:cs="Arial"/>
          <w:szCs w:val="22"/>
        </w:rPr>
        <w:lastRenderedPageBreak/>
        <w:t>del mercado en el reconocimiento inicial y la tasa representativa del mercado en el momento del abono o pago.</w:t>
      </w:r>
    </w:p>
    <w:p w:rsidR="00B2599F" w:rsidRPr="00014D64" w:rsidRDefault="00B2599F" w:rsidP="00D36E57">
      <w:pPr>
        <w:spacing w:line="240" w:lineRule="auto"/>
        <w:ind w:left="708" w:firstLine="1"/>
        <w:rPr>
          <w:rFonts w:ascii="Georgia" w:eastAsia="Calibri" w:hAnsi="Georgia" w:cs="Arial"/>
          <w:b/>
          <w:szCs w:val="22"/>
        </w:rPr>
      </w:pPr>
    </w:p>
    <w:p w:rsidR="00B2599F" w:rsidRPr="00014D64" w:rsidRDefault="00B2599F" w:rsidP="00D36E57">
      <w:pPr>
        <w:spacing w:line="240" w:lineRule="auto"/>
        <w:ind w:left="708" w:firstLine="1"/>
        <w:rPr>
          <w:rFonts w:ascii="Georgia" w:eastAsia="Calibri" w:hAnsi="Georgia" w:cs="Arial"/>
          <w:szCs w:val="22"/>
        </w:rPr>
      </w:pPr>
      <w:r w:rsidRPr="00014D64">
        <w:rPr>
          <w:rFonts w:ascii="Georgia" w:eastAsia="Calibri" w:hAnsi="Georgia" w:cs="Arial"/>
          <w:b/>
          <w:szCs w:val="22"/>
        </w:rPr>
        <w:t xml:space="preserve">ARTÍCULO 289 EFECTO DEL ESTADO DE SITUACIÓN FINANCIERA DE APERTURA –ESFA- EN LOS ACTIVOS Y PASIVOS, CAMBIOS EN POLÍTICAS CONTABLES Y ERRORES CONTABLES. </w:t>
      </w:r>
      <w:r w:rsidRPr="00014D64">
        <w:rPr>
          <w:rFonts w:ascii="Georgia" w:eastAsia="Calibri" w:hAnsi="Georgia" w:cs="Arial"/>
          <w:szCs w:val="22"/>
        </w:rPr>
        <w:t>Las siguientes son reglas aplicables para el impuesto sobre la renta y complementarios:</w:t>
      </w:r>
    </w:p>
    <w:p w:rsidR="00B2599F" w:rsidRPr="00014D64" w:rsidRDefault="00B2599F" w:rsidP="00D36E57">
      <w:pPr>
        <w:spacing w:line="240" w:lineRule="auto"/>
        <w:ind w:left="708" w:firstLine="1"/>
        <w:rPr>
          <w:rFonts w:ascii="Georgia" w:eastAsia="Calibri" w:hAnsi="Georgia" w:cs="Arial"/>
          <w:szCs w:val="22"/>
        </w:rPr>
      </w:pPr>
    </w:p>
    <w:p w:rsidR="00B2599F" w:rsidRPr="00014D64" w:rsidRDefault="00B2599F" w:rsidP="00D36E57">
      <w:pPr>
        <w:numPr>
          <w:ilvl w:val="0"/>
          <w:numId w:val="47"/>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Para efectos fiscales, la reexpresión de activos y pasivos producto de la adopción por primera vez hacia un nuevo marco técnico normativo contable no generarán nuevos ingresos o deducciones, si dichos activos y pasivos ya generaron ingresos o deducciones en periodos anteriores. Así mismo el valor de los activos y pasivos determinados por la aplicación del nuevo marco técnico contable no tendrá efecto fiscal y se deberán mantener los valores patrimoniales del activo y pasivo declarados fiscalmente en el año o periodo gravable anterior.</w:t>
      </w:r>
    </w:p>
    <w:p w:rsidR="00B2599F" w:rsidRPr="00014D64" w:rsidRDefault="00B2599F" w:rsidP="00D36E57">
      <w:pPr>
        <w:numPr>
          <w:ilvl w:val="0"/>
          <w:numId w:val="47"/>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Los activos y pasivos que por efecto de la adopción por primera vez del marco técnico normativo contable ya no sean reconocidos como tales, deberán mantener el valor patrimonial declarado fiscalmente en el año o periodo gravable anterior. </w:t>
      </w:r>
    </w:p>
    <w:p w:rsidR="00B2599F" w:rsidRPr="00014D64" w:rsidRDefault="00B2599F" w:rsidP="00D36E57">
      <w:pPr>
        <w:numPr>
          <w:ilvl w:val="0"/>
          <w:numId w:val="47"/>
        </w:numPr>
        <w:spacing w:line="240" w:lineRule="auto"/>
        <w:ind w:left="993" w:hanging="284"/>
        <w:contextualSpacing/>
        <w:rPr>
          <w:rFonts w:ascii="Georgia" w:eastAsia="Calibri" w:hAnsi="Georgia" w:cs="Arial"/>
          <w:b/>
          <w:szCs w:val="22"/>
        </w:rPr>
      </w:pPr>
      <w:r w:rsidRPr="00014D64">
        <w:rPr>
          <w:rFonts w:ascii="Georgia" w:eastAsia="Calibri" w:hAnsi="Georgia" w:cs="Arial"/>
          <w:szCs w:val="22"/>
        </w:rPr>
        <w:t>Los costos atribuidos a los activos y pasivos en la adopción por primera vez del marco técnico normativo contable no tendrán efectos fiscales. El costo fiscal de estos activos y pasivos será el declarado fiscalmente en el año o periodo gravable anterior, antes de la adopción por primera vez.</w:t>
      </w:r>
    </w:p>
    <w:p w:rsidR="00B2599F" w:rsidRPr="00014D64" w:rsidRDefault="00B2599F" w:rsidP="00D36E57">
      <w:pPr>
        <w:numPr>
          <w:ilvl w:val="0"/>
          <w:numId w:val="47"/>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Los activos que fueron totalmente depreciados o amortizados fiscalmente antes del proceso de convergencia no serán objeto de nueva deducción por depreciación o amortización.</w:t>
      </w:r>
    </w:p>
    <w:p w:rsidR="00B2599F" w:rsidRPr="00014D64" w:rsidRDefault="00B2599F" w:rsidP="00D36E57">
      <w:pPr>
        <w:numPr>
          <w:ilvl w:val="0"/>
          <w:numId w:val="47"/>
        </w:numPr>
        <w:spacing w:line="240" w:lineRule="auto"/>
        <w:ind w:left="993" w:hanging="284"/>
        <w:contextualSpacing/>
        <w:rPr>
          <w:rFonts w:ascii="Georgia" w:eastAsia="Calibri" w:hAnsi="Georgia" w:cs="Arial"/>
          <w:b/>
          <w:szCs w:val="22"/>
        </w:rPr>
      </w:pPr>
      <w:r w:rsidRPr="00014D64">
        <w:rPr>
          <w:rFonts w:ascii="Georgia" w:eastAsia="Calibri" w:hAnsi="Georgia" w:cs="Arial"/>
          <w:szCs w:val="22"/>
        </w:rPr>
        <w:t xml:space="preserve">Cuando se realicen ajustes contables por cambios en políticas contables, estos no tendrán efectos en el impuesto sobre la renta y complementarios. El costo fiscal remanente de los activos y pasivos será el declarado fiscalmente en el año o periodo gravable anterior, antes del cambio de la política contable. </w:t>
      </w:r>
    </w:p>
    <w:p w:rsidR="00B2599F" w:rsidRPr="00014D64" w:rsidRDefault="00B2599F" w:rsidP="00D36E57">
      <w:pPr>
        <w:numPr>
          <w:ilvl w:val="0"/>
          <w:numId w:val="47"/>
        </w:numPr>
        <w:spacing w:line="240" w:lineRule="auto"/>
        <w:ind w:left="993" w:hanging="284"/>
        <w:contextualSpacing/>
        <w:rPr>
          <w:rFonts w:ascii="Georgia" w:eastAsia="Calibri" w:hAnsi="Georgia" w:cs="Arial"/>
          <w:b/>
          <w:szCs w:val="22"/>
        </w:rPr>
      </w:pPr>
      <w:r w:rsidRPr="00014D64">
        <w:rPr>
          <w:rFonts w:ascii="Georgia" w:eastAsia="Calibri" w:hAnsi="Georgia" w:cs="Arial"/>
          <w:szCs w:val="22"/>
        </w:rPr>
        <w:t>Cuando se realicen ajustes contables por correcciones de errores de periodos anteriores, se debe dar aplicación a lo establecido en los artículos 588 y 589 de este Estatuto, según corresponda. En todo caso cuando el contribuyente no realice las correcciones a que se refiere este numeral, el costo fiscal remanente de los activos y pasivos será el declarado fiscalmente en el año o periodo gravable anterior, antes del ajuste de corrección del error contable.</w:t>
      </w:r>
    </w:p>
    <w:p w:rsidR="00B2599F" w:rsidRPr="00014D64" w:rsidRDefault="00B2599F" w:rsidP="00D36E57">
      <w:pPr>
        <w:numPr>
          <w:ilvl w:val="0"/>
          <w:numId w:val="47"/>
        </w:numPr>
        <w:spacing w:line="240" w:lineRule="auto"/>
        <w:ind w:left="993" w:hanging="284"/>
        <w:contextualSpacing/>
        <w:rPr>
          <w:rFonts w:ascii="Georgia" w:eastAsia="Calibri" w:hAnsi="Georgia" w:cs="Arial"/>
          <w:b/>
          <w:szCs w:val="22"/>
        </w:rPr>
      </w:pPr>
      <w:r w:rsidRPr="00014D64">
        <w:rPr>
          <w:rFonts w:ascii="Georgia" w:hAnsi="Georgia" w:cs="Arial"/>
          <w:bCs/>
          <w:szCs w:val="22"/>
        </w:rPr>
        <w:t xml:space="preserve">Incremento en los resultados acumulados por la conversión al nuevo marco técnico normativo. El incremento en los resultados acumulados como consecuencia de la conversión a los nuevos marcos técnicos normativos, no podrá ser distribuido como dividendo, sino hasta el momento en que tal incremento se haya realizado de manera efectiva; bien sea, mediante la disposición o uso del activo respectivo o la liquidación del pasivo correspondiente. El mismo procedimiento se aplicará cuando una entidad </w:t>
      </w:r>
      <w:r w:rsidRPr="00014D64">
        <w:rPr>
          <w:rFonts w:ascii="Georgia" w:hAnsi="Georgia" w:cs="Arial"/>
          <w:bCs/>
          <w:szCs w:val="22"/>
        </w:rPr>
        <w:lastRenderedPageBreak/>
        <w:t>cambie de marco técnico normativo y deba elaborar un nuevo Estado de Situación Financiero de Apertura.</w:t>
      </w:r>
    </w:p>
    <w:p w:rsidR="00B2599F" w:rsidRPr="00014D64" w:rsidRDefault="00B2599F" w:rsidP="00D36E57">
      <w:pPr>
        <w:spacing w:line="240" w:lineRule="auto"/>
        <w:ind w:left="993"/>
        <w:contextualSpacing/>
        <w:rPr>
          <w:rFonts w:ascii="Georgia" w:eastAsia="Calibri" w:hAnsi="Georgia" w:cs="Arial"/>
          <w:b/>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Lo dispuesto en los numerales 5 y 6 de este Estatuto, deberá estar debidamente soportado y certificado por contador público y revisor fiscal cuando sea del caso.</w:t>
      </w:r>
    </w:p>
    <w:p w:rsidR="00B2599F" w:rsidRPr="00014D64" w:rsidRDefault="00B2599F" w:rsidP="00D36E57">
      <w:pPr>
        <w:spacing w:line="240" w:lineRule="auto"/>
        <w:ind w:left="708"/>
        <w:contextualSpacing/>
        <w:rPr>
          <w:rFonts w:ascii="Georgia" w:eastAsia="Calibri" w:hAnsi="Georgia" w:cs="Arial"/>
          <w:b/>
          <w:szCs w:val="22"/>
        </w:rPr>
      </w:pPr>
    </w:p>
    <w:p w:rsidR="00B2599F" w:rsidRPr="00014D64" w:rsidRDefault="00B2599F" w:rsidP="00D36E57">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En el año o periodo gravable que entre en vigencia en Colombia una norma de contabilidad, esta tendrá efectos fiscales, si el decreto reglamentario así lo establece y se ajusta a lo previsto en el artículo 4 de la ley 1314 del 2009.</w:t>
      </w:r>
    </w:p>
    <w:p w:rsidR="00B2599F" w:rsidRPr="00014D64" w:rsidRDefault="00B2599F" w:rsidP="00D36E57">
      <w:pPr>
        <w:spacing w:line="240" w:lineRule="auto"/>
        <w:ind w:left="708"/>
        <w:contextualSpacing/>
        <w:rPr>
          <w:rFonts w:ascii="Georgia" w:eastAsia="Calibri" w:hAnsi="Georgia" w:cs="Arial"/>
          <w:szCs w:val="22"/>
        </w:rPr>
      </w:pPr>
    </w:p>
    <w:p w:rsidR="00B2599F" w:rsidRPr="00014D64" w:rsidRDefault="00B2599F" w:rsidP="00D36E57">
      <w:pPr>
        <w:spacing w:line="240" w:lineRule="auto"/>
        <w:ind w:left="708"/>
        <w:rPr>
          <w:rFonts w:ascii="Georgia" w:eastAsia="Calibri" w:hAnsi="Georgia" w:cs="Arial"/>
          <w:szCs w:val="22"/>
        </w:rPr>
      </w:pPr>
      <w:r w:rsidRPr="00014D64">
        <w:rPr>
          <w:rFonts w:ascii="Georgia" w:eastAsia="Calibri" w:hAnsi="Georgia" w:cs="Arial"/>
          <w:b/>
          <w:szCs w:val="22"/>
        </w:rPr>
        <w:t xml:space="preserve">ARTÍCULO 290. RÉGIMEN DE TRANSICIÓN. </w:t>
      </w:r>
      <w:r w:rsidRPr="00014D64">
        <w:rPr>
          <w:rFonts w:ascii="Georgia" w:eastAsia="Calibri" w:hAnsi="Georgia" w:cs="Arial"/>
          <w:szCs w:val="22"/>
        </w:rPr>
        <w:t>Las siguientes son las reglas para el régimen de transición por la aplicación de lo previsto en la Parte II de esta ley:</w:t>
      </w:r>
    </w:p>
    <w:p w:rsidR="00B2599F" w:rsidRPr="00014D64" w:rsidRDefault="00B2599F" w:rsidP="00D36E57">
      <w:pPr>
        <w:spacing w:line="240" w:lineRule="auto"/>
        <w:ind w:left="708"/>
        <w:rPr>
          <w:rFonts w:ascii="Georgia" w:eastAsia="Calibri" w:hAnsi="Georgia" w:cs="Arial"/>
          <w:b/>
          <w:szCs w:val="22"/>
        </w:rPr>
      </w:pPr>
    </w:p>
    <w:p w:rsidR="00B2599F" w:rsidRPr="00014D64" w:rsidRDefault="00B2599F" w:rsidP="00D36E57">
      <w:pPr>
        <w:numPr>
          <w:ilvl w:val="0"/>
          <w:numId w:val="4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Regla general. Los saldos de los activos pendientes por amortizar a la entrada en vigencia de esta ley, en donde no exista una regla especial de amortización en este artículo, se amortizarán durante el tiempo restante de amortización de acuerdo con lo previsto en el inciso 1 del artículo 143 del Estatuto Tributario antes de su modificación por la presente ley, aplicando el sistema de línea recta, en iguales proporciones. En el año o período gravable en que se termine el negocio o actividad, pueden hacerse los ajustes pertinentes, a fin de amortizar la totalidad de la inversión.</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numPr>
          <w:ilvl w:val="0"/>
          <w:numId w:val="4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Depreciaciones.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numPr>
          <w:ilvl w:val="0"/>
          <w:numId w:val="4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Costos de exploración, explotación y desarrollo. Los saldos de los activos pendientes por amortizar por estos conceptos a la entrada en vigencia de esta ley, se amortizarán en las mismas condiciones previstas en el segundo inciso del artículo 143 del Estatuto Tributario antes de la entrada en vigencia de la presente ley.</w:t>
      </w:r>
    </w:p>
    <w:p w:rsidR="00B2599F" w:rsidRPr="00014D64" w:rsidRDefault="00B2599F" w:rsidP="00D36E57">
      <w:pPr>
        <w:spacing w:line="240" w:lineRule="auto"/>
        <w:ind w:left="720"/>
        <w:contextualSpacing/>
        <w:rPr>
          <w:rFonts w:ascii="Georgia" w:eastAsia="Calibri" w:hAnsi="Georgia" w:cs="Arial"/>
          <w:szCs w:val="22"/>
        </w:rPr>
      </w:pPr>
    </w:p>
    <w:p w:rsidR="00B2599F" w:rsidRPr="00014D64" w:rsidRDefault="00B2599F" w:rsidP="00D36E57">
      <w:pPr>
        <w:spacing w:line="240" w:lineRule="auto"/>
        <w:ind w:left="993"/>
        <w:contextualSpacing/>
        <w:rPr>
          <w:rFonts w:ascii="Georgia" w:eastAsia="Calibri" w:hAnsi="Georgia" w:cs="Arial"/>
          <w:szCs w:val="22"/>
        </w:rPr>
      </w:pPr>
      <w:r w:rsidRPr="00014D64">
        <w:rPr>
          <w:rFonts w:ascii="Georgia" w:eastAsia="Calibri" w:hAnsi="Georgia" w:cs="Arial"/>
          <w:szCs w:val="22"/>
        </w:rPr>
        <w:t>En el año o período gravable en que se determine que la mina o yacimiento no es apto para su explotación o se agotó el recurso natural no renovable, se podrán amortizar en el año en que se determine y compruebe tal condición y en todo caso a más tardar dentro de los 2 años siguientes.</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numPr>
          <w:ilvl w:val="0"/>
          <w:numId w:val="4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Saldos a favor. Los saldos a favor generados por el impuesto sobre la renta y complementarios y/o el Impuesto sobre la renta para la equidad – CREE, del año </w:t>
      </w:r>
      <w:r w:rsidRPr="00014D64">
        <w:rPr>
          <w:rFonts w:ascii="Georgia" w:eastAsia="Calibri" w:hAnsi="Georgia" w:cs="Arial"/>
          <w:szCs w:val="22"/>
        </w:rPr>
        <w:lastRenderedPageBreak/>
        <w:t>inmediatamente anterior a la vigencia de esta ley y que no se hayan solicitado en devolución y/o compensación, o imputado en periodos anteriores, podrán:</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numPr>
          <w:ilvl w:val="0"/>
          <w:numId w:val="49"/>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Solicitarse en devolución y/o compensación, según lo determinado por el artículo 850 de este Estatuto.</w:t>
      </w:r>
    </w:p>
    <w:p w:rsidR="00B2599F" w:rsidRPr="00014D64" w:rsidRDefault="00B2599F" w:rsidP="00D36E57">
      <w:pPr>
        <w:spacing w:line="240" w:lineRule="auto"/>
        <w:ind w:left="1418"/>
        <w:contextualSpacing/>
        <w:rPr>
          <w:rFonts w:ascii="Georgia" w:eastAsia="Calibri" w:hAnsi="Georgia" w:cs="Arial"/>
          <w:szCs w:val="22"/>
        </w:rPr>
      </w:pPr>
    </w:p>
    <w:p w:rsidR="00B2599F" w:rsidRPr="00014D64" w:rsidRDefault="00B2599F" w:rsidP="00D36E57">
      <w:pPr>
        <w:numPr>
          <w:ilvl w:val="0"/>
          <w:numId w:val="49"/>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Acumular los saldos a favor mencionados según corresponda e imputarlos dentro de su liquidación privada del Impuesto sobre la renta y complementarios, correspondiente al siguiente periodo gravable.</w:t>
      </w:r>
    </w:p>
    <w:p w:rsidR="00B2599F" w:rsidRPr="00014D64" w:rsidRDefault="00B2599F" w:rsidP="00D36E57">
      <w:pPr>
        <w:spacing w:line="240" w:lineRule="auto"/>
        <w:ind w:left="993"/>
        <w:contextualSpacing/>
        <w:rPr>
          <w:rFonts w:ascii="Georgia" w:eastAsia="Calibri" w:hAnsi="Georgia" w:cs="Arial"/>
          <w:szCs w:val="22"/>
        </w:rPr>
      </w:pPr>
    </w:p>
    <w:p w:rsidR="00B2599F" w:rsidRPr="00014D64" w:rsidRDefault="00B2599F" w:rsidP="00D36E57">
      <w:pPr>
        <w:numPr>
          <w:ilvl w:val="0"/>
          <w:numId w:val="48"/>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Pérdidas Fiscales. El valor de las pérdidas fiscales generadas antes de 2017 en el impuesto sobre la renta y complementarios y/o en el impuesto sobre la renta para la equidad – CREE, serán compensadas teniendo en cuenta la siguiente formula. </w:t>
      </w:r>
    </w:p>
    <w:p w:rsidR="00B2599F" w:rsidRPr="00014D64" w:rsidRDefault="00B2599F" w:rsidP="00B2599F">
      <w:pPr>
        <w:ind w:left="375"/>
        <w:contextualSpacing/>
        <w:rPr>
          <w:rFonts w:ascii="Georgia" w:eastAsia="Calibri" w:hAnsi="Georgia" w:cs="Arial"/>
          <w:szCs w:val="22"/>
        </w:rPr>
      </w:pPr>
    </w:p>
    <w:p w:rsidR="00B2599F" w:rsidRPr="00014D64" w:rsidRDefault="006170BA" w:rsidP="00B2599F">
      <w:pPr>
        <w:ind w:left="375"/>
        <w:contextualSpacing/>
        <w:rPr>
          <w:rFonts w:ascii="Georgia" w:hAnsi="Georgia" w:cs="Arial"/>
          <w:szCs w:val="22"/>
        </w:rPr>
      </w:pPr>
      <m:oMathPara>
        <m:oMath>
          <m:sSub>
            <m:sSubPr>
              <m:ctrlPr>
                <w:rPr>
                  <w:rFonts w:ascii="Cambria Math" w:eastAsia="Calibri" w:hAnsi="Cambria Math" w:cs="Arial"/>
                  <w:szCs w:val="22"/>
                </w:rPr>
              </m:ctrlPr>
            </m:sSubPr>
            <m:e>
              <m:r>
                <m:rPr>
                  <m:sty m:val="p"/>
                </m:rPr>
                <w:rPr>
                  <w:rFonts w:ascii="Cambria Math" w:eastAsia="Calibri" w:hAnsi="Cambria Math" w:cs="Arial"/>
                  <w:szCs w:val="22"/>
                </w:rPr>
                <m:t>VPF</m:t>
              </m:r>
            </m:e>
            <m:sub>
              <m:r>
                <m:rPr>
                  <m:sty m:val="p"/>
                </m:rPr>
                <w:rPr>
                  <w:rFonts w:ascii="Cambria Math" w:eastAsia="Calibri" w:hAnsi="Cambria Math" w:cs="Arial"/>
                  <w:szCs w:val="22"/>
                </w:rPr>
                <m:t>2017</m:t>
              </m:r>
            </m:sub>
          </m:sSub>
          <m:r>
            <m:rPr>
              <m:sty m:val="p"/>
            </m:rPr>
            <w:rPr>
              <w:rFonts w:ascii="Cambria Math" w:eastAsia="Calibri" w:hAnsi="Cambria Math" w:cs="Arial"/>
              <w:szCs w:val="22"/>
            </w:rPr>
            <m:t>=</m:t>
          </m:r>
          <m:f>
            <m:fPr>
              <m:ctrlPr>
                <w:rPr>
                  <w:rFonts w:ascii="Cambria Math" w:eastAsia="Calibri" w:hAnsi="Cambria Math" w:cs="Arial"/>
                  <w:szCs w:val="22"/>
                </w:rPr>
              </m:ctrlPr>
            </m:fPr>
            <m:num>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IRC</m:t>
                      </m:r>
                    </m:sub>
                  </m:sSub>
                  <m:r>
                    <m:rPr>
                      <m:sty m:val="p"/>
                    </m:rPr>
                    <w:rPr>
                      <w:rFonts w:ascii="Cambria Math" w:eastAsia="Calibri" w:hAnsi="Cambria Math" w:cs="Arial"/>
                      <w:szCs w:val="22"/>
                    </w:rPr>
                    <m:t>*TRyC</m:t>
                  </m:r>
                </m:e>
              </m:d>
              <m:r>
                <m:rPr>
                  <m:sty m:val="p"/>
                </m:rPr>
                <w:rPr>
                  <w:rFonts w:ascii="Cambria Math" w:eastAsia="Calibri" w:hAnsi="Cambria Math" w:cs="Arial"/>
                  <w:szCs w:val="22"/>
                </w:rPr>
                <m:t>+</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CREE</m:t>
                      </m:r>
                    </m:sub>
                  </m:sSub>
                  <m:r>
                    <m:rPr>
                      <m:sty m:val="p"/>
                    </m:rPr>
                    <w:rPr>
                      <w:rFonts w:ascii="Cambria Math" w:eastAsia="Calibri" w:hAnsi="Cambria Math" w:cs="Arial"/>
                      <w:szCs w:val="22"/>
                    </w:rPr>
                    <m:t>*(TCREE)</m:t>
                  </m:r>
                </m:e>
              </m:d>
            </m:num>
            <m:den>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 xml:space="preserve">2017 </m:t>
                  </m:r>
                </m:sub>
              </m:sSub>
              <m:r>
                <m:rPr>
                  <m:sty m:val="p"/>
                </m:rPr>
                <w:rPr>
                  <w:rFonts w:ascii="Cambria Math" w:eastAsia="Calibri" w:hAnsi="Cambria Math" w:cs="Arial"/>
                  <w:szCs w:val="22"/>
                </w:rPr>
                <m:t xml:space="preserve"> </m:t>
              </m:r>
            </m:den>
          </m:f>
        </m:oMath>
      </m:oMathPara>
    </w:p>
    <w:p w:rsidR="00B2599F" w:rsidRPr="00014D64" w:rsidRDefault="00B2599F" w:rsidP="00B2599F">
      <w:pPr>
        <w:ind w:left="993"/>
        <w:contextualSpacing/>
        <w:rPr>
          <w:rFonts w:ascii="Georgia" w:eastAsia="Calibri" w:hAnsi="Georgia" w:cs="Arial"/>
          <w:szCs w:val="22"/>
        </w:rPr>
      </w:pPr>
    </w:p>
    <w:p w:rsidR="00B2599F" w:rsidRPr="00014D64" w:rsidRDefault="00B2599F" w:rsidP="00B2599F">
      <w:pPr>
        <w:ind w:left="993"/>
        <w:contextualSpacing/>
        <w:rPr>
          <w:rFonts w:ascii="Georgia" w:eastAsia="Calibri" w:hAnsi="Georgia" w:cs="Arial"/>
          <w:szCs w:val="22"/>
        </w:rPr>
      </w:pPr>
      <w:r w:rsidRPr="00014D64">
        <w:rPr>
          <w:rFonts w:ascii="Georgia" w:eastAsia="Calibri" w:hAnsi="Georgia" w:cs="Arial"/>
          <w:szCs w:val="22"/>
        </w:rPr>
        <w:t>Donde:</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VPF</m:t>
            </m:r>
          </m:e>
          <m:sub>
            <m:r>
              <m:rPr>
                <m:sty m:val="p"/>
              </m:rPr>
              <w:rPr>
                <w:rFonts w:ascii="Cambria Math" w:eastAsia="Calibri" w:hAnsi="Cambria Math" w:cs="Arial"/>
                <w:szCs w:val="22"/>
              </w:rPr>
              <m:t>2017</m:t>
            </m:r>
          </m:sub>
        </m:sSub>
      </m:oMath>
      <w:r w:rsidR="00B2599F" w:rsidRPr="00014D64">
        <w:rPr>
          <w:rFonts w:ascii="Georgia" w:hAnsi="Georgia" w:cs="Arial"/>
          <w:szCs w:val="22"/>
        </w:rPr>
        <w:t xml:space="preserve"> Corresponde al valor de las pérdidas fiscales susceptibles de ser compensadas a partir del año gravable 2017.</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IRC</m:t>
            </m:r>
          </m:sub>
        </m:sSub>
      </m:oMath>
      <w:r w:rsidR="00B2599F" w:rsidRPr="00014D64">
        <w:rPr>
          <w:rFonts w:ascii="Georgia" w:hAnsi="Georgia" w:cs="Arial"/>
          <w:szCs w:val="22"/>
        </w:rPr>
        <w:t xml:space="preserve"> Corresponde al valor de las pérdidas fiscales acumuladas a 31 de diciembre de 2016 por concepto del impuesto sobre la renta y complementarios y que no hayan sido objeto de compensación.</w:t>
      </w:r>
    </w:p>
    <w:p w:rsidR="00B2599F" w:rsidRPr="00014D64" w:rsidRDefault="0072158D" w:rsidP="00B2599F">
      <w:pPr>
        <w:ind w:left="993"/>
        <w:contextualSpacing/>
        <w:rPr>
          <w:rFonts w:ascii="Georgia" w:hAnsi="Georgia" w:cs="Arial"/>
          <w:szCs w:val="22"/>
        </w:rPr>
      </w:pPr>
      <m:oMath>
        <m:r>
          <m:rPr>
            <m:sty m:val="p"/>
          </m:rPr>
          <w:rPr>
            <w:rFonts w:ascii="Cambria Math" w:eastAsia="Calibri" w:hAnsi="Cambria Math" w:cs="Arial"/>
            <w:szCs w:val="22"/>
          </w:rPr>
          <m:t>TRyC</m:t>
        </m:r>
      </m:oMath>
      <w:r w:rsidR="00B2599F" w:rsidRPr="00014D64">
        <w:rPr>
          <w:rFonts w:ascii="Georgia" w:hAnsi="Georgia" w:cs="Arial"/>
          <w:szCs w:val="22"/>
        </w:rPr>
        <w:t xml:space="preserve"> Corresponde a la tarifa aplicable al contribuyente por concepto del impuesto sobre la renta y complementarios aplicable a 31 de diciembre de 2016.</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CREE</m:t>
            </m:r>
          </m:sub>
        </m:sSub>
      </m:oMath>
      <w:r w:rsidR="00B2599F" w:rsidRPr="00014D64">
        <w:rPr>
          <w:rFonts w:ascii="Georgia" w:hAnsi="Georgia" w:cs="Arial"/>
          <w:szCs w:val="22"/>
        </w:rPr>
        <w:t xml:space="preserve"> Corresponde al valor de las pérdidas fiscales acumuladas a 31 de diciembre de 2016 por concepto del impuesto sobre la renta para la equidad –CREE y que no hayan sido objeto de compensación.</w:t>
      </w:r>
    </w:p>
    <w:p w:rsidR="00B2599F" w:rsidRPr="00014D64" w:rsidRDefault="0072158D" w:rsidP="00B2599F">
      <w:pPr>
        <w:ind w:left="993"/>
        <w:contextualSpacing/>
        <w:rPr>
          <w:rFonts w:ascii="Georgia" w:hAnsi="Georgia" w:cs="Arial"/>
          <w:szCs w:val="22"/>
        </w:rPr>
      </w:pPr>
      <m:oMath>
        <m:r>
          <m:rPr>
            <m:sty m:val="p"/>
          </m:rPr>
          <w:rPr>
            <w:rFonts w:ascii="Cambria Math" w:eastAsia="Calibri" w:hAnsi="Cambria Math" w:cs="Arial"/>
            <w:szCs w:val="22"/>
          </w:rPr>
          <m:t>TCREE</m:t>
        </m:r>
      </m:oMath>
      <w:r w:rsidR="00B2599F" w:rsidRPr="00014D64">
        <w:rPr>
          <w:rFonts w:ascii="Georgia" w:hAnsi="Georgia" w:cs="Arial"/>
          <w:szCs w:val="22"/>
        </w:rPr>
        <w:t xml:space="preserve"> Corresponde a la tarifa aplicable al contribuyente por concepto del impuesto sobre la renta para la equidad – CREE aplicable a 31 de diciembre de 2016, sin incluir la sobretasa</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oMath>
      <w:r w:rsidR="00B2599F" w:rsidRPr="00014D64">
        <w:rPr>
          <w:rFonts w:ascii="Georgia" w:hAnsi="Georgia" w:cs="Arial"/>
          <w:szCs w:val="22"/>
        </w:rPr>
        <w:t xml:space="preserve"> Corresponde a la tarifa del impuesto sobre la renta y complementarios para el año 2017 sin incluir la sobretasa.</w:t>
      </w:r>
    </w:p>
    <w:p w:rsidR="00B2599F" w:rsidRPr="00014D64" w:rsidRDefault="00B2599F" w:rsidP="00B2599F">
      <w:pPr>
        <w:ind w:left="993"/>
        <w:contextualSpacing/>
        <w:rPr>
          <w:rFonts w:ascii="Georgia" w:hAnsi="Georgia" w:cs="Arial"/>
          <w:szCs w:val="22"/>
        </w:rPr>
      </w:pPr>
    </w:p>
    <w:p w:rsidR="00B2599F" w:rsidRPr="00014D64" w:rsidRDefault="00B2599F" w:rsidP="00B2599F">
      <w:pPr>
        <w:ind w:left="993"/>
        <w:contextualSpacing/>
        <w:rPr>
          <w:rFonts w:ascii="Georgia" w:hAnsi="Georgia" w:cs="Arial"/>
          <w:szCs w:val="22"/>
        </w:rPr>
      </w:pPr>
      <w:r w:rsidRPr="00014D64">
        <w:rPr>
          <w:rFonts w:ascii="Georgia" w:hAnsi="Georgia" w:cs="Arial"/>
          <w:szCs w:val="22"/>
        </w:rPr>
        <w:t>Las pérdidas fiscales determinadas en este numeral no se someten al término de compensación previsto en el artículo 147 del Estatuto Tributario, ni serán reajustadas fiscalmente.</w:t>
      </w:r>
    </w:p>
    <w:p w:rsidR="00B2599F" w:rsidRPr="00014D64" w:rsidRDefault="00B2599F" w:rsidP="00B2599F">
      <w:pPr>
        <w:rPr>
          <w:rFonts w:ascii="Georgia" w:hAnsi="Georgia" w:cs="Arial"/>
          <w:szCs w:val="22"/>
        </w:rPr>
      </w:pPr>
    </w:p>
    <w:p w:rsidR="00B2599F" w:rsidRPr="00014D64" w:rsidRDefault="00B2599F" w:rsidP="00B2599F">
      <w:pPr>
        <w:numPr>
          <w:ilvl w:val="0"/>
          <w:numId w:val="48"/>
        </w:numPr>
        <w:spacing w:after="160" w:line="259" w:lineRule="auto"/>
        <w:ind w:left="993" w:hanging="284"/>
        <w:contextualSpacing/>
        <w:rPr>
          <w:rFonts w:ascii="Georgia" w:eastAsia="Calibri" w:hAnsi="Georgia" w:cs="Arial"/>
          <w:szCs w:val="22"/>
        </w:rPr>
      </w:pPr>
      <w:r w:rsidRPr="00014D64">
        <w:rPr>
          <w:rFonts w:ascii="Georgia" w:eastAsia="Calibri" w:hAnsi="Georgia" w:cs="Arial"/>
          <w:szCs w:val="22"/>
        </w:rPr>
        <w:t>El valor de los excesos de renta presuntiva y de excesos de base mínima generados antes de 2017 en el impuesto sobre la renta y complementarios y en el Impuesto sobre la renta para la equidad – CREE, según sea el caso, que vayan a ser compensadas en el año gravable 2017 y posteriores, será el siguiente:</w:t>
      </w:r>
    </w:p>
    <w:p w:rsidR="00B2599F" w:rsidRPr="00014D64" w:rsidRDefault="00B2599F" w:rsidP="00B2599F">
      <w:pPr>
        <w:ind w:left="375"/>
        <w:contextualSpacing/>
        <w:rPr>
          <w:rFonts w:ascii="Georgia" w:eastAsia="Calibri" w:hAnsi="Georgia" w:cs="Arial"/>
          <w:szCs w:val="22"/>
        </w:rPr>
      </w:pPr>
    </w:p>
    <w:p w:rsidR="00B2599F" w:rsidRPr="00014D64" w:rsidRDefault="006170BA" w:rsidP="00B2599F">
      <w:pPr>
        <w:ind w:left="375"/>
        <w:contextualSpacing/>
        <w:rPr>
          <w:rFonts w:ascii="Georgia" w:hAnsi="Georgia" w:cs="Arial"/>
          <w:szCs w:val="22"/>
        </w:rPr>
      </w:pPr>
      <m:oMathPara>
        <m:oMath>
          <m:sSub>
            <m:sSubPr>
              <m:ctrlPr>
                <w:rPr>
                  <w:rFonts w:ascii="Cambria Math" w:eastAsia="Calibri" w:hAnsi="Cambria Math" w:cs="Arial"/>
                  <w:szCs w:val="22"/>
                </w:rPr>
              </m:ctrlPr>
            </m:sSubPr>
            <m:e>
              <m:r>
                <m:rPr>
                  <m:sty m:val="p"/>
                </m:rPr>
                <w:rPr>
                  <w:rFonts w:ascii="Cambria Math" w:eastAsia="Calibri" w:hAnsi="Cambria Math" w:cs="Arial"/>
                  <w:szCs w:val="22"/>
                </w:rPr>
                <m:t>VEF</m:t>
              </m:r>
            </m:e>
            <m:sub>
              <m:r>
                <m:rPr>
                  <m:sty m:val="p"/>
                </m:rPr>
                <w:rPr>
                  <w:rFonts w:ascii="Cambria Math" w:eastAsia="Calibri" w:hAnsi="Cambria Math" w:cs="Arial"/>
                  <w:szCs w:val="22"/>
                </w:rPr>
                <m:t>2017</m:t>
              </m:r>
            </m:sub>
          </m:sSub>
          <m:r>
            <m:rPr>
              <m:sty m:val="p"/>
            </m:rPr>
            <w:rPr>
              <w:rFonts w:ascii="Cambria Math" w:eastAsia="Calibri" w:hAnsi="Cambria Math" w:cs="Arial"/>
              <w:szCs w:val="22"/>
            </w:rPr>
            <m:t>=</m:t>
          </m:r>
          <m:f>
            <m:fPr>
              <m:ctrlPr>
                <w:rPr>
                  <w:rFonts w:ascii="Cambria Math" w:eastAsia="Calibri" w:hAnsi="Cambria Math" w:cs="Arial"/>
                  <w:szCs w:val="22"/>
                </w:rPr>
              </m:ctrlPr>
            </m:fPr>
            <m:num>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ERP</m:t>
                      </m:r>
                    </m:e>
                    <m:sub>
                      <m:r>
                        <m:rPr>
                          <m:sty m:val="p"/>
                        </m:rPr>
                        <w:rPr>
                          <w:rFonts w:ascii="Cambria Math" w:eastAsia="Calibri" w:hAnsi="Cambria Math" w:cs="Arial"/>
                          <w:szCs w:val="22"/>
                        </w:rPr>
                        <m:t>IRC</m:t>
                      </m:r>
                    </m:sub>
                  </m:sSub>
                  <m:r>
                    <m:rPr>
                      <m:sty m:val="p"/>
                    </m:rPr>
                    <w:rPr>
                      <w:rFonts w:ascii="Cambria Math" w:eastAsia="Calibri" w:hAnsi="Cambria Math" w:cs="Arial"/>
                      <w:szCs w:val="22"/>
                    </w:rPr>
                    <m:t>*TRyC</m:t>
                  </m:r>
                </m:e>
              </m:d>
              <m:r>
                <m:rPr>
                  <m:sty m:val="p"/>
                </m:rPr>
                <w:rPr>
                  <w:rFonts w:ascii="Cambria Math" w:eastAsia="Calibri" w:hAnsi="Cambria Math" w:cs="Arial"/>
                  <w:szCs w:val="22"/>
                </w:rPr>
                <m:t>+</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EBM</m:t>
                      </m:r>
                    </m:e>
                    <m:sub>
                      <m:r>
                        <m:rPr>
                          <m:sty m:val="p"/>
                        </m:rPr>
                        <w:rPr>
                          <w:rFonts w:ascii="Cambria Math" w:eastAsia="Calibri" w:hAnsi="Cambria Math" w:cs="Arial"/>
                          <w:szCs w:val="22"/>
                        </w:rPr>
                        <m:t>CREE</m:t>
                      </m:r>
                    </m:sub>
                  </m:sSub>
                  <m:r>
                    <m:rPr>
                      <m:sty m:val="p"/>
                    </m:rPr>
                    <w:rPr>
                      <w:rFonts w:ascii="Cambria Math" w:eastAsia="Calibri" w:hAnsi="Cambria Math" w:cs="Arial"/>
                      <w:szCs w:val="22"/>
                    </w:rPr>
                    <m:t>*(TCREE)</m:t>
                  </m:r>
                </m:e>
              </m:d>
            </m:num>
            <m:den>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den>
          </m:f>
        </m:oMath>
      </m:oMathPara>
    </w:p>
    <w:p w:rsidR="00B2599F" w:rsidRPr="00014D64" w:rsidRDefault="00B2599F" w:rsidP="00B2599F">
      <w:pPr>
        <w:ind w:left="375"/>
        <w:contextualSpacing/>
        <w:rPr>
          <w:rFonts w:ascii="Georgia" w:hAnsi="Georgia" w:cs="Arial"/>
          <w:szCs w:val="22"/>
        </w:rPr>
      </w:pPr>
    </w:p>
    <w:p w:rsidR="00B2599F" w:rsidRPr="00014D64" w:rsidRDefault="006170BA" w:rsidP="00B2599F">
      <w:pPr>
        <w:ind w:left="993"/>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VEF</m:t>
            </m:r>
          </m:e>
          <m:sub>
            <m:r>
              <m:rPr>
                <m:sty m:val="p"/>
              </m:rPr>
              <w:rPr>
                <w:rFonts w:ascii="Cambria Math" w:eastAsia="Calibri" w:hAnsi="Cambria Math" w:cs="Arial"/>
                <w:szCs w:val="22"/>
              </w:rPr>
              <m:t>2017</m:t>
            </m:r>
          </m:sub>
        </m:sSub>
      </m:oMath>
      <w:r w:rsidR="00B2599F" w:rsidRPr="00014D64">
        <w:rPr>
          <w:rFonts w:ascii="Georgia" w:hAnsi="Georgia" w:cs="Arial"/>
          <w:szCs w:val="22"/>
        </w:rPr>
        <w:t xml:space="preserve"> Corresponde al valor de los excesos de renta presuntiva sobre rentas líquidas y de base mínima susceptibles de ser compensados a partir del año gravable 2017.</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ERP</m:t>
            </m:r>
          </m:e>
          <m:sub>
            <m:r>
              <m:rPr>
                <m:sty m:val="p"/>
              </m:rPr>
              <w:rPr>
                <w:rFonts w:ascii="Cambria Math" w:eastAsia="Calibri" w:hAnsi="Cambria Math" w:cs="Arial"/>
                <w:szCs w:val="22"/>
              </w:rPr>
              <m:t>IRC</m:t>
            </m:r>
          </m:sub>
        </m:sSub>
      </m:oMath>
      <w:r w:rsidR="00B2599F" w:rsidRPr="00014D64">
        <w:rPr>
          <w:rFonts w:ascii="Georgia" w:hAnsi="Georgia" w:cs="Arial"/>
          <w:szCs w:val="22"/>
        </w:rPr>
        <w:t xml:space="preserve"> Corresponde al valor de cada una de las rentas presuntivas acumuladas a 31 de diciembre de 2016 por concepto del impuesto sobre la renta y complementarios, que no hayan sido objeto de compensación y se tenga derecho a ella.</w:t>
      </w:r>
    </w:p>
    <w:p w:rsidR="00B2599F" w:rsidRPr="00014D64" w:rsidRDefault="0072158D" w:rsidP="00B2599F">
      <w:pPr>
        <w:ind w:left="993"/>
        <w:rPr>
          <w:rFonts w:ascii="Georgia" w:hAnsi="Georgia" w:cs="Arial"/>
          <w:szCs w:val="22"/>
        </w:rPr>
      </w:pPr>
      <m:oMath>
        <m:r>
          <m:rPr>
            <m:sty m:val="p"/>
          </m:rPr>
          <w:rPr>
            <w:rFonts w:ascii="Cambria Math" w:eastAsia="Calibri" w:hAnsi="Cambria Math" w:cs="Arial"/>
            <w:szCs w:val="22"/>
          </w:rPr>
          <m:t>TRyC</m:t>
        </m:r>
      </m:oMath>
      <w:r w:rsidR="00B2599F" w:rsidRPr="00014D64">
        <w:rPr>
          <w:rFonts w:ascii="Georgia" w:hAnsi="Georgia" w:cs="Arial"/>
          <w:szCs w:val="22"/>
        </w:rPr>
        <w:t xml:space="preserve"> Corresponde a la tarifa aplicable al contribuyente por concepto del impuesto sobre la renta y complementarios aplicable a 31 de diciembre de 2016.</w:t>
      </w:r>
    </w:p>
    <w:p w:rsidR="00B2599F" w:rsidRPr="00014D64" w:rsidRDefault="006170BA" w:rsidP="00B2599F">
      <w:pPr>
        <w:ind w:left="993"/>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EBM</m:t>
            </m:r>
          </m:e>
          <m:sub>
            <m:r>
              <m:rPr>
                <m:sty m:val="p"/>
              </m:rPr>
              <w:rPr>
                <w:rFonts w:ascii="Cambria Math" w:eastAsia="Calibri" w:hAnsi="Cambria Math" w:cs="Arial"/>
                <w:szCs w:val="22"/>
              </w:rPr>
              <m:t>CREE</m:t>
            </m:r>
          </m:sub>
        </m:sSub>
      </m:oMath>
      <w:r w:rsidR="00B2599F" w:rsidRPr="00014D64">
        <w:rPr>
          <w:rFonts w:ascii="Georgia" w:hAnsi="Georgia" w:cs="Arial"/>
          <w:szCs w:val="22"/>
        </w:rPr>
        <w:t xml:space="preserve"> Corresponde al valor de cada uno de los excesos de base mínima sobre base gravable del impuesto sobre la renta para la equidad – CREE acumulados a 31 de diciembre de 2016 que no hayan sido objeto de compensación.</w:t>
      </w:r>
    </w:p>
    <w:p w:rsidR="00B2599F" w:rsidRPr="00014D64" w:rsidRDefault="0072158D" w:rsidP="00B2599F">
      <w:pPr>
        <w:ind w:left="993"/>
        <w:contextualSpacing/>
        <w:rPr>
          <w:rFonts w:ascii="Georgia" w:hAnsi="Georgia" w:cs="Arial"/>
          <w:szCs w:val="22"/>
        </w:rPr>
      </w:pPr>
      <m:oMath>
        <m:r>
          <m:rPr>
            <m:sty m:val="p"/>
          </m:rPr>
          <w:rPr>
            <w:rFonts w:ascii="Cambria Math" w:eastAsia="Calibri" w:hAnsi="Cambria Math" w:cs="Arial"/>
            <w:szCs w:val="22"/>
          </w:rPr>
          <m:t>TCREE</m:t>
        </m:r>
      </m:oMath>
      <w:r w:rsidR="00B2599F" w:rsidRPr="00014D64">
        <w:rPr>
          <w:rFonts w:ascii="Georgia" w:hAnsi="Georgia" w:cs="Arial"/>
          <w:szCs w:val="22"/>
        </w:rPr>
        <w:t xml:space="preserve"> Corresponde a la tarifa aplicable al contribuyente por concepto del impuesto sobre la renta para la equidad – CREE aplicable a 31 de diciembre de 2016, sin incluir la sobretasa.</w:t>
      </w:r>
    </w:p>
    <w:p w:rsidR="00B2599F" w:rsidRPr="00014D64" w:rsidRDefault="006170BA" w:rsidP="00B2599F">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oMath>
      <w:r w:rsidR="00B2599F" w:rsidRPr="00014D64">
        <w:rPr>
          <w:rFonts w:ascii="Georgia" w:hAnsi="Georgia" w:cs="Arial"/>
          <w:szCs w:val="22"/>
        </w:rPr>
        <w:t xml:space="preserve"> Corresponde a la tarifa del impuesto sobre la renta y complementarios para el año 2017 sin incluir la sobretasa.</w:t>
      </w:r>
    </w:p>
    <w:p w:rsidR="00B2599F" w:rsidRPr="00014D64" w:rsidRDefault="00B2599F" w:rsidP="00B2599F">
      <w:pPr>
        <w:ind w:left="993"/>
        <w:contextualSpacing/>
        <w:rPr>
          <w:rFonts w:ascii="Georgia" w:hAnsi="Georgia" w:cs="Arial"/>
          <w:szCs w:val="22"/>
        </w:rPr>
      </w:pPr>
    </w:p>
    <w:p w:rsidR="00B2599F" w:rsidRPr="00014D64" w:rsidRDefault="00B2599F" w:rsidP="00B2599F">
      <w:pPr>
        <w:ind w:left="993"/>
        <w:contextualSpacing/>
        <w:rPr>
          <w:rFonts w:ascii="Georgia" w:hAnsi="Georgia" w:cs="Arial"/>
          <w:szCs w:val="22"/>
        </w:rPr>
      </w:pPr>
      <w:r w:rsidRPr="00014D64">
        <w:rPr>
          <w:rFonts w:ascii="Georgia" w:hAnsi="Georgia" w:cs="Arial"/>
          <w:szCs w:val="22"/>
        </w:rPr>
        <w:t>Los excesos de renta presuntiva determinadas en este numeral para cada uno de los periodos, deberán ser compensadas dentro del término establecido en el artículo 189 del estatuto tributario.</w:t>
      </w:r>
    </w:p>
    <w:p w:rsidR="00B2599F" w:rsidRPr="00014D64" w:rsidRDefault="00B2599F" w:rsidP="00B2599F">
      <w:pPr>
        <w:rPr>
          <w:rFonts w:ascii="Georgia" w:hAnsi="Georgia" w:cs="Arial"/>
          <w:szCs w:val="22"/>
        </w:rPr>
      </w:pPr>
    </w:p>
    <w:p w:rsidR="00B2599F" w:rsidRPr="00014D64" w:rsidRDefault="00B2599F" w:rsidP="00B2599F">
      <w:pPr>
        <w:numPr>
          <w:ilvl w:val="0"/>
          <w:numId w:val="48"/>
        </w:numPr>
        <w:spacing w:after="160" w:line="259" w:lineRule="auto"/>
        <w:ind w:left="993" w:hanging="284"/>
        <w:contextualSpacing/>
        <w:rPr>
          <w:rFonts w:ascii="Georgia" w:eastAsia="Calibri" w:hAnsi="Georgia" w:cs="Arial"/>
          <w:szCs w:val="22"/>
        </w:rPr>
      </w:pPr>
      <w:r w:rsidRPr="00014D64">
        <w:rPr>
          <w:rFonts w:ascii="Georgia" w:eastAsia="Calibri" w:hAnsi="Georgia" w:cs="Arial"/>
          <w:b/>
          <w:szCs w:val="22"/>
        </w:rPr>
        <w:t>Crédito Mercantil</w:t>
      </w:r>
      <w:r w:rsidRPr="00014D64">
        <w:rPr>
          <w:rFonts w:ascii="Georgia" w:eastAsia="Calibri" w:hAnsi="Georgia" w:cs="Arial"/>
          <w:szCs w:val="22"/>
        </w:rPr>
        <w:t>. Los saldos del crédito mercantil originado antes de la entrada en vigencia de la presente ley, se someterán al tratamiento previsto en las disposiciones vigentes al momento de su generación. En todo caso, los saldos pendientes, por amortizar a 1 de enero del 2017, se amortizarán dentro de los cinco (5) periodos gravables siguientes a la entrada en vigencia de esta ley, aplicando el sistema de línea recta, en iguales proporciones.</w:t>
      </w:r>
    </w:p>
    <w:p w:rsidR="00B2599F" w:rsidRPr="00014D64" w:rsidRDefault="00B2599F" w:rsidP="00B2599F">
      <w:pPr>
        <w:spacing w:after="160" w:line="259" w:lineRule="auto"/>
        <w:contextualSpacing/>
        <w:rPr>
          <w:rFonts w:ascii="Georgia" w:eastAsia="Calibri" w:hAnsi="Georgia" w:cs="Arial"/>
          <w:szCs w:val="22"/>
        </w:rPr>
      </w:pPr>
    </w:p>
    <w:p w:rsidR="00B2599F" w:rsidRPr="00014D64" w:rsidRDefault="00B2599F" w:rsidP="00B2599F">
      <w:pPr>
        <w:numPr>
          <w:ilvl w:val="0"/>
          <w:numId w:val="48"/>
        </w:numPr>
        <w:spacing w:after="160" w:line="259" w:lineRule="auto"/>
        <w:ind w:left="993" w:hanging="284"/>
        <w:contextualSpacing/>
        <w:rPr>
          <w:rFonts w:ascii="Georgia" w:eastAsia="Calibri" w:hAnsi="Georgia" w:cs="Arial"/>
          <w:szCs w:val="22"/>
        </w:rPr>
      </w:pPr>
      <w:r w:rsidRPr="00014D64">
        <w:rPr>
          <w:rFonts w:ascii="Georgia" w:eastAsia="Calibri" w:hAnsi="Georgia" w:cs="Arial"/>
          <w:b/>
          <w:szCs w:val="22"/>
        </w:rPr>
        <w:lastRenderedPageBreak/>
        <w:t>Contratos de concesión</w:t>
      </w:r>
      <w:r w:rsidRPr="00014D64">
        <w:rPr>
          <w:rFonts w:ascii="Georgia" w:eastAsia="Calibri" w:hAnsi="Georgia" w:cs="Arial"/>
          <w:szCs w:val="22"/>
        </w:rPr>
        <w:t>. Los saldos de los activos intangibles pendientes por amortizar por estos conceptos a la entrada en vigencia de esta ley, se amortizarán dentro del plazo remanente de la concesión, aplicando el sistema de línea recta, en iguales proporciones.</w:t>
      </w:r>
    </w:p>
    <w:p w:rsidR="00B2599F" w:rsidRPr="00014D64" w:rsidRDefault="00B2599F" w:rsidP="00B2599F">
      <w:pPr>
        <w:spacing w:after="160" w:line="259" w:lineRule="auto"/>
        <w:ind w:left="993"/>
        <w:contextualSpacing/>
        <w:rPr>
          <w:rFonts w:ascii="Georgia" w:eastAsia="Calibri" w:hAnsi="Georgia" w:cs="Arial"/>
          <w:szCs w:val="22"/>
        </w:rPr>
      </w:pPr>
    </w:p>
    <w:p w:rsidR="00B2599F" w:rsidRPr="00014D64" w:rsidRDefault="00B2599F" w:rsidP="00B2599F">
      <w:pPr>
        <w:numPr>
          <w:ilvl w:val="0"/>
          <w:numId w:val="48"/>
        </w:numPr>
        <w:spacing w:after="160" w:line="259" w:lineRule="auto"/>
        <w:ind w:left="993" w:hanging="284"/>
        <w:contextualSpacing/>
        <w:rPr>
          <w:rFonts w:ascii="Georgia" w:eastAsia="Calibri" w:hAnsi="Georgia" w:cs="Arial"/>
          <w:szCs w:val="22"/>
        </w:rPr>
      </w:pPr>
      <w:r w:rsidRPr="00014D64">
        <w:rPr>
          <w:rFonts w:ascii="Georgia" w:eastAsia="Calibri" w:hAnsi="Georgia" w:cs="Arial"/>
          <w:b/>
          <w:szCs w:val="22"/>
        </w:rPr>
        <w:t>Ventas a plazos</w:t>
      </w:r>
      <w:r w:rsidRPr="00014D64">
        <w:rPr>
          <w:rFonts w:ascii="Georgia" w:eastAsia="Calibri" w:hAnsi="Georgia" w:cs="Arial"/>
          <w:szCs w:val="22"/>
        </w:rPr>
        <w:t>. Los contribuyentes que para efectos fiscales venían utilizando el sistema, organizado, regular y permanente de ventas a plazos, de que trataba el artículo 95 de este Estatuto, que mantenga ingresos y costos diferidos, deberán en la declaración del impuesto sobre la renta y complementarios del año gravable 2017, incluir todos los ingresos y costos diferidos por estos conceptos.</w:t>
      </w:r>
    </w:p>
    <w:p w:rsidR="00B2599F" w:rsidRPr="00014D64" w:rsidRDefault="00B2599F" w:rsidP="00B2599F">
      <w:pPr>
        <w:spacing w:after="160" w:line="259" w:lineRule="auto"/>
        <w:ind w:left="993"/>
        <w:contextualSpacing/>
        <w:rPr>
          <w:rFonts w:ascii="Georgia" w:eastAsia="Calibri" w:hAnsi="Georgia" w:cs="Arial"/>
          <w:szCs w:val="22"/>
        </w:rPr>
      </w:pPr>
    </w:p>
    <w:p w:rsidR="00B2599F" w:rsidRPr="00014D64" w:rsidRDefault="00B2599F" w:rsidP="00B2599F">
      <w:pPr>
        <w:numPr>
          <w:ilvl w:val="0"/>
          <w:numId w:val="48"/>
        </w:numPr>
        <w:spacing w:after="160" w:line="259" w:lineRule="auto"/>
        <w:ind w:left="993" w:hanging="426"/>
        <w:contextualSpacing/>
        <w:rPr>
          <w:rFonts w:ascii="Georgia" w:eastAsia="Calibri" w:hAnsi="Georgia" w:cs="Arial"/>
          <w:szCs w:val="22"/>
        </w:rPr>
      </w:pPr>
      <w:r w:rsidRPr="00014D64">
        <w:rPr>
          <w:rFonts w:ascii="Georgia" w:eastAsia="Calibri" w:hAnsi="Georgia" w:cs="Arial"/>
          <w:b/>
          <w:szCs w:val="22"/>
        </w:rPr>
        <w:t>Contratos de servicios autónomos</w:t>
      </w:r>
      <w:r w:rsidRPr="00014D64">
        <w:rPr>
          <w:rFonts w:ascii="Georgia" w:eastAsia="Calibri" w:hAnsi="Georgia" w:cs="Arial"/>
          <w:szCs w:val="22"/>
        </w:rPr>
        <w:t>. En aquellos contratos de servicios autónomos de que trataban los artículos 200 y 201 de este Estatuto, que mantengan ingresos y costos diferidos, deberán en la declaración de renta del año gravable 2017, incluir todos los ingresos, costos y gastos que hasta tal año se hubieren devengado, aplicando el método de grado de realización del contrato.</w:t>
      </w:r>
    </w:p>
    <w:p w:rsidR="00B2599F" w:rsidRPr="00014D64" w:rsidRDefault="00B2599F" w:rsidP="00B2599F">
      <w:pPr>
        <w:spacing w:after="160" w:line="259" w:lineRule="auto"/>
        <w:ind w:left="993"/>
        <w:contextualSpacing/>
        <w:rPr>
          <w:rFonts w:ascii="Georgia" w:eastAsia="Calibri" w:hAnsi="Georgia" w:cs="Arial"/>
          <w:szCs w:val="22"/>
        </w:rPr>
      </w:pPr>
    </w:p>
    <w:p w:rsidR="00B2599F" w:rsidRPr="00014D64" w:rsidRDefault="00B2599F" w:rsidP="00B2599F">
      <w:pPr>
        <w:numPr>
          <w:ilvl w:val="0"/>
          <w:numId w:val="48"/>
        </w:numPr>
        <w:spacing w:after="160" w:line="259" w:lineRule="auto"/>
        <w:ind w:left="993" w:hanging="426"/>
        <w:contextualSpacing/>
        <w:rPr>
          <w:rFonts w:ascii="Georgia" w:eastAsia="Calibri" w:hAnsi="Georgia" w:cs="Arial"/>
          <w:szCs w:val="22"/>
        </w:rPr>
      </w:pPr>
      <w:r w:rsidRPr="00014D64">
        <w:rPr>
          <w:rFonts w:ascii="Georgia" w:eastAsia="Calibri" w:hAnsi="Georgia" w:cs="Arial"/>
          <w:b/>
          <w:szCs w:val="22"/>
        </w:rPr>
        <w:t>Valor patrimonial de los activos biológicos</w:t>
      </w:r>
      <w:r w:rsidRPr="00014D64">
        <w:rPr>
          <w:rFonts w:ascii="Georgia" w:eastAsia="Calibri" w:hAnsi="Georgia" w:cs="Arial"/>
          <w:szCs w:val="22"/>
        </w:rPr>
        <w:t>. El valor patrimonial de los activos agrícolas y pecuarios declarados a 31 de diciembre de 2016, mantendrán su costo fiscal a partir del 1 de enero de 2017 y sobre este valor se darán los tratamientos fiscales que determine este Estatuto.</w:t>
      </w:r>
    </w:p>
    <w:p w:rsidR="00B2599F" w:rsidRPr="00014D64" w:rsidRDefault="00B2599F" w:rsidP="00B2599F">
      <w:pPr>
        <w:ind w:left="720"/>
        <w:contextualSpacing/>
        <w:rPr>
          <w:rFonts w:ascii="Georgia" w:eastAsia="Calibri" w:hAnsi="Georgia" w:cs="Arial"/>
          <w:szCs w:val="22"/>
        </w:rPr>
      </w:pPr>
    </w:p>
    <w:p w:rsidR="00B2599F" w:rsidRPr="00014D64" w:rsidRDefault="00B2599F" w:rsidP="00B2599F">
      <w:pPr>
        <w:numPr>
          <w:ilvl w:val="0"/>
          <w:numId w:val="48"/>
        </w:numPr>
        <w:spacing w:after="160" w:line="259" w:lineRule="auto"/>
        <w:ind w:left="993" w:hanging="426"/>
        <w:contextualSpacing/>
        <w:rPr>
          <w:rFonts w:ascii="Georgia" w:eastAsia="Calibri" w:hAnsi="Georgia" w:cs="Arial"/>
          <w:szCs w:val="22"/>
        </w:rPr>
      </w:pPr>
      <w:r w:rsidRPr="00014D64">
        <w:rPr>
          <w:rFonts w:ascii="Georgia" w:eastAsia="Calibri" w:hAnsi="Georgia" w:cs="Arial"/>
          <w:b/>
          <w:szCs w:val="22"/>
        </w:rPr>
        <w:t>Reservas.</w:t>
      </w:r>
      <w:r w:rsidRPr="00014D64">
        <w:rPr>
          <w:rFonts w:ascii="Georgia" w:eastAsia="Calibri" w:hAnsi="Georgia" w:cs="Arial"/>
          <w:szCs w:val="22"/>
        </w:rPr>
        <w:t xml:space="preserve"> Las reservas constituidas por excesos en cuotas de depreciación de que trataba el artículo 130 del estatuto tributario podrá liberarse en el momento en que la depreciación solicitada fiscalmente sea inferior a la contabilizada en el estado de resultados. La utilidad que se libere de la reserva podrá distribuirse como un ingreso no constitutivo de renta ni ganancia ocasional.</w:t>
      </w:r>
    </w:p>
    <w:p w:rsidR="00B2599F" w:rsidRPr="00014D64" w:rsidRDefault="00B2599F" w:rsidP="00B2599F">
      <w:pPr>
        <w:spacing w:after="160" w:line="259" w:lineRule="auto"/>
        <w:contextualSpacing/>
        <w:rPr>
          <w:rFonts w:ascii="Georgia" w:eastAsia="Calibri" w:hAnsi="Georgia" w:cs="Arial"/>
          <w:szCs w:val="22"/>
        </w:rPr>
      </w:pPr>
    </w:p>
    <w:p w:rsidR="00B2599F" w:rsidRPr="00014D64" w:rsidRDefault="00B2599F" w:rsidP="00B2599F">
      <w:pPr>
        <w:ind w:left="708"/>
        <w:rPr>
          <w:rFonts w:ascii="Georgia" w:eastAsia="Calibri" w:hAnsi="Georgia" w:cs="Arial"/>
          <w:szCs w:val="22"/>
        </w:rPr>
      </w:pPr>
      <w:r w:rsidRPr="00014D64">
        <w:rPr>
          <w:rFonts w:ascii="Georgia" w:eastAsia="Calibri" w:hAnsi="Georgia" w:cs="Arial"/>
          <w:b/>
          <w:szCs w:val="22"/>
        </w:rPr>
        <w:t xml:space="preserve">ARTÍCULO 291. RÉGIMEN DE TRANSICIÓN POR LOS AJUSTES DE DIFERENCIA EN CAMBIO. </w:t>
      </w:r>
      <w:r w:rsidRPr="00014D64">
        <w:rPr>
          <w:rFonts w:ascii="Georgia" w:eastAsia="Calibri" w:hAnsi="Georgia" w:cs="Arial"/>
          <w:szCs w:val="22"/>
        </w:rPr>
        <w:t>Los ajustes por concepto de diferencia en cambio se someterán a las siguientes reglas:</w:t>
      </w:r>
    </w:p>
    <w:p w:rsidR="00B2599F" w:rsidRPr="00014D64" w:rsidRDefault="00B2599F" w:rsidP="00B2599F">
      <w:pPr>
        <w:ind w:left="708"/>
        <w:rPr>
          <w:rFonts w:ascii="Georgia" w:eastAsia="Calibri" w:hAnsi="Georgia" w:cs="Arial"/>
          <w:szCs w:val="22"/>
        </w:rPr>
      </w:pPr>
    </w:p>
    <w:p w:rsidR="00B2599F" w:rsidRPr="00014D64" w:rsidRDefault="00B2599F" w:rsidP="00B2599F">
      <w:pPr>
        <w:numPr>
          <w:ilvl w:val="0"/>
          <w:numId w:val="50"/>
        </w:numPr>
        <w:spacing w:after="160" w:line="259" w:lineRule="auto"/>
        <w:ind w:left="1134" w:hanging="425"/>
        <w:contextualSpacing/>
        <w:rPr>
          <w:rFonts w:ascii="Georgia" w:eastAsia="Calibri" w:hAnsi="Georgia" w:cs="Arial"/>
          <w:szCs w:val="22"/>
        </w:rPr>
      </w:pPr>
      <w:r w:rsidRPr="00014D64">
        <w:rPr>
          <w:rFonts w:ascii="Georgia" w:eastAsia="Calibri" w:hAnsi="Georgia" w:cs="Arial"/>
          <w:szCs w:val="22"/>
        </w:rPr>
        <w:t>Los pasivos en moneda extranjera a 31 de diciembre del 2016, mantendrán su valor patrimonial determinado a dicha fecha. Para los pagos parciales de dichos pasivos se aplicará lo establecido en el artículo 288 de este Estatuto, a partir del periodo gravable siguiente. El saldo remanente del costo fiscal luego de la liquidación total del pasivo tendrá el tratamiento de ingreso gravado, costo o gasto deducible.</w:t>
      </w:r>
    </w:p>
    <w:p w:rsidR="00B2599F" w:rsidRPr="00014D64" w:rsidRDefault="00B2599F" w:rsidP="00B2599F">
      <w:pPr>
        <w:spacing w:after="160" w:line="259" w:lineRule="auto"/>
        <w:ind w:left="1134"/>
        <w:contextualSpacing/>
        <w:rPr>
          <w:rFonts w:ascii="Georgia" w:eastAsia="Calibri" w:hAnsi="Georgia" w:cs="Arial"/>
          <w:szCs w:val="22"/>
        </w:rPr>
      </w:pPr>
    </w:p>
    <w:p w:rsidR="00B2599F" w:rsidRPr="00014D64" w:rsidRDefault="00B2599F" w:rsidP="00B2599F">
      <w:pPr>
        <w:numPr>
          <w:ilvl w:val="0"/>
          <w:numId w:val="50"/>
        </w:numPr>
        <w:spacing w:after="160" w:line="259" w:lineRule="auto"/>
        <w:ind w:left="1134" w:hanging="425"/>
        <w:contextualSpacing/>
        <w:rPr>
          <w:rFonts w:ascii="Georgia" w:eastAsia="Calibri" w:hAnsi="Georgia" w:cs="Arial"/>
          <w:szCs w:val="22"/>
        </w:rPr>
      </w:pPr>
      <w:r w:rsidRPr="00014D64">
        <w:rPr>
          <w:rFonts w:ascii="Georgia" w:eastAsia="Calibri" w:hAnsi="Georgia" w:cs="Arial"/>
          <w:szCs w:val="22"/>
        </w:rPr>
        <w:lastRenderedPageBreak/>
        <w:t>El costo fiscal de las inversiones en moneda extranjera, en acciones o participaciones en sociedades extranjeras que no se enajenen dentro del giro ordinario del negocio, respecto de las cuales la diferencia en cambio no constituye ingreso, costo o gasto teniendo en cuenta lo previsto en el artículo 66 de la Ley 1739 de 2014, será:</w:t>
      </w:r>
    </w:p>
    <w:p w:rsidR="00B2599F" w:rsidRPr="00014D64" w:rsidRDefault="00B2599F" w:rsidP="00B2599F">
      <w:pPr>
        <w:spacing w:after="160" w:line="259" w:lineRule="auto"/>
        <w:ind w:left="1560"/>
        <w:contextualSpacing/>
        <w:rPr>
          <w:rFonts w:ascii="Georgia" w:eastAsia="Calibri" w:hAnsi="Georgia" w:cs="Arial"/>
          <w:szCs w:val="22"/>
        </w:rPr>
      </w:pPr>
    </w:p>
    <w:p w:rsidR="00B2599F" w:rsidRPr="00014D64" w:rsidRDefault="00B2599F" w:rsidP="00B2599F">
      <w:pPr>
        <w:numPr>
          <w:ilvl w:val="0"/>
          <w:numId w:val="51"/>
        </w:numPr>
        <w:spacing w:after="160" w:line="259" w:lineRule="auto"/>
        <w:ind w:left="1560" w:hanging="426"/>
        <w:contextualSpacing/>
        <w:rPr>
          <w:rFonts w:ascii="Georgia" w:eastAsia="Calibri" w:hAnsi="Georgia" w:cs="Arial"/>
          <w:szCs w:val="22"/>
        </w:rPr>
      </w:pPr>
      <w:r w:rsidRPr="00014D64">
        <w:rPr>
          <w:rFonts w:ascii="Georgia" w:eastAsia="Calibri" w:hAnsi="Georgia" w:cs="Arial"/>
          <w:szCs w:val="22"/>
        </w:rPr>
        <w:t>Para aquellas inversiones adquiridas antes del 1 de enero de 2015, su costo fiscal al 1 de enero de 2017 será el valor patrimonial a 1 de enero de 2015 de dichas inversiones. A partir del 01 de enero de 2017 se aplicará lo establecido en el artículo 288 del presente Estatuto para los abonos parciales de dichos activos. El saldo remanente del costo fiscal luego de la enajenación de la inversión tendrá el tratamiento de ingreso gravado, costo o gasto deducible.</w:t>
      </w:r>
    </w:p>
    <w:p w:rsidR="00B2599F" w:rsidRPr="00014D64" w:rsidRDefault="00B2599F" w:rsidP="00B2599F">
      <w:pPr>
        <w:spacing w:after="160" w:line="259" w:lineRule="auto"/>
        <w:ind w:left="1560"/>
        <w:contextualSpacing/>
        <w:rPr>
          <w:rFonts w:ascii="Georgia" w:eastAsia="Calibri" w:hAnsi="Georgia" w:cs="Arial"/>
          <w:szCs w:val="22"/>
        </w:rPr>
      </w:pPr>
    </w:p>
    <w:p w:rsidR="00B2599F" w:rsidRPr="00014D64" w:rsidRDefault="00B2599F" w:rsidP="00B2599F">
      <w:pPr>
        <w:numPr>
          <w:ilvl w:val="0"/>
          <w:numId w:val="51"/>
        </w:numPr>
        <w:spacing w:after="160" w:line="259" w:lineRule="auto"/>
        <w:ind w:left="1560" w:hanging="426"/>
        <w:contextualSpacing/>
        <w:rPr>
          <w:rFonts w:ascii="Georgia" w:eastAsia="Calibri" w:hAnsi="Georgia" w:cs="Arial"/>
          <w:szCs w:val="22"/>
        </w:rPr>
      </w:pPr>
      <w:r w:rsidRPr="00014D64">
        <w:rPr>
          <w:rFonts w:ascii="Georgia" w:eastAsia="Calibri" w:hAnsi="Georgia" w:cs="Arial"/>
          <w:szCs w:val="22"/>
        </w:rPr>
        <w:t>Para aquellas inversiones adquiridas a partir del 01 de enero del 2015, su costo fiscal a 01 de enero del 2017 será determinado con la tasa representativa del mercado al momento del reconocimiento inicial de la inversión. Cualquier diferencia entre dicho valor determinado y el costo fiscal de estos activos al 31 de diciembre del 2016 no tendrá el tratamiento de ingreso gravado, costo o gasto deducible. En el momento de su enajenación o liquidación deberá aplicarse lo dispuesto en el artículo 288 del presente Estatuto.</w:t>
      </w:r>
    </w:p>
    <w:p w:rsidR="007D2338" w:rsidRPr="00014D64" w:rsidRDefault="007D2338" w:rsidP="007D2338">
      <w:pPr>
        <w:pStyle w:val="Prrafodelista"/>
        <w:rPr>
          <w:rFonts w:ascii="Georgia" w:eastAsia="Calibri" w:hAnsi="Georgia" w:cs="Arial"/>
        </w:rPr>
      </w:pPr>
    </w:p>
    <w:p w:rsidR="00B2599F" w:rsidRPr="00014D64" w:rsidRDefault="00B2599F" w:rsidP="00B2599F">
      <w:pPr>
        <w:numPr>
          <w:ilvl w:val="0"/>
          <w:numId w:val="50"/>
        </w:numPr>
        <w:spacing w:after="160" w:line="259" w:lineRule="auto"/>
        <w:ind w:left="1134" w:hanging="425"/>
        <w:contextualSpacing/>
        <w:rPr>
          <w:rFonts w:ascii="Georgia" w:eastAsia="Calibri" w:hAnsi="Georgia" w:cs="Arial"/>
          <w:szCs w:val="22"/>
        </w:rPr>
      </w:pPr>
      <w:r w:rsidRPr="00014D64">
        <w:rPr>
          <w:rFonts w:ascii="Georgia" w:eastAsia="Calibri" w:hAnsi="Georgia" w:cs="Arial"/>
          <w:szCs w:val="22"/>
        </w:rPr>
        <w:t>Los activos en moneda extranjera a 31 de diciembre del 2016, diferentes a los mencionados en los numerales anteriores, mantendrán su valor patrimonial determinado a dicha fecha. Para los abonos parciales de dichos activos se aplicará lo establecido en el artículo 288 de este Estatuto, a partir del periodo gravable siguiente. El saldo remanente del costo fiscal luego del cobro total o enajenación del activo tendrá el tratamiento de ingreso gravado, costo o gasto deducible.</w:t>
      </w:r>
    </w:p>
    <w:p w:rsidR="00BB0355" w:rsidRPr="00014D64" w:rsidRDefault="00BB0355" w:rsidP="00BB0355">
      <w:pPr>
        <w:spacing w:after="160" w:line="259" w:lineRule="auto"/>
        <w:ind w:left="1134"/>
        <w:contextualSpacing/>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122°.</w:t>
      </w:r>
      <w:r w:rsidRPr="00014D64">
        <w:rPr>
          <w:rFonts w:ascii="Georgia" w:eastAsia="Calibri" w:hAnsi="Georgia" w:cs="Arial"/>
          <w:szCs w:val="22"/>
        </w:rPr>
        <w:t xml:space="preserve"> Adiciónese el parágrafo 2 al artículo 300 del Estatuto Tributario el cual quedará así:</w:t>
      </w:r>
    </w:p>
    <w:p w:rsidR="006D76DF" w:rsidRPr="00014D64" w:rsidRDefault="006D76DF" w:rsidP="006D76DF">
      <w:pPr>
        <w:spacing w:line="240" w:lineRule="auto"/>
        <w:rPr>
          <w:rFonts w:ascii="Georgia" w:eastAsia="Calibri" w:hAnsi="Georgia" w:cs="Arial"/>
          <w:b/>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No se considera activo fijo, aquellos bienes que el contribuyente enajena en el giro ordinario de su negocio. A aquellos activos movibles que hubieren sido poseídos por el contribuyente por más de 2 años no le serán aplicables las reglas establecidas en este capítulo.</w:t>
      </w:r>
    </w:p>
    <w:p w:rsidR="00B2599F" w:rsidRPr="00014D64" w:rsidRDefault="00B2599F" w:rsidP="006D76DF">
      <w:pPr>
        <w:spacing w:line="240" w:lineRule="auto"/>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bCs/>
          <w:szCs w:val="22"/>
        </w:rPr>
        <w:t>ARTÍCULO 123</w:t>
      </w:r>
      <w:r w:rsidRPr="00014D64">
        <w:rPr>
          <w:rFonts w:ascii="Georgia" w:eastAsia="Calibri" w:hAnsi="Georgia" w:cs="Arial"/>
          <w:szCs w:val="22"/>
        </w:rPr>
        <w:t xml:space="preserve">°. Modifíquese el artículo 365 del Estatuto Tributario, el cual quedará así: </w:t>
      </w:r>
    </w:p>
    <w:p w:rsidR="00B2599F" w:rsidRPr="00014D64" w:rsidRDefault="00B2599F" w:rsidP="006D76DF">
      <w:pPr>
        <w:spacing w:line="240" w:lineRule="auto"/>
        <w:rPr>
          <w:rFonts w:ascii="Georgia" w:eastAsia="Calibri" w:hAnsi="Georgia" w:cs="Arial"/>
          <w:szCs w:val="22"/>
        </w:rPr>
      </w:pPr>
    </w:p>
    <w:p w:rsidR="00B2599F" w:rsidRPr="00014D64" w:rsidRDefault="00B2599F" w:rsidP="006D76DF">
      <w:pPr>
        <w:spacing w:line="240" w:lineRule="auto"/>
        <w:ind w:left="708"/>
        <w:rPr>
          <w:rFonts w:ascii="Georgia" w:eastAsia="Calibri" w:hAnsi="Georgia" w:cs="Arial"/>
          <w:szCs w:val="22"/>
        </w:rPr>
      </w:pPr>
      <w:r w:rsidRPr="00014D64">
        <w:rPr>
          <w:rFonts w:ascii="Georgia" w:eastAsia="Calibri" w:hAnsi="Georgia" w:cs="Arial"/>
          <w:b/>
          <w:szCs w:val="22"/>
        </w:rPr>
        <w:t xml:space="preserve">ARTÍCULO 365. FACULTAD PARA ESTABLECERLAS. </w:t>
      </w:r>
      <w:r w:rsidRPr="00014D64">
        <w:rPr>
          <w:rFonts w:ascii="Georgia" w:eastAsia="Calibri" w:hAnsi="Georgia" w:cs="Arial"/>
          <w:szCs w:val="22"/>
        </w:rPr>
        <w:t xml:space="preserve">El Gobierno Nacional podrá establecer retenciones en la fuente con el fin de facilitar, acelerar y asegurar el </w:t>
      </w:r>
      <w:r w:rsidRPr="00014D64">
        <w:rPr>
          <w:rFonts w:ascii="Georgia" w:eastAsia="Calibri" w:hAnsi="Georgia" w:cs="Arial"/>
          <w:szCs w:val="22"/>
        </w:rPr>
        <w:lastRenderedPageBreak/>
        <w:t>recaudo del impuesto sobre la renta y sus complementarios, y determinará los porcentajes tomando en cuenta la cuantía de los pagos o abonos y las tarifas del impuesto vigentes, así como los cambios legislativos que tengan incidencia en dichas tarifas, las cuales serán tenidas como buena cuenta o anticipo.</w:t>
      </w:r>
    </w:p>
    <w:p w:rsidR="00B2599F" w:rsidRPr="00014D64" w:rsidRDefault="00B2599F" w:rsidP="006D76DF">
      <w:pPr>
        <w:spacing w:line="240" w:lineRule="auto"/>
        <w:ind w:left="708"/>
        <w:rPr>
          <w:rFonts w:ascii="Georgia" w:eastAsia="Calibri" w:hAnsi="Georgia" w:cs="Arial"/>
          <w:szCs w:val="22"/>
        </w:rPr>
      </w:pPr>
      <w:r w:rsidRPr="00014D64">
        <w:rPr>
          <w:rFonts w:ascii="Georgia" w:eastAsia="Calibri" w:hAnsi="Georgia" w:cs="Arial"/>
          <w:szCs w:val="22"/>
        </w:rPr>
        <w:t> </w:t>
      </w:r>
    </w:p>
    <w:p w:rsidR="00B2599F" w:rsidRPr="00014D64" w:rsidRDefault="00B2599F" w:rsidP="006D76DF">
      <w:pPr>
        <w:autoSpaceDE w:val="0"/>
        <w:autoSpaceDN w:val="0"/>
        <w:spacing w:line="240" w:lineRule="auto"/>
        <w:ind w:left="708"/>
        <w:rPr>
          <w:rFonts w:ascii="Georgia" w:eastAsia="Calibri" w:hAnsi="Georgia" w:cs="Arial"/>
          <w:szCs w:val="22"/>
        </w:rPr>
      </w:pPr>
      <w:r w:rsidRPr="00014D64">
        <w:rPr>
          <w:rFonts w:ascii="Georgia" w:eastAsia="Calibri" w:hAnsi="Georgia" w:cs="Arial"/>
          <w:szCs w:val="22"/>
        </w:rPr>
        <w:t>La DIAN podrá establecer un sistema de pagos mensuales provisionales por parte de los contribuyentes del Impuesto de Renta, como un régimen exceptivo al sistema de retención en la fuente establecido en este artículo.</w:t>
      </w:r>
    </w:p>
    <w:p w:rsidR="00B2599F" w:rsidRPr="00014D64" w:rsidRDefault="00B2599F" w:rsidP="006D76DF">
      <w:pPr>
        <w:autoSpaceDE w:val="0"/>
        <w:autoSpaceDN w:val="0"/>
        <w:spacing w:line="240" w:lineRule="auto"/>
        <w:ind w:left="708"/>
        <w:rPr>
          <w:rFonts w:ascii="Georgia" w:eastAsia="Calibri" w:hAnsi="Georgia" w:cs="Arial"/>
          <w:szCs w:val="22"/>
        </w:rPr>
      </w:pPr>
      <w:r w:rsidRPr="00014D64">
        <w:rPr>
          <w:rFonts w:ascii="Georgia" w:eastAsia="Calibri" w:hAnsi="Georgia" w:cs="Arial"/>
          <w:szCs w:val="22"/>
        </w:rPr>
        <w:t> </w:t>
      </w:r>
    </w:p>
    <w:p w:rsidR="00B2599F" w:rsidRPr="00014D64" w:rsidRDefault="00B2599F" w:rsidP="006D76DF">
      <w:pPr>
        <w:autoSpaceDE w:val="0"/>
        <w:autoSpaceDN w:val="0"/>
        <w:spacing w:line="240" w:lineRule="auto"/>
        <w:ind w:left="708"/>
        <w:rPr>
          <w:rFonts w:ascii="Georgia" w:eastAsia="Calibri" w:hAnsi="Georgia" w:cs="Arial"/>
          <w:szCs w:val="22"/>
        </w:rPr>
      </w:pPr>
      <w:r w:rsidRPr="00014D64">
        <w:rPr>
          <w:rFonts w:ascii="Georgia" w:eastAsia="Calibri" w:hAnsi="Georgia" w:cs="Arial"/>
          <w:szCs w:val="22"/>
        </w:rPr>
        <w:t>Para efectos de la determinación de este sistema se tendrá en cuenta para su estimación las utilidades y los ingresos brutos del periodo gravable inmediatamente anterior.</w:t>
      </w:r>
    </w:p>
    <w:p w:rsidR="00B2599F" w:rsidRPr="00014D64" w:rsidRDefault="00B2599F" w:rsidP="006D76DF">
      <w:pPr>
        <w:autoSpaceDE w:val="0"/>
        <w:autoSpaceDN w:val="0"/>
        <w:spacing w:line="240" w:lineRule="auto"/>
        <w:ind w:left="708"/>
        <w:rPr>
          <w:rFonts w:ascii="Georgia" w:eastAsia="Calibri" w:hAnsi="Georgia" w:cs="Arial"/>
          <w:szCs w:val="22"/>
        </w:rPr>
      </w:pPr>
    </w:p>
    <w:p w:rsidR="00B2599F" w:rsidRPr="00014D64" w:rsidRDefault="00BB0355" w:rsidP="006D76DF">
      <w:pPr>
        <w:autoSpaceDE w:val="0"/>
        <w:autoSpaceDN w:val="0"/>
        <w:spacing w:line="240" w:lineRule="auto"/>
        <w:ind w:left="708"/>
        <w:rPr>
          <w:rFonts w:ascii="Georgia" w:eastAsia="Calibri" w:hAnsi="Georgia" w:cs="Arial"/>
          <w:szCs w:val="22"/>
        </w:rPr>
      </w:pPr>
      <w:r w:rsidRPr="00014D64">
        <w:rPr>
          <w:rFonts w:ascii="Georgia" w:eastAsia="Calibri" w:hAnsi="Georgia" w:cs="Arial"/>
          <w:b/>
          <w:szCs w:val="22"/>
        </w:rPr>
        <w:t xml:space="preserve">PARÁGRAFO </w:t>
      </w:r>
      <w:r w:rsidR="00B2599F" w:rsidRPr="00014D64">
        <w:rPr>
          <w:rFonts w:ascii="Georgia" w:eastAsia="Calibri" w:hAnsi="Georgia" w:cs="Arial"/>
          <w:b/>
          <w:szCs w:val="22"/>
        </w:rPr>
        <w:t xml:space="preserve">1. </w:t>
      </w:r>
      <w:r w:rsidR="00B2599F" w:rsidRPr="00014D64">
        <w:rPr>
          <w:rFonts w:ascii="Georgia" w:eastAsia="Calibri" w:hAnsi="Georgia" w:cs="Arial"/>
          <w:szCs w:val="22"/>
        </w:rPr>
        <w:t>Los porcentajes de retención por otros ingresos tributarios será del máximo cuatro punto cinco por ciento (4.5%) del respectivo pago o abono en cuenta. El gobierno Nacional podrá establecer para estos conceptos un porcentaje de retención inferior.</w:t>
      </w:r>
    </w:p>
    <w:p w:rsidR="00B2599F" w:rsidRPr="00014D64" w:rsidRDefault="00B2599F" w:rsidP="006D76DF">
      <w:pPr>
        <w:autoSpaceDE w:val="0"/>
        <w:autoSpaceDN w:val="0"/>
        <w:spacing w:line="240" w:lineRule="auto"/>
        <w:ind w:left="708"/>
        <w:rPr>
          <w:rFonts w:ascii="Georgia" w:eastAsia="Calibri" w:hAnsi="Georgia" w:cs="Arial"/>
          <w:b/>
          <w:szCs w:val="22"/>
        </w:rPr>
      </w:pPr>
    </w:p>
    <w:p w:rsidR="00B2599F" w:rsidRPr="00014D64" w:rsidRDefault="00BB0355" w:rsidP="006D76DF">
      <w:pPr>
        <w:autoSpaceDE w:val="0"/>
        <w:autoSpaceDN w:val="0"/>
        <w:spacing w:line="240" w:lineRule="auto"/>
        <w:ind w:left="708"/>
        <w:rPr>
          <w:rFonts w:ascii="Georgia" w:eastAsia="Calibri" w:hAnsi="Georgia" w:cs="Arial"/>
          <w:szCs w:val="22"/>
        </w:rPr>
      </w:pPr>
      <w:r w:rsidRPr="00014D64">
        <w:rPr>
          <w:rFonts w:ascii="Georgia" w:eastAsia="Calibri" w:hAnsi="Georgia" w:cs="Arial"/>
          <w:b/>
          <w:szCs w:val="22"/>
        </w:rPr>
        <w:t xml:space="preserve">PARÁGRAF0 </w:t>
      </w:r>
      <w:r w:rsidR="00B2599F" w:rsidRPr="00014D64">
        <w:rPr>
          <w:rFonts w:ascii="Georgia" w:eastAsia="Calibri" w:hAnsi="Georgia" w:cs="Arial"/>
          <w:b/>
          <w:szCs w:val="22"/>
        </w:rPr>
        <w:t xml:space="preserve">2. </w:t>
      </w:r>
      <w:r w:rsidR="00B2599F" w:rsidRPr="00014D64">
        <w:rPr>
          <w:rFonts w:ascii="Georgia" w:eastAsia="Calibri" w:hAnsi="Georgia" w:cs="Arial"/>
          <w:szCs w:val="22"/>
        </w:rPr>
        <w:t>El gobierno nacional establecerá un sistema de autorretención en la fuente a título del impuesto sobre la renta y complementarios, el cual no excluye la posibilidad de que los autorretenedores sean sujetos de retención en la fuente.</w:t>
      </w:r>
    </w:p>
    <w:p w:rsidR="00B2599F" w:rsidRPr="00014D64" w:rsidRDefault="00B2599F" w:rsidP="006D76DF">
      <w:pPr>
        <w:autoSpaceDE w:val="0"/>
        <w:autoSpaceDN w:val="0"/>
        <w:spacing w:line="240" w:lineRule="auto"/>
        <w:ind w:left="708"/>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124°.</w:t>
      </w:r>
      <w:r w:rsidRPr="00014D64">
        <w:rPr>
          <w:rFonts w:ascii="Georgia" w:eastAsia="Calibri" w:hAnsi="Georgia" w:cs="Arial"/>
          <w:szCs w:val="22"/>
        </w:rPr>
        <w:t xml:space="preserve"> Modifíquese el artículo 408 del Estatuto Tributario el cual quedará así:</w:t>
      </w:r>
    </w:p>
    <w:p w:rsidR="006D76DF" w:rsidRPr="00014D64" w:rsidRDefault="006D76DF" w:rsidP="006D76DF">
      <w:pPr>
        <w:spacing w:line="240" w:lineRule="auto"/>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b/>
          <w:szCs w:val="22"/>
        </w:rPr>
        <w:t>ARTÍCULO 408. TARIFAS PARA RENTAS DE CAPITAL Y DE TRABAJO.</w:t>
      </w:r>
      <w:r w:rsidRPr="00014D64">
        <w:rPr>
          <w:rFonts w:ascii="Georgia" w:eastAsia="Calibri" w:hAnsi="Georgia" w:cs="Arial"/>
          <w:szCs w:val="22"/>
        </w:rPr>
        <w:t xml:space="preserve"> 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quince por ciento (15%) del valor nominal del pago o abono.</w:t>
      </w:r>
    </w:p>
    <w:p w:rsidR="00B2599F" w:rsidRPr="00014D64" w:rsidRDefault="00B2599F" w:rsidP="006D76DF">
      <w:pPr>
        <w:spacing w:line="240" w:lineRule="auto"/>
        <w:ind w:left="709"/>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szCs w:val="22"/>
        </w:rPr>
        <w:t>Los pagos o abonos en cuenta por concepto de consultorías, servicios técnicos y de asistencia técnica, prestados por personas no residentes o no domiciliadas en Colombia, están sujetos a retención en la fuente a la tarifa única del quince por ciento (15%), a título de impuestos de renta, bien sea que se presten en el país o desde el exterior.</w:t>
      </w:r>
    </w:p>
    <w:p w:rsidR="00B2599F" w:rsidRPr="00014D64" w:rsidRDefault="00B2599F" w:rsidP="006D76DF">
      <w:pPr>
        <w:spacing w:line="240" w:lineRule="auto"/>
        <w:ind w:left="709"/>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szCs w:val="22"/>
        </w:rPr>
        <w:t xml:space="preserve">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w:t>
      </w:r>
      <w:r w:rsidRPr="00014D64">
        <w:rPr>
          <w:rFonts w:ascii="Georgia" w:eastAsia="Calibri" w:hAnsi="Georgia" w:cs="Arial"/>
          <w:szCs w:val="22"/>
        </w:rPr>
        <w:lastRenderedPageBreak/>
        <w:t>Colombia, están sujetos a retención en la fuente a la tarifa del quince por ciento (15%) sobre el valor del pago o abono en cuenta.</w:t>
      </w:r>
    </w:p>
    <w:p w:rsidR="00B2599F" w:rsidRPr="00014D64" w:rsidRDefault="00B2599F" w:rsidP="00B2599F">
      <w:pPr>
        <w:ind w:left="709"/>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szCs w:val="22"/>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B2599F" w:rsidRPr="00014D64" w:rsidRDefault="00B2599F" w:rsidP="006D76DF">
      <w:pPr>
        <w:spacing w:line="240" w:lineRule="auto"/>
        <w:ind w:left="709"/>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szCs w:val="22"/>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szCs w:val="22"/>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szCs w:val="22"/>
        </w:rPr>
        <w:t>Los pagos o abono en cuenta por concepto de administración o dirección de que trata el artículo 124 del estatuto tributario, realizados a personas no residentes o no domiciliadas en el país, estarán sujetos a una retención en la fuente del quince por ciento (15%).</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bCs/>
          <w:szCs w:val="22"/>
        </w:rPr>
        <w:t>PARÁGRAFO.</w:t>
      </w:r>
      <w:r w:rsidRPr="00014D64">
        <w:rPr>
          <w:rFonts w:ascii="Georgia" w:eastAsia="Calibri" w:hAnsi="Georgia" w:cs="Arial"/>
          <w:szCs w:val="22"/>
        </w:rPr>
        <w:t xml:space="preserve">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b/>
          <w:szCs w:val="22"/>
        </w:rPr>
        <w:t>PARÁGRAFO TRANSITORIO PRIMERO.</w:t>
      </w:r>
      <w:r w:rsidRPr="00014D64">
        <w:rPr>
          <w:rFonts w:ascii="Georgia" w:eastAsia="Calibri" w:hAnsi="Georgia" w:cs="Arial"/>
          <w:szCs w:val="22"/>
        </w:rPr>
        <w:t xml:space="preserve"> 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w:t>
      </w:r>
    </w:p>
    <w:p w:rsidR="00B2599F" w:rsidRPr="00014D64" w:rsidRDefault="00B2599F" w:rsidP="006D76DF">
      <w:pPr>
        <w:spacing w:line="240" w:lineRule="auto"/>
        <w:ind w:left="709"/>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b/>
          <w:szCs w:val="22"/>
        </w:rPr>
        <w:t>PARÁGRAFO TRANSITORIO SEGUNDO.</w:t>
      </w:r>
      <w:r w:rsidRPr="00014D64">
        <w:rPr>
          <w:rFonts w:ascii="Georgia" w:eastAsia="Calibri" w:hAnsi="Georgia" w:cs="Arial"/>
          <w:szCs w:val="22"/>
        </w:rPr>
        <w:t xml:space="preserve"> Los intereses o cánones de arrendamiento financiero o leasing originados en créditos obtenidos en el exterior y en contratos de leasing </w:t>
      </w:r>
      <w:r w:rsidRPr="00014D64">
        <w:rPr>
          <w:rFonts w:ascii="Georgia" w:eastAsia="Calibri" w:hAnsi="Georgia" w:cs="Arial"/>
          <w:szCs w:val="22"/>
        </w:rPr>
        <w:lastRenderedPageBreak/>
        <w:t>celebrados antes del 31 de diciembre de 2010, a los que haya sido aplicable el numeral 5 del literal a) o el literal c) del artículo 25 del Estatuto Tributario, no se consideran rentas de fuente nacional y los pagos o abonos en cuenta por estos conceptos no están sujetos a retención en la fuente.</w:t>
      </w:r>
    </w:p>
    <w:p w:rsidR="006D76DF" w:rsidRPr="00014D64" w:rsidRDefault="006D76DF" w:rsidP="006D76DF">
      <w:pPr>
        <w:spacing w:line="240" w:lineRule="auto"/>
        <w:ind w:left="709"/>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125°.</w:t>
      </w:r>
      <w:r w:rsidRPr="00014D64">
        <w:rPr>
          <w:rFonts w:ascii="Georgia" w:eastAsia="Calibri" w:hAnsi="Georgia" w:cs="Arial"/>
          <w:szCs w:val="22"/>
        </w:rPr>
        <w:t xml:space="preserve"> Modifíquese el Artículo 410 del Estatuto Tributario el cual quedará así:</w:t>
      </w:r>
    </w:p>
    <w:p w:rsidR="006D76DF" w:rsidRPr="00014D64" w:rsidRDefault="006D76DF" w:rsidP="006D76DF">
      <w:pPr>
        <w:spacing w:line="240" w:lineRule="auto"/>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szCs w:val="22"/>
        </w:rPr>
        <w:t>ARTÍCULO 410. RETENCIÓN EN LA FUENTE EN LA EXPLOTACIÓN DE PELÍCULAS CINEMATOGRÁFICAS.</w:t>
      </w:r>
      <w:r w:rsidRPr="00014D64">
        <w:rPr>
          <w:rFonts w:ascii="Georgia" w:eastAsia="Calibri" w:hAnsi="Georgia" w:cs="Arial"/>
          <w:szCs w:val="22"/>
        </w:rPr>
        <w:t xml:space="preserve"> En el caso de explotación de películas cinematográficas, a cualquier título, la retención en la fuente se determina sobre el valor bruto del pago o abono en cuenta y estará sometido a una tarifa del quince por ciento (15%).</w:t>
      </w:r>
    </w:p>
    <w:p w:rsidR="00B2599F" w:rsidRPr="00014D64" w:rsidRDefault="00B2599F" w:rsidP="006D76DF">
      <w:pPr>
        <w:spacing w:line="240" w:lineRule="auto"/>
        <w:ind w:left="709"/>
        <w:contextualSpacing/>
        <w:rPr>
          <w:rFonts w:ascii="Georgia" w:eastAsia="Calibri" w:hAnsi="Georgia" w:cs="Arial"/>
          <w:b/>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126°.</w:t>
      </w:r>
      <w:r w:rsidRPr="00014D64">
        <w:rPr>
          <w:rFonts w:ascii="Georgia" w:eastAsia="Calibri" w:hAnsi="Georgia" w:cs="Arial"/>
          <w:szCs w:val="22"/>
        </w:rPr>
        <w:t xml:space="preserve"> Modifíquese el artículo 414-1 del Estatuto Tributario el cual quedará así:</w:t>
      </w:r>
    </w:p>
    <w:p w:rsidR="006D76DF" w:rsidRPr="00014D64" w:rsidRDefault="006D76DF" w:rsidP="006D76DF">
      <w:pPr>
        <w:spacing w:line="240" w:lineRule="auto"/>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414-1. RETENCIÓN EN LA FUENTE EN TRANSPORTE INTERNACIONAL. </w:t>
      </w:r>
      <w:r w:rsidRPr="00014D64">
        <w:rPr>
          <w:rFonts w:ascii="Georgia" w:eastAsia="Calibri" w:hAnsi="Georgia" w:cs="Arial"/>
          <w:szCs w:val="22"/>
        </w:rPr>
        <w:t>Los pagos o abonos en cuenta por concepto de servicios de transporte internacional, prestados por empresas de transporte aéreo o marítimo sin domicilio en el país, están sujetos a retención en la fuente a título de impuesto sobre la renta, a la tarifa del cinco por ciento (5%).</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127°.</w:t>
      </w:r>
      <w:r w:rsidRPr="00014D64">
        <w:rPr>
          <w:rFonts w:ascii="Georgia" w:eastAsia="Calibri" w:hAnsi="Georgia" w:cs="Arial"/>
          <w:szCs w:val="22"/>
        </w:rPr>
        <w:t xml:space="preserve"> Modifíquese el artículo 415 del Estatuto Tributario el cual quedará así:</w:t>
      </w:r>
    </w:p>
    <w:p w:rsidR="00BB0355" w:rsidRPr="00014D64" w:rsidRDefault="00BB0355" w:rsidP="006D76DF">
      <w:pPr>
        <w:spacing w:line="240" w:lineRule="auto"/>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szCs w:val="22"/>
        </w:rPr>
        <w:t>ARTÍCULO 415. TARIFA DE RETENCIÓN PARA LOS DEMÁS CASOS.</w:t>
      </w:r>
      <w:r w:rsidRPr="00014D64">
        <w:rPr>
          <w:rFonts w:ascii="Georgia" w:eastAsia="Calibri" w:hAnsi="Georgia" w:cs="Arial"/>
          <w:szCs w:val="22"/>
        </w:rPr>
        <w:t xml:space="preserve"> En los demás casos, relativos a pagos o abonos en cuenta por conceptos no contemplados en los artículos anteriores, diferentes a ganancias ocasionales, la tarifa será del quince por ciento (15%) sobre el valor bruto del respectivo pago o abono en cuenta. </w:t>
      </w: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szCs w:val="22"/>
        </w:rPr>
        <w:t>En el caso de las ganancias ocasionales, la retención en la fuente será del 10% sobre el valor bruto del respectivo pago o abono en cuenta.</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ind w:left="709"/>
        <w:contextualSpacing/>
        <w:rPr>
          <w:rFonts w:ascii="Georgia" w:eastAsia="Calibri" w:hAnsi="Georgia" w:cs="Arial"/>
          <w:szCs w:val="22"/>
        </w:rPr>
      </w:pPr>
      <w:r w:rsidRPr="00014D64">
        <w:rPr>
          <w:rFonts w:ascii="Georgia" w:eastAsia="Calibri" w:hAnsi="Georgia" w:cs="Arial"/>
          <w:b/>
          <w:szCs w:val="22"/>
        </w:rPr>
        <w:t>PARÁGRAFO</w:t>
      </w:r>
      <w:r w:rsidRPr="00014D64">
        <w:rPr>
          <w:rFonts w:ascii="Georgia" w:eastAsia="Calibri" w:hAnsi="Georgia" w:cs="Arial"/>
          <w:szCs w:val="22"/>
        </w:rPr>
        <w:t xml:space="preserve">: La retención en la fuente de que trata el inciso segundo de este artículo no será aplicable para los inversionistas de portafolio, la cual será la establecida en el artículo 18-1 de este Estatuto. </w:t>
      </w:r>
    </w:p>
    <w:p w:rsidR="00B2599F" w:rsidRPr="00014D64" w:rsidRDefault="00B2599F" w:rsidP="006D76DF">
      <w:pPr>
        <w:spacing w:line="240" w:lineRule="auto"/>
        <w:ind w:left="709"/>
        <w:contextualSpacing/>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t>ARTÍCULO 128°.</w:t>
      </w:r>
      <w:r w:rsidRPr="00014D64">
        <w:rPr>
          <w:rFonts w:ascii="Georgia" w:eastAsia="Calibri" w:hAnsi="Georgia" w:cs="Arial"/>
          <w:szCs w:val="22"/>
        </w:rPr>
        <w:t xml:space="preserve"> Adiciónese el literal g. del artículo 684 del Estatuto Tributario, el cual quedará así: </w:t>
      </w:r>
    </w:p>
    <w:p w:rsidR="00B2599F" w:rsidRPr="00014D64" w:rsidRDefault="00B2599F" w:rsidP="006D76DF">
      <w:pPr>
        <w:spacing w:line="240" w:lineRule="auto"/>
        <w:ind w:left="708"/>
        <w:rPr>
          <w:rFonts w:ascii="Georgia" w:eastAsia="Calibri" w:hAnsi="Georgia" w:cs="Arial"/>
          <w:szCs w:val="22"/>
        </w:rPr>
      </w:pPr>
      <w:r w:rsidRPr="00014D64">
        <w:rPr>
          <w:rFonts w:ascii="Georgia" w:eastAsia="Calibri" w:hAnsi="Georgia" w:cs="Arial"/>
          <w:szCs w:val="22"/>
        </w:rPr>
        <w:t>Sin perjuicio de las facultades de supervisión de las entidades de vigilancia y control de los contribuyentes obligados a llevar contabilidad; para fines fiscales, la DIAN cuenta con plenas facultades de revisión y verificación de los Estados Financieros, sus elementos, sus sistemas de reconocimiento y medición, y sus soportes, los cuales han servido como base para la determinación de los tributos.</w:t>
      </w:r>
    </w:p>
    <w:p w:rsidR="006D76DF" w:rsidRPr="00014D64" w:rsidRDefault="006D76DF" w:rsidP="006D76DF">
      <w:pPr>
        <w:spacing w:line="240" w:lineRule="auto"/>
        <w:ind w:left="708"/>
        <w:rPr>
          <w:rFonts w:ascii="Georgia" w:eastAsia="Calibri" w:hAnsi="Georgia" w:cs="Arial"/>
          <w:szCs w:val="22"/>
        </w:rPr>
      </w:pPr>
    </w:p>
    <w:p w:rsidR="00B2599F" w:rsidRPr="00014D64" w:rsidRDefault="00B2599F" w:rsidP="006D76DF">
      <w:pPr>
        <w:spacing w:line="240" w:lineRule="auto"/>
        <w:rPr>
          <w:rFonts w:ascii="Georgia" w:eastAsia="Calibri" w:hAnsi="Georgia" w:cs="Arial"/>
          <w:szCs w:val="22"/>
        </w:rPr>
      </w:pPr>
      <w:r w:rsidRPr="00014D64">
        <w:rPr>
          <w:rFonts w:ascii="Georgia" w:eastAsia="Calibri" w:hAnsi="Georgia" w:cs="Arial"/>
          <w:b/>
          <w:szCs w:val="22"/>
        </w:rPr>
        <w:lastRenderedPageBreak/>
        <w:t>ARTÍCULO 129°.</w:t>
      </w:r>
      <w:r w:rsidRPr="00014D64">
        <w:rPr>
          <w:rFonts w:ascii="Georgia" w:eastAsia="Calibri" w:hAnsi="Georgia" w:cs="Arial"/>
          <w:szCs w:val="22"/>
        </w:rPr>
        <w:t xml:space="preserve"> Adiciónense los siguientes literales n) y o) al artículo 631 al Estatuto Tributario los cuales quedarán así:</w:t>
      </w:r>
    </w:p>
    <w:p w:rsidR="006D76DF" w:rsidRPr="00014D64" w:rsidRDefault="006D76DF" w:rsidP="006D76DF">
      <w:pPr>
        <w:spacing w:line="240" w:lineRule="auto"/>
        <w:rPr>
          <w:rFonts w:ascii="Georgia" w:eastAsia="Calibri" w:hAnsi="Georgia" w:cs="Arial"/>
          <w:szCs w:val="22"/>
        </w:rPr>
      </w:pPr>
    </w:p>
    <w:p w:rsidR="00B2599F" w:rsidRPr="00014D64" w:rsidRDefault="00B2599F" w:rsidP="00C919F8">
      <w:pPr>
        <w:spacing w:line="240" w:lineRule="auto"/>
        <w:ind w:left="708"/>
        <w:rPr>
          <w:rFonts w:ascii="Georgia" w:eastAsia="Calibri" w:hAnsi="Georgia" w:cs="Arial"/>
          <w:szCs w:val="22"/>
        </w:rPr>
      </w:pPr>
      <w:r w:rsidRPr="00014D64">
        <w:rPr>
          <w:rFonts w:ascii="Georgia" w:eastAsia="Calibri" w:hAnsi="Georgia" w:cs="Arial"/>
          <w:szCs w:val="22"/>
        </w:rPr>
        <w:t>n) Las sociedades colombianas que sean subsidiarias o filiales de sociedades de nacionales o del exterior, los establecimientos permanentes de empresas del exterior, patrimonios autónomos, fondos de inversión colectiva, deberán identificar a sus beneficiarios efectivos en los términos del artículo 631-5 de este estatuto, y, respecto de los mencionados beneficiarios efectivos, deberán suministrar:</w:t>
      </w:r>
    </w:p>
    <w:p w:rsidR="00B2599F" w:rsidRPr="00014D64" w:rsidRDefault="00B2599F" w:rsidP="00C919F8">
      <w:pPr>
        <w:spacing w:line="240" w:lineRule="auto"/>
        <w:ind w:left="708"/>
        <w:rPr>
          <w:rFonts w:ascii="Georgia" w:eastAsia="Calibri" w:hAnsi="Georgia" w:cs="Arial"/>
          <w:szCs w:val="22"/>
        </w:rPr>
      </w:pP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Sus nombres y apellidos;</w:t>
      </w: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Su fecha de nacimiento; y,</w:t>
      </w: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El número de identificación tributaria del exterior donde tienen su residencia fiscal, en caso de existir.</w:t>
      </w: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Participación en el capital de las sociedades o empresas;</w:t>
      </w: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País de residencia fiscal;</w:t>
      </w:r>
    </w:p>
    <w:p w:rsidR="00B2599F" w:rsidRPr="00014D64" w:rsidRDefault="00B2599F" w:rsidP="00C919F8">
      <w:pPr>
        <w:numPr>
          <w:ilvl w:val="0"/>
          <w:numId w:val="52"/>
        </w:numPr>
        <w:spacing w:line="240" w:lineRule="auto"/>
        <w:ind w:left="1134"/>
        <w:contextualSpacing/>
        <w:rPr>
          <w:rFonts w:ascii="Georgia" w:eastAsia="Calibri" w:hAnsi="Georgia" w:cs="Arial"/>
          <w:szCs w:val="22"/>
        </w:rPr>
      </w:pPr>
      <w:r w:rsidRPr="00014D64">
        <w:rPr>
          <w:rFonts w:ascii="Georgia" w:eastAsia="Calibri" w:hAnsi="Georgia" w:cs="Arial"/>
          <w:szCs w:val="22"/>
        </w:rPr>
        <w:t>País del que son nacionales.</w:t>
      </w:r>
    </w:p>
    <w:p w:rsidR="006D76DF" w:rsidRPr="00014D64" w:rsidRDefault="006D76DF" w:rsidP="00C919F8">
      <w:pPr>
        <w:spacing w:line="240" w:lineRule="auto"/>
        <w:ind w:left="708"/>
        <w:rPr>
          <w:rFonts w:ascii="Georgia" w:eastAsia="Calibri" w:hAnsi="Georgia" w:cs="Arial"/>
          <w:szCs w:val="22"/>
        </w:rPr>
      </w:pPr>
    </w:p>
    <w:p w:rsidR="00B2599F" w:rsidRPr="00014D64" w:rsidRDefault="00B2599F" w:rsidP="00C919F8">
      <w:pPr>
        <w:spacing w:line="240" w:lineRule="auto"/>
        <w:ind w:left="709"/>
        <w:rPr>
          <w:rFonts w:ascii="Georgia" w:eastAsia="Calibri" w:hAnsi="Georgia" w:cs="Arial"/>
          <w:szCs w:val="22"/>
        </w:rPr>
      </w:pPr>
      <w:r w:rsidRPr="00014D64">
        <w:rPr>
          <w:rFonts w:ascii="Georgia" w:eastAsia="Calibri" w:hAnsi="Georgia" w:cs="Arial"/>
          <w:szCs w:val="22"/>
        </w:rPr>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rsidR="00C919F8" w:rsidRPr="00014D64" w:rsidRDefault="00C919F8" w:rsidP="00C919F8">
      <w:pPr>
        <w:spacing w:line="240" w:lineRule="auto"/>
        <w:ind w:left="709"/>
        <w:rPr>
          <w:rFonts w:ascii="Georgia" w:eastAsia="Calibri" w:hAnsi="Georgia" w:cs="Arial"/>
          <w:szCs w:val="22"/>
        </w:rPr>
      </w:pPr>
    </w:p>
    <w:p w:rsidR="00B2599F" w:rsidRPr="00014D64" w:rsidRDefault="00B2599F" w:rsidP="006D76DF">
      <w:pPr>
        <w:spacing w:line="240" w:lineRule="auto"/>
        <w:ind w:left="709"/>
        <w:rPr>
          <w:rFonts w:ascii="Georgia" w:eastAsia="Calibri" w:hAnsi="Georgia" w:cs="Arial"/>
          <w:szCs w:val="22"/>
        </w:rPr>
      </w:pPr>
      <w:r w:rsidRPr="00014D64">
        <w:rPr>
          <w:rFonts w:ascii="Georgia" w:eastAsia="Calibri" w:hAnsi="Georgia" w:cs="Arial"/>
          <w:szCs w:val="22"/>
        </w:rPr>
        <w:t>o) El Gobierno Nacional podrá señalar mediante reglamento información adicional a la señalada en este artículo que deba ser suministrada, tanto por contribuyentes como por no contribuyentes, a la DIAN.</w:t>
      </w:r>
    </w:p>
    <w:p w:rsidR="00B2599F" w:rsidRPr="00014D64" w:rsidRDefault="00B2599F" w:rsidP="00B2599F">
      <w:pPr>
        <w:rPr>
          <w:rFonts w:ascii="Georgia" w:eastAsia="Calibri" w:hAnsi="Georgia" w:cs="Arial"/>
          <w:szCs w:val="22"/>
        </w:rPr>
      </w:pPr>
    </w:p>
    <w:p w:rsidR="00B2599F" w:rsidRPr="00014D64" w:rsidRDefault="00B2599F" w:rsidP="00B2599F">
      <w:pPr>
        <w:spacing w:after="200" w:line="276" w:lineRule="auto"/>
        <w:rPr>
          <w:rFonts w:ascii="Georgia" w:eastAsia="Calibri" w:hAnsi="Georgia" w:cs="Arial"/>
          <w:szCs w:val="22"/>
        </w:rPr>
      </w:pPr>
      <w:r w:rsidRPr="00014D64">
        <w:rPr>
          <w:rFonts w:ascii="Georgia" w:eastAsia="Calibri" w:hAnsi="Georgia" w:cs="Arial"/>
          <w:b/>
          <w:szCs w:val="22"/>
        </w:rPr>
        <w:t>ARTÍCULO 130°.</w:t>
      </w:r>
      <w:r w:rsidRPr="00014D64">
        <w:rPr>
          <w:rFonts w:ascii="Georgia" w:eastAsia="Calibri" w:hAnsi="Georgia" w:cs="Arial"/>
          <w:szCs w:val="22"/>
        </w:rPr>
        <w:t xml:space="preserve"> Adiciónese el artículo 631-4 del Estatuto Tributario el cual quedará así:</w:t>
      </w: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 xml:space="preserve">ARTÍCULO 631-4. OBLIGACIONES RELACIONADAS CON EL INTERCAMBIO AUTOMÁTICO DE INFORMACIÓN. </w:t>
      </w:r>
      <w:r w:rsidRPr="00014D64">
        <w:rPr>
          <w:rFonts w:ascii="Georgia" w:eastAsia="Calibri" w:hAnsi="Georgia" w:cs="Arial"/>
          <w:szCs w:val="22"/>
        </w:rPr>
        <w:t>El Director General de la DIAN definirá mediante resolución las entidades que deberán suministrar información para efectos de cumplir con los compromisos internacionales en materia de intercambio automático de información, teniendo en cuenta los estándares y prácticas reconocidas internacionalmente sobre intercambio automático de información, estarán obligadas a:</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6D76DF">
      <w:pPr>
        <w:numPr>
          <w:ilvl w:val="0"/>
          <w:numId w:val="53"/>
        </w:numPr>
        <w:spacing w:after="200" w:line="240" w:lineRule="auto"/>
        <w:contextualSpacing/>
        <w:rPr>
          <w:rFonts w:ascii="Georgia" w:eastAsia="Calibri" w:hAnsi="Georgia" w:cs="Arial"/>
          <w:szCs w:val="22"/>
        </w:rPr>
      </w:pPr>
      <w:r w:rsidRPr="00014D64">
        <w:rPr>
          <w:rFonts w:ascii="Georgia" w:eastAsia="Calibri" w:hAnsi="Georgia" w:cs="Arial"/>
          <w:szCs w:val="22"/>
        </w:rPr>
        <w:t xml:space="preserve">Identificar, respecto de </w:t>
      </w:r>
      <w:r w:rsidRPr="00014D64">
        <w:rPr>
          <w:rFonts w:ascii="Georgia" w:eastAsia="Calibri" w:hAnsi="Georgia" w:cs="Arial"/>
          <w:szCs w:val="22"/>
          <w:lang w:val="es-ES"/>
        </w:rPr>
        <w:t>las cuentas financieras, definidas teniendo en cuenta los estándares</w:t>
      </w:r>
      <w:r w:rsidRPr="00014D64">
        <w:rPr>
          <w:rFonts w:ascii="Georgia" w:eastAsia="Calibri" w:hAnsi="Georgia" w:cs="Arial"/>
          <w:szCs w:val="22"/>
        </w:rPr>
        <w:t xml:space="preserve"> y prácticas reconocidas internacionalmente sobre la materia</w:t>
      </w:r>
      <w:r w:rsidRPr="00014D64">
        <w:rPr>
          <w:rFonts w:ascii="Georgia" w:eastAsia="Calibri" w:hAnsi="Georgia" w:cs="Arial"/>
          <w:szCs w:val="22"/>
          <w:lang w:val="es-ES"/>
        </w:rPr>
        <w:t xml:space="preserve">, de las cuales sea titular una persona natural o jurídica sin residencia fiscal en Colombia o con múltiples residencias fiscales, una persona jurídica o un instrumento jurídico, con residencia fiscal en Colombia o en el extranjero, en los que una persona natural sin residencia fiscal en Colombia o con múltiples residencias fiscales ejerza control (beneficiario efectivo), </w:t>
      </w:r>
      <w:r w:rsidRPr="00014D64">
        <w:rPr>
          <w:rFonts w:ascii="Georgia" w:eastAsia="Calibri" w:hAnsi="Georgia" w:cs="Arial"/>
          <w:szCs w:val="22"/>
        </w:rPr>
        <w:t>la siguiente información</w:t>
      </w:r>
      <w:r w:rsidRPr="00014D64">
        <w:rPr>
          <w:rFonts w:ascii="Georgia" w:eastAsia="Calibri" w:hAnsi="Georgia" w:cs="Arial"/>
          <w:szCs w:val="22"/>
          <w:lang w:val="es-ES"/>
        </w:rPr>
        <w:t>:</w:t>
      </w:r>
    </w:p>
    <w:p w:rsidR="006D76DF" w:rsidRPr="00014D64" w:rsidRDefault="006D76DF" w:rsidP="006D76DF">
      <w:pPr>
        <w:spacing w:after="200" w:line="240" w:lineRule="auto"/>
        <w:ind w:left="1065"/>
        <w:contextualSpacing/>
        <w:rPr>
          <w:rFonts w:ascii="Georgia" w:eastAsia="Calibri" w:hAnsi="Georgia" w:cs="Arial"/>
          <w:szCs w:val="22"/>
        </w:rPr>
      </w:pP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Nombre, apellidos, fecha de nacimiento y número de identificación tributaria del exterior del titular de la cuenta financiera y/o del beneficiario efectivo en los términos del artículo 631-5 de este Estatuto;</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 xml:space="preserve">La autocertificación de parte de la persona natural en la que conste el país o jurisdicción de la cual es residente fiscal; </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Número de la cuenta financiera o su equivalente funcional en caso de no tenerlo;</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La identificación de la institución financiera para efectos del reporte internacional;</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El saldo o valor de la cuenta y el saldo promedio al final de año calendario correspondiente o el saldo en un momento determinado de conformidad con el instrumento internacional correspondiente. En caso de que la cuenta haya sido cerrada, el saldo al momento de cierre.</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Los movimientos en las cuentas financieras ocurridos en el año calendario correspondiente;</w:t>
      </w:r>
    </w:p>
    <w:p w:rsidR="00B2599F" w:rsidRPr="00014D64" w:rsidRDefault="00B2599F" w:rsidP="00D97657">
      <w:pPr>
        <w:numPr>
          <w:ilvl w:val="1"/>
          <w:numId w:val="172"/>
        </w:numPr>
        <w:spacing w:after="200" w:line="240" w:lineRule="auto"/>
        <w:ind w:left="1418"/>
        <w:contextualSpacing/>
        <w:rPr>
          <w:rFonts w:ascii="Georgia" w:eastAsia="Calibri" w:hAnsi="Georgia" w:cs="Arial"/>
          <w:szCs w:val="22"/>
        </w:rPr>
      </w:pPr>
      <w:r w:rsidRPr="00014D64">
        <w:rPr>
          <w:rFonts w:ascii="Georgia" w:eastAsia="Calibri" w:hAnsi="Georgia" w:cs="Arial"/>
          <w:szCs w:val="22"/>
        </w:rPr>
        <w:t>Cualquier otra información necesaria para cumplir con las obligaciones internacionales contraídas por Colombia que señale la DIAN mediante resolución.</w:t>
      </w:r>
    </w:p>
    <w:p w:rsidR="00B2599F" w:rsidRPr="00014D64" w:rsidRDefault="00B2599F" w:rsidP="006D76DF">
      <w:pPr>
        <w:spacing w:after="200" w:line="240" w:lineRule="auto"/>
        <w:ind w:left="1785"/>
        <w:contextualSpacing/>
        <w:rPr>
          <w:rFonts w:ascii="Georgia" w:eastAsia="Calibri" w:hAnsi="Georgia" w:cs="Arial"/>
          <w:szCs w:val="22"/>
        </w:rPr>
      </w:pPr>
    </w:p>
    <w:p w:rsidR="00B2599F" w:rsidRPr="00014D64" w:rsidRDefault="00B2599F" w:rsidP="006D76DF">
      <w:pPr>
        <w:numPr>
          <w:ilvl w:val="0"/>
          <w:numId w:val="53"/>
        </w:numPr>
        <w:spacing w:after="200" w:line="240" w:lineRule="auto"/>
        <w:contextualSpacing/>
        <w:rPr>
          <w:rFonts w:ascii="Georgia" w:eastAsia="Calibri" w:hAnsi="Georgia" w:cs="Arial"/>
          <w:szCs w:val="22"/>
        </w:rPr>
      </w:pPr>
      <w:r w:rsidRPr="00014D64">
        <w:rPr>
          <w:rFonts w:ascii="Georgia" w:eastAsia="Calibri" w:hAnsi="Georgia" w:cs="Arial"/>
          <w:szCs w:val="22"/>
        </w:rPr>
        <w:t>Implementar y aplicar los procedimientos de debida diligencia necesarios para la correcta recolección de la información mencionada en el numeral 1 anterior que fije la DIAN para lo cual</w:t>
      </w:r>
      <w:r w:rsidRPr="00014D64">
        <w:rPr>
          <w:rFonts w:ascii="Georgia" w:eastAsia="Calibri" w:hAnsi="Georgia" w:cs="Arial"/>
          <w:szCs w:val="22"/>
          <w:lang w:val="es-ES"/>
        </w:rPr>
        <w:t xml:space="preserve"> esta última tendrá en cuenta los estándares</w:t>
      </w:r>
      <w:r w:rsidRPr="00014D64">
        <w:rPr>
          <w:rFonts w:ascii="Georgia" w:eastAsia="Calibri" w:hAnsi="Georgia" w:cs="Arial"/>
          <w:szCs w:val="22"/>
        </w:rPr>
        <w:t xml:space="preserve"> y prácticas reconocidas internacionalmente sobre intercambio automático de información.</w:t>
      </w:r>
    </w:p>
    <w:p w:rsidR="00B2599F" w:rsidRPr="00014D64" w:rsidRDefault="00B2599F" w:rsidP="006D76DF">
      <w:pPr>
        <w:spacing w:after="200" w:line="240" w:lineRule="auto"/>
        <w:ind w:left="1065"/>
        <w:contextualSpacing/>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 xml:space="preserve">PARÁGRAFO 1. </w:t>
      </w:r>
      <w:r w:rsidRPr="00014D64">
        <w:rPr>
          <w:rFonts w:ascii="Georgia" w:eastAsia="Calibri" w:hAnsi="Georgia" w:cs="Arial"/>
          <w:szCs w:val="22"/>
        </w:rPr>
        <w:t>En los casos en que sea necesario, la DIAN fijará, teniendo en cuenta los estándares y prácticas reconocidas internacionalmente sobre intercambio automático de información, los procedimientos de debida diligencia de que trata el numeral 2 de este artículo que deberán implementar y aplicar las entidades señaladas mediante resolución, para identificar al beneficiario efectivo en los términos del artículo 631-5 de este Estatuto. Lo aquí dispuesto podrá hacerse de manera conjunta con las superintendencias de las instituciones financieras según lo aquí previsto.</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PARÁGRAFO 2.</w:t>
      </w:r>
      <w:r w:rsidRPr="00014D64">
        <w:rPr>
          <w:rFonts w:ascii="Georgia" w:eastAsia="Calibri" w:hAnsi="Georgia" w:cs="Arial"/>
          <w:szCs w:val="22"/>
        </w:rPr>
        <w:t xml:space="preserve"> El incumplimiento de lo previsto en este artículo será sancionable de conformidad con lo previsto en el artículo 651 de este Estatuto.</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El no suministro de la información señalada en los numerales 1 y 2 de este artículo por parte de la persona natural o jurídica a la entidad señalada mediante la resolución de que trata este artículo, es causal de no apertura de la cuenta y de cierre de la misma, en caso de que así se contemple en el procedimiento de debida diligencia que para el efecto fije la DIAN.</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6D76DF">
      <w:pPr>
        <w:spacing w:line="240" w:lineRule="auto"/>
        <w:ind w:left="705" w:firstLine="3"/>
        <w:rPr>
          <w:rFonts w:ascii="Georgia" w:eastAsia="Calibri" w:hAnsi="Georgia" w:cs="Arial"/>
          <w:szCs w:val="22"/>
        </w:rPr>
      </w:pPr>
      <w:r w:rsidRPr="00014D64">
        <w:rPr>
          <w:rFonts w:ascii="Georgia" w:eastAsia="Calibri" w:hAnsi="Georgia" w:cs="Arial"/>
          <w:b/>
          <w:szCs w:val="22"/>
        </w:rPr>
        <w:t xml:space="preserve">PARÁGRAFO 4. </w:t>
      </w:r>
      <w:r w:rsidRPr="00014D64">
        <w:rPr>
          <w:rFonts w:ascii="Georgia" w:eastAsia="Calibri" w:hAnsi="Georgia" w:cs="Arial"/>
          <w:szCs w:val="22"/>
        </w:rPr>
        <w:t xml:space="preserve">La función de fiscalización de los procedimientos de debida diligencia que para el efecto fije la DIAN, en desarrollo de lo previsto en el numeral 2 de este artículo, estará en cabeza de la superintendencia que ejerza la vigilancia sobre la entidad </w:t>
      </w:r>
      <w:r w:rsidRPr="00014D64">
        <w:rPr>
          <w:rFonts w:ascii="Georgia" w:eastAsia="Calibri" w:hAnsi="Georgia" w:cs="Arial"/>
          <w:szCs w:val="22"/>
        </w:rPr>
        <w:lastRenderedPageBreak/>
        <w:t>correspondiente. Para el efecto, se aplicará el mismo régimen sancionatorio previsto para el incumplimiento de obligaciones relacionadas con la prevención del lavado de activos y la financiación del terrorismo aplicable a las entidades vigiladas por la respectiva superintendencia.</w:t>
      </w:r>
    </w:p>
    <w:p w:rsidR="00B2599F" w:rsidRPr="00014D64" w:rsidRDefault="00B2599F" w:rsidP="006D76DF">
      <w:pPr>
        <w:spacing w:line="240" w:lineRule="auto"/>
        <w:ind w:left="705" w:firstLine="3"/>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PARÁGRAFO 5.</w:t>
      </w:r>
      <w:r w:rsidRPr="00014D64">
        <w:rPr>
          <w:rFonts w:ascii="Georgia" w:eastAsia="Calibri" w:hAnsi="Georgia" w:cs="Arial"/>
          <w:szCs w:val="22"/>
        </w:rPr>
        <w:t xml:space="preserve"> Las superintendencias que ejerzan vigilancia sobre las instituciones financieras que se señalen mediante resolución de la DIAN podrán impartir instrucciones necesarias para lograr el adecuado cumplimiento de estas obligaciones para que dicho cumplimiento no implique menoscabo de otras obligaciones.</w:t>
      </w:r>
    </w:p>
    <w:p w:rsidR="00B2599F" w:rsidRPr="00014D64" w:rsidRDefault="00B2599F" w:rsidP="006D76DF">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131°.</w:t>
      </w:r>
      <w:r w:rsidRPr="00014D64">
        <w:rPr>
          <w:rFonts w:ascii="Georgia" w:eastAsia="Calibri" w:hAnsi="Georgia" w:cs="Arial"/>
          <w:szCs w:val="22"/>
        </w:rPr>
        <w:t xml:space="preserve"> Adiciónese el artículo 631-5 del Estatuto Tributario el cual quedará así:</w:t>
      </w: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 xml:space="preserve">ARTÍCULO 631-5. BENEFICIARIOS EFECTIVOS. </w:t>
      </w:r>
      <w:r w:rsidRPr="00014D64">
        <w:rPr>
          <w:rFonts w:ascii="Georgia" w:eastAsia="Calibri" w:hAnsi="Georgia" w:cs="Arial"/>
          <w:szCs w:val="22"/>
        </w:rPr>
        <w:t>Para efectos de lo dispuesto en el artículo 631 de este Estatuto, se entiende por beneficiario efectivo la persona natural que cumpla con cualquiera de las siguientes condiciones:</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D97657">
      <w:pPr>
        <w:numPr>
          <w:ilvl w:val="0"/>
          <w:numId w:val="77"/>
        </w:numPr>
        <w:spacing w:after="200" w:line="240" w:lineRule="auto"/>
        <w:ind w:left="1134"/>
        <w:contextualSpacing/>
        <w:rPr>
          <w:rFonts w:ascii="Georgia" w:eastAsia="Calibri" w:hAnsi="Georgia" w:cs="Arial"/>
          <w:szCs w:val="22"/>
        </w:rPr>
      </w:pPr>
      <w:r w:rsidRPr="00014D64">
        <w:rPr>
          <w:rFonts w:ascii="Georgia" w:eastAsia="Calibri" w:hAnsi="Georgia" w:cs="Arial"/>
          <w:szCs w:val="22"/>
        </w:rPr>
        <w:t>Tener control efectivo, directa o indirectamente, de una sociedad nacional, de un mandatario, de un patrimonio autónomo, de un encargo fiduciario, de un fondo de inversión colectiva o de un establecimiento permanente de una sociedad del exterior.</w:t>
      </w:r>
    </w:p>
    <w:p w:rsidR="00B2599F" w:rsidRPr="00014D64" w:rsidRDefault="00B2599F" w:rsidP="006D76DF">
      <w:pPr>
        <w:spacing w:after="200" w:line="240" w:lineRule="auto"/>
        <w:ind w:left="1065"/>
        <w:contextualSpacing/>
        <w:rPr>
          <w:rFonts w:ascii="Georgia" w:eastAsia="Calibri" w:hAnsi="Georgia" w:cs="Arial"/>
          <w:szCs w:val="22"/>
        </w:rPr>
      </w:pPr>
      <w:r w:rsidRPr="00014D64">
        <w:rPr>
          <w:rFonts w:ascii="Georgia" w:eastAsia="Calibri" w:hAnsi="Georgia" w:cs="Arial"/>
          <w:szCs w:val="22"/>
        </w:rPr>
        <w:t xml:space="preserve"> </w:t>
      </w:r>
    </w:p>
    <w:p w:rsidR="00B2599F" w:rsidRPr="00014D64" w:rsidRDefault="00B2599F" w:rsidP="00D97657">
      <w:pPr>
        <w:numPr>
          <w:ilvl w:val="0"/>
          <w:numId w:val="77"/>
        </w:numPr>
        <w:spacing w:after="200" w:line="240" w:lineRule="auto"/>
        <w:ind w:left="1134"/>
        <w:contextualSpacing/>
        <w:rPr>
          <w:rFonts w:ascii="Georgia" w:eastAsia="Calibri" w:hAnsi="Georgia" w:cs="Arial"/>
          <w:szCs w:val="22"/>
        </w:rPr>
      </w:pPr>
      <w:r w:rsidRPr="00014D64">
        <w:rPr>
          <w:rFonts w:ascii="Georgia" w:eastAsia="Calibri" w:hAnsi="Georgia" w:cs="Arial"/>
          <w:szCs w:val="22"/>
        </w:rPr>
        <w:t>Ser beneficiaria directa o indirecta de las operaciones y actividades que lleve a cabo la sociedad nacional, el mandatario, el patrimonio autónomo, el encargo fiduciario, el fondo de inversión colectiva o de una sociedad del exterior con un establecimiento permanente en Colombia.</w:t>
      </w:r>
    </w:p>
    <w:p w:rsidR="00B2599F" w:rsidRPr="00014D64" w:rsidRDefault="00B2599F" w:rsidP="006D76DF">
      <w:pPr>
        <w:spacing w:after="200" w:line="240" w:lineRule="auto"/>
        <w:contextualSpacing/>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El régimen sancionatorio por no cumplir con la obligación de identificar al beneficiario efectivo, será el previsto para el incumplimiento del artículo 631 de este Estatuto.</w:t>
      </w:r>
    </w:p>
    <w:p w:rsidR="00B2599F" w:rsidRPr="00014D64" w:rsidRDefault="00B2599F" w:rsidP="006D76DF">
      <w:pPr>
        <w:spacing w:line="240" w:lineRule="auto"/>
        <w:ind w:left="705"/>
        <w:rPr>
          <w:rFonts w:ascii="Georgia" w:eastAsia="Calibri" w:hAnsi="Georgia" w:cs="Arial"/>
          <w:szCs w:val="22"/>
        </w:rPr>
      </w:pPr>
    </w:p>
    <w:p w:rsidR="00B2599F" w:rsidRPr="00014D64" w:rsidRDefault="00B2599F" w:rsidP="006D76DF">
      <w:pPr>
        <w:spacing w:line="240" w:lineRule="auto"/>
        <w:ind w:left="705"/>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La identificación del beneficiario efectivo podrá hacerse teniendo en cuenta los lineamientos del sistema de administración del riesgo de lavado de activos y financiación del terrorismo (SARLAFT) aun cuando no se trate de entidades sometidas a la inspección y vigilancia de la Superintendencia Financiera de Colombia.</w:t>
      </w:r>
    </w:p>
    <w:p w:rsidR="00B2599F" w:rsidRPr="00014D64" w:rsidRDefault="00B2599F" w:rsidP="006D76DF">
      <w:pPr>
        <w:spacing w:before="100" w:beforeAutospacing="1" w:after="100" w:afterAutospacing="1" w:line="240" w:lineRule="auto"/>
        <w:rPr>
          <w:rFonts w:ascii="Georgia" w:eastAsia="Calibri" w:hAnsi="Georgia" w:cs="Arial"/>
          <w:szCs w:val="22"/>
        </w:rPr>
      </w:pPr>
      <w:r w:rsidRPr="00014D64">
        <w:rPr>
          <w:rFonts w:ascii="Georgia" w:eastAsia="Calibri" w:hAnsi="Georgia" w:cs="Arial"/>
          <w:b/>
          <w:szCs w:val="22"/>
        </w:rPr>
        <w:t>ARTÍCULO 132°.</w:t>
      </w:r>
      <w:r w:rsidRPr="00014D64">
        <w:rPr>
          <w:rFonts w:ascii="Georgia" w:eastAsia="Calibri" w:hAnsi="Georgia" w:cs="Arial"/>
          <w:szCs w:val="22"/>
        </w:rPr>
        <w:t xml:space="preserve"> Adiciónese el artículo 631-6 del Estatuto Tributario el cual quedará así:</w:t>
      </w:r>
    </w:p>
    <w:p w:rsidR="00B2599F" w:rsidRPr="00014D64" w:rsidRDefault="00B2599F" w:rsidP="00282F1F">
      <w:pPr>
        <w:spacing w:line="240" w:lineRule="auto"/>
        <w:ind w:left="705"/>
        <w:rPr>
          <w:rFonts w:ascii="Georgia" w:eastAsia="Calibri" w:hAnsi="Georgia" w:cs="Arial"/>
          <w:szCs w:val="22"/>
        </w:rPr>
      </w:pPr>
      <w:r w:rsidRPr="00014D64">
        <w:rPr>
          <w:rFonts w:ascii="Georgia" w:eastAsia="Calibri" w:hAnsi="Georgia" w:cs="Arial"/>
          <w:b/>
          <w:szCs w:val="22"/>
        </w:rPr>
        <w:t xml:space="preserve">ARTÍCULO 631-6. BENEFICIARIOS EFECTIVOS. </w:t>
      </w:r>
      <w:r w:rsidRPr="00014D64">
        <w:rPr>
          <w:rFonts w:ascii="Georgia" w:eastAsia="Calibri" w:hAnsi="Georgia" w:cs="Arial"/>
          <w:szCs w:val="22"/>
        </w:rPr>
        <w:t>Para efectos de lo dispuesto en el artículo 631-4 de este Estatuto, se entiende por beneficiario efectivo la persona natural que cumpla con cualquiera de las siguientes condiciones:</w:t>
      </w:r>
    </w:p>
    <w:p w:rsidR="00B2599F" w:rsidRPr="00014D64" w:rsidRDefault="00B2599F" w:rsidP="00282F1F">
      <w:pPr>
        <w:spacing w:line="240" w:lineRule="auto"/>
        <w:ind w:left="705"/>
        <w:rPr>
          <w:rFonts w:ascii="Georgia" w:eastAsia="Calibri" w:hAnsi="Georgia" w:cs="Arial"/>
          <w:szCs w:val="22"/>
        </w:rPr>
      </w:pPr>
    </w:p>
    <w:p w:rsidR="00B2599F" w:rsidRPr="00014D64" w:rsidRDefault="00B2599F" w:rsidP="00D97657">
      <w:pPr>
        <w:numPr>
          <w:ilvl w:val="0"/>
          <w:numId w:val="79"/>
        </w:numPr>
        <w:spacing w:line="240" w:lineRule="auto"/>
        <w:contextualSpacing/>
        <w:rPr>
          <w:rFonts w:ascii="Georgia" w:eastAsia="Calibri" w:hAnsi="Georgia" w:cs="Arial"/>
          <w:szCs w:val="22"/>
        </w:rPr>
      </w:pPr>
      <w:r w:rsidRPr="00014D64">
        <w:rPr>
          <w:rFonts w:ascii="Georgia" w:eastAsia="Calibri" w:hAnsi="Georgia" w:cs="Arial"/>
          <w:szCs w:val="22"/>
        </w:rPr>
        <w:t xml:space="preserve">Tener control efectivo, directa o indirectamente, de una sociedad nacional, de un mandatario, de un patrimonio autónomo, de un encargo fiduciario, de un fondo </w:t>
      </w:r>
      <w:r w:rsidRPr="00014D64">
        <w:rPr>
          <w:rFonts w:ascii="Georgia" w:eastAsia="Calibri" w:hAnsi="Georgia" w:cs="Arial"/>
          <w:szCs w:val="22"/>
        </w:rPr>
        <w:lastRenderedPageBreak/>
        <w:t>de inversión colectiva o de un establecimiento permanente de una sociedad del exterior; o,</w:t>
      </w:r>
    </w:p>
    <w:p w:rsidR="00B2599F" w:rsidRPr="00014D64" w:rsidRDefault="00B2599F" w:rsidP="00D97657">
      <w:pPr>
        <w:numPr>
          <w:ilvl w:val="0"/>
          <w:numId w:val="79"/>
        </w:numPr>
        <w:spacing w:line="240" w:lineRule="auto"/>
        <w:contextualSpacing/>
        <w:rPr>
          <w:rFonts w:ascii="Georgia" w:eastAsia="Calibri" w:hAnsi="Georgia" w:cs="Arial"/>
          <w:szCs w:val="22"/>
        </w:rPr>
      </w:pPr>
      <w:r w:rsidRPr="00014D64">
        <w:rPr>
          <w:rFonts w:ascii="Georgia" w:eastAsia="Calibri" w:hAnsi="Georgia" w:cs="Arial"/>
          <w:szCs w:val="22"/>
        </w:rPr>
        <w:t>Ser beneficiaria, directa o indirecta, de las operaciones y actividades que lleve a cabo la sociedad nacional, el mandatario, el patrimonio autónomo, el encargo fiduciario, el fondo de inversión colectiva o de una sociedad del exterior con un establecimiento permanente en Colombia; o,</w:t>
      </w:r>
    </w:p>
    <w:p w:rsidR="00B2599F" w:rsidRPr="00014D64" w:rsidRDefault="00B2599F" w:rsidP="00D97657">
      <w:pPr>
        <w:numPr>
          <w:ilvl w:val="0"/>
          <w:numId w:val="79"/>
        </w:numPr>
        <w:spacing w:line="240" w:lineRule="auto"/>
        <w:contextualSpacing/>
        <w:rPr>
          <w:rFonts w:ascii="Georgia" w:eastAsia="Calibri" w:hAnsi="Georgia" w:cs="Arial"/>
          <w:szCs w:val="22"/>
        </w:rPr>
      </w:pPr>
      <w:r w:rsidRPr="00014D64">
        <w:rPr>
          <w:rFonts w:ascii="Georgia" w:eastAsia="Calibri" w:hAnsi="Georgia" w:cs="Arial"/>
          <w:szCs w:val="22"/>
        </w:rPr>
        <w:t>Poseer, directa o indirectamente, el 25% o más del capital o de los votos de la sociedad nacional, del patrimonio autónomo, del encargo fiduciario, del fondo de inversión colectiva o de la sociedad del exterior con un establecimiento permanente en Colombia.</w:t>
      </w:r>
    </w:p>
    <w:p w:rsidR="00B2599F" w:rsidRPr="00014D64" w:rsidRDefault="00B2599F" w:rsidP="00282F1F">
      <w:pPr>
        <w:spacing w:line="240" w:lineRule="auto"/>
        <w:ind w:left="1065"/>
        <w:contextualSpacing/>
        <w:rPr>
          <w:rFonts w:ascii="Georgia" w:eastAsia="Calibri" w:hAnsi="Georgia" w:cs="Arial"/>
          <w:szCs w:val="22"/>
        </w:rPr>
      </w:pPr>
    </w:p>
    <w:p w:rsidR="00B2599F" w:rsidRPr="00014D64" w:rsidRDefault="00B2599F" w:rsidP="00282F1F">
      <w:pPr>
        <w:spacing w:line="240" w:lineRule="auto"/>
        <w:ind w:left="705"/>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El régimen sancionatorio por no cumplir con la obligación de identificar al beneficiario efectivo, será el previsto en los parágrafos 2 y 4 del artículo 631-4 de este Estatuto.</w:t>
      </w:r>
    </w:p>
    <w:p w:rsidR="00B2599F" w:rsidRPr="00014D64" w:rsidRDefault="00B2599F" w:rsidP="00282F1F">
      <w:pPr>
        <w:spacing w:line="240" w:lineRule="auto"/>
        <w:ind w:left="705"/>
        <w:rPr>
          <w:rFonts w:ascii="Georgia" w:eastAsia="Calibri" w:hAnsi="Georgia" w:cs="Arial"/>
          <w:szCs w:val="22"/>
        </w:rPr>
      </w:pPr>
    </w:p>
    <w:p w:rsidR="00B2599F" w:rsidRPr="00014D64" w:rsidRDefault="00B2599F" w:rsidP="00282F1F">
      <w:pPr>
        <w:spacing w:line="240" w:lineRule="auto"/>
        <w:ind w:left="705"/>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La identificación del beneficiario efectivo podrá hacerse, respecto de las entidades vigiladas por la Superintendencia Financiera de Colombia, siguiendo los lineamientos del sistema de administración del riesgo de lavado de activos y financiación del terrorismo (SARLAFT); siempre y cuando, se garantice la efectiva identificación de las personas naturales que tengan una participación directa o indirecta, igual o superior al 25%, en la sociedad nacional, el patrimonio autónomo, el encargo fiduciario o el fondo de inversión colectiva.</w:t>
      </w:r>
    </w:p>
    <w:p w:rsidR="00282F1F" w:rsidRPr="00014D64" w:rsidRDefault="00282F1F" w:rsidP="00282F1F">
      <w:pPr>
        <w:spacing w:line="240" w:lineRule="auto"/>
        <w:ind w:left="705"/>
        <w:rPr>
          <w:rFonts w:ascii="Georgia" w:eastAsia="Calibri" w:hAnsi="Georgia" w:cs="Arial"/>
          <w:szCs w:val="22"/>
        </w:rPr>
      </w:pPr>
    </w:p>
    <w:p w:rsidR="00B2599F" w:rsidRPr="00014D64" w:rsidRDefault="00B2599F" w:rsidP="00282F1F">
      <w:pPr>
        <w:spacing w:line="240" w:lineRule="auto"/>
        <w:rPr>
          <w:rFonts w:ascii="Georgia" w:eastAsia="Calibri" w:hAnsi="Georgia" w:cs="Arial"/>
          <w:szCs w:val="22"/>
        </w:rPr>
      </w:pPr>
      <w:r w:rsidRPr="00014D64">
        <w:rPr>
          <w:rFonts w:ascii="Georgia" w:eastAsia="Calibri" w:hAnsi="Georgia" w:cs="Arial"/>
          <w:b/>
          <w:szCs w:val="22"/>
        </w:rPr>
        <w:t>ARTÍCULO 133°.</w:t>
      </w:r>
      <w:r w:rsidRPr="00014D64">
        <w:rPr>
          <w:rFonts w:ascii="Georgia" w:eastAsia="Calibri" w:hAnsi="Georgia" w:cs="Arial"/>
          <w:szCs w:val="22"/>
        </w:rPr>
        <w:t xml:space="preserve"> Adiciónese un Parágrafo al artículo 771-2 del Estatuto Tributario el cual quedará así:</w:t>
      </w:r>
    </w:p>
    <w:p w:rsidR="00282F1F" w:rsidRPr="00014D64" w:rsidRDefault="00282F1F" w:rsidP="00282F1F">
      <w:pPr>
        <w:spacing w:line="240" w:lineRule="auto"/>
        <w:rPr>
          <w:rFonts w:ascii="Georgia" w:eastAsia="Calibri" w:hAnsi="Georgia" w:cs="Arial"/>
          <w:szCs w:val="22"/>
        </w:rPr>
      </w:pPr>
    </w:p>
    <w:p w:rsidR="00B2599F" w:rsidRPr="00014D64" w:rsidRDefault="00B2599F" w:rsidP="00282F1F">
      <w:pPr>
        <w:spacing w:line="240" w:lineRule="auto"/>
        <w:ind w:left="720"/>
        <w:contextualSpacing/>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Sin perjuicio de lo establecido en este artículo, los costos y deducciones efectivamente realizados durante el año o periodo gravable serán aceptados fiscalmente, así la factura de venta o documento equivalente tenga fecha del año o periodo siguiente, siempre y cuando se acredite la prestación del servicio o venta del bien en el año o período gravable.</w:t>
      </w:r>
    </w:p>
    <w:p w:rsidR="00B2599F" w:rsidRPr="00014D64" w:rsidRDefault="00B2599F" w:rsidP="00282F1F">
      <w:pPr>
        <w:spacing w:line="240" w:lineRule="auto"/>
        <w:rPr>
          <w:rFonts w:ascii="Georgia" w:eastAsia="Calibri" w:hAnsi="Georgia" w:cs="Arial"/>
          <w:b/>
          <w:bCs/>
          <w:szCs w:val="22"/>
        </w:rPr>
      </w:pPr>
    </w:p>
    <w:p w:rsidR="00B2599F" w:rsidRPr="00014D64" w:rsidRDefault="00B2599F" w:rsidP="00282F1F">
      <w:pPr>
        <w:spacing w:line="240" w:lineRule="auto"/>
        <w:rPr>
          <w:rFonts w:ascii="Georgia" w:eastAsia="Calibri" w:hAnsi="Georgia" w:cs="Arial"/>
          <w:szCs w:val="22"/>
        </w:rPr>
      </w:pPr>
      <w:r w:rsidRPr="00014D64">
        <w:rPr>
          <w:rFonts w:ascii="Georgia" w:eastAsia="Calibri" w:hAnsi="Georgia" w:cs="Arial"/>
          <w:b/>
          <w:szCs w:val="22"/>
        </w:rPr>
        <w:t>ARTÍCULO 134°.</w:t>
      </w:r>
      <w:r w:rsidRPr="00014D64">
        <w:rPr>
          <w:rFonts w:ascii="Georgia" w:eastAsia="Calibri" w:hAnsi="Georgia" w:cs="Arial"/>
          <w:szCs w:val="22"/>
        </w:rPr>
        <w:t xml:space="preserve"> Adiciónese el artículo 771-6 al Estatuto Tributario el cual quedará así:</w:t>
      </w:r>
    </w:p>
    <w:p w:rsidR="00282F1F" w:rsidRPr="00014D64" w:rsidRDefault="00282F1F" w:rsidP="00282F1F">
      <w:pPr>
        <w:spacing w:line="240" w:lineRule="auto"/>
        <w:rPr>
          <w:rFonts w:ascii="Georgia" w:eastAsia="Calibri" w:hAnsi="Georgia" w:cs="Arial"/>
          <w:szCs w:val="22"/>
        </w:rPr>
      </w:pPr>
    </w:p>
    <w:p w:rsidR="00B2599F" w:rsidRPr="00014D64" w:rsidRDefault="00B2599F" w:rsidP="00282F1F">
      <w:pPr>
        <w:spacing w:line="240" w:lineRule="auto"/>
        <w:ind w:left="708"/>
        <w:rPr>
          <w:rFonts w:ascii="Georgia" w:eastAsia="Calibri" w:hAnsi="Georgia" w:cs="Arial"/>
          <w:szCs w:val="22"/>
        </w:rPr>
      </w:pPr>
      <w:r w:rsidRPr="00014D64">
        <w:rPr>
          <w:rFonts w:ascii="Georgia" w:eastAsia="Calibri" w:hAnsi="Georgia" w:cs="Arial"/>
          <w:b/>
          <w:szCs w:val="22"/>
        </w:rPr>
        <w:t xml:space="preserve">ARTÍCULO 771-6. FACULTAD PARA DESCONOCER COSTOS Y GASTOS. </w:t>
      </w:r>
      <w:r w:rsidRPr="00014D64">
        <w:rPr>
          <w:rFonts w:ascii="Georgia" w:eastAsia="Calibri" w:hAnsi="Georgia" w:cs="Arial"/>
          <w:szCs w:val="22"/>
        </w:rPr>
        <w:t>La DIAN podrá rechazar la procedencia de costos y la deducción de gastos en el exterior cuando se verifique que:</w:t>
      </w:r>
    </w:p>
    <w:p w:rsidR="00B2599F" w:rsidRPr="00014D64" w:rsidRDefault="00B2599F" w:rsidP="00282F1F">
      <w:pPr>
        <w:spacing w:line="240" w:lineRule="auto"/>
        <w:ind w:left="708"/>
        <w:rPr>
          <w:rFonts w:ascii="Georgia" w:eastAsia="Calibri" w:hAnsi="Georgia" w:cs="Arial"/>
          <w:szCs w:val="22"/>
        </w:rPr>
      </w:pPr>
    </w:p>
    <w:p w:rsidR="00B2599F" w:rsidRPr="00014D64" w:rsidRDefault="00B2599F" w:rsidP="00D97657">
      <w:pPr>
        <w:numPr>
          <w:ilvl w:val="0"/>
          <w:numId w:val="78"/>
        </w:numPr>
        <w:spacing w:line="240" w:lineRule="auto"/>
        <w:contextualSpacing/>
        <w:rPr>
          <w:rFonts w:ascii="Georgia" w:eastAsia="Calibri" w:hAnsi="Georgia" w:cs="Arial"/>
          <w:szCs w:val="22"/>
        </w:rPr>
      </w:pPr>
      <w:r w:rsidRPr="00014D64">
        <w:rPr>
          <w:rFonts w:ascii="Georgia" w:eastAsia="Calibri" w:hAnsi="Georgia" w:cs="Arial"/>
          <w:szCs w:val="22"/>
        </w:rPr>
        <w:t>El beneficiario efectivo, en los términos del artículo 631-5 de este Estatuto, de dichos pagos es, directa o indirectamente, en una proporción igual o superior al 50%, el mismo contribuyente;</w:t>
      </w:r>
    </w:p>
    <w:p w:rsidR="00B2599F" w:rsidRPr="00014D64" w:rsidRDefault="00B2599F" w:rsidP="00D97657">
      <w:pPr>
        <w:numPr>
          <w:ilvl w:val="0"/>
          <w:numId w:val="78"/>
        </w:numPr>
        <w:spacing w:line="240" w:lineRule="auto"/>
        <w:contextualSpacing/>
        <w:rPr>
          <w:rFonts w:ascii="Georgia" w:eastAsia="Calibri" w:hAnsi="Georgia" w:cs="Arial"/>
          <w:szCs w:val="22"/>
        </w:rPr>
      </w:pPr>
      <w:r w:rsidRPr="00014D64">
        <w:rPr>
          <w:rFonts w:ascii="Georgia" w:eastAsia="Calibri" w:hAnsi="Georgia" w:cs="Arial"/>
          <w:szCs w:val="22"/>
        </w:rPr>
        <w:lastRenderedPageBreak/>
        <w:t>El pago se efectúa a una jurisdicción no cooperante o de baja o nula imposición o a entidades sometidas a un régimen tributario preferencial o no se allegue certificado de residencia fiscal del beneficiario del pago.</w:t>
      </w:r>
    </w:p>
    <w:p w:rsidR="00B2599F" w:rsidRPr="00014D64" w:rsidRDefault="00B2599F" w:rsidP="00282F1F">
      <w:pPr>
        <w:spacing w:line="240" w:lineRule="auto"/>
        <w:ind w:left="708"/>
        <w:rPr>
          <w:rFonts w:ascii="Georgia" w:eastAsia="Calibri" w:hAnsi="Georgia" w:cs="Arial"/>
          <w:szCs w:val="22"/>
        </w:rPr>
      </w:pPr>
    </w:p>
    <w:p w:rsidR="00B2599F" w:rsidRPr="00014D64" w:rsidRDefault="00B2599F" w:rsidP="00282F1F">
      <w:pPr>
        <w:spacing w:line="240" w:lineRule="auto"/>
        <w:ind w:left="708"/>
        <w:rPr>
          <w:rFonts w:ascii="Georgia" w:eastAsia="Calibri" w:hAnsi="Georgia" w:cs="Arial"/>
          <w:szCs w:val="22"/>
        </w:rPr>
      </w:pPr>
      <w:r w:rsidRPr="00014D64">
        <w:rPr>
          <w:rFonts w:ascii="Georgia" w:eastAsia="Calibri" w:hAnsi="Georgia" w:cs="Arial"/>
          <w:szCs w:val="22"/>
        </w:rPr>
        <w:t>Lo dispuesto en este artículo no se aplicará cuando el contribuyente demuestre que la estructura jurídica obedece a un propósito principal de negocios, diferente al ahorro tributario, lo cual podrá hacerse a través de la aplicación del régimen de precios de transferencia.</w:t>
      </w:r>
    </w:p>
    <w:p w:rsidR="00B2599F" w:rsidRPr="00014D64" w:rsidRDefault="00B2599F" w:rsidP="00B2599F">
      <w:pPr>
        <w:spacing w:before="100" w:beforeAutospacing="1" w:after="100" w:afterAutospacing="1"/>
        <w:rPr>
          <w:rFonts w:ascii="Georgia" w:eastAsia="Calibri" w:hAnsi="Georgia" w:cs="Arial"/>
          <w:szCs w:val="22"/>
        </w:rPr>
      </w:pPr>
      <w:r w:rsidRPr="00014D64">
        <w:rPr>
          <w:rFonts w:ascii="Georgia" w:eastAsia="Calibri" w:hAnsi="Georgia" w:cs="Arial"/>
          <w:b/>
          <w:szCs w:val="22"/>
        </w:rPr>
        <w:t>ARTÍCULO 135°.</w:t>
      </w:r>
      <w:r w:rsidRPr="00014D64">
        <w:rPr>
          <w:rFonts w:ascii="Georgia" w:eastAsia="Calibri" w:hAnsi="Georgia" w:cs="Arial"/>
          <w:szCs w:val="22"/>
        </w:rPr>
        <w:t xml:space="preserve"> Adiciónese el artículo 772-1 al Estatuto Tributario el cual quedará así:</w:t>
      </w:r>
    </w:p>
    <w:p w:rsidR="00B2599F" w:rsidRPr="00014D64" w:rsidRDefault="00B2599F" w:rsidP="00282F1F">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772-1. CONCILIACIÓN FISCAL. </w:t>
      </w:r>
      <w:r w:rsidRPr="00014D64">
        <w:rPr>
          <w:rFonts w:ascii="Georgia" w:eastAsia="Calibri" w:hAnsi="Georgia" w:cs="Arial"/>
          <w:szCs w:val="22"/>
        </w:rPr>
        <w:t>Sin perjuicio de lo previsto en el artículo 4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w:t>
      </w:r>
    </w:p>
    <w:p w:rsidR="00B2599F" w:rsidRPr="00014D64" w:rsidRDefault="00B2599F" w:rsidP="00282F1F">
      <w:pPr>
        <w:spacing w:line="240" w:lineRule="auto"/>
        <w:ind w:left="708"/>
        <w:contextualSpacing/>
        <w:rPr>
          <w:rFonts w:ascii="Georgia" w:eastAsia="Calibri" w:hAnsi="Georgia" w:cs="Arial"/>
          <w:szCs w:val="22"/>
        </w:rPr>
      </w:pPr>
    </w:p>
    <w:p w:rsidR="00B2599F" w:rsidRPr="00014D64" w:rsidRDefault="00B2599F" w:rsidP="00282F1F">
      <w:pPr>
        <w:spacing w:line="240" w:lineRule="auto"/>
        <w:ind w:left="708"/>
        <w:contextualSpacing/>
        <w:rPr>
          <w:rFonts w:ascii="Georgia" w:eastAsia="Calibri" w:hAnsi="Georgia" w:cs="Arial"/>
          <w:szCs w:val="22"/>
        </w:rPr>
      </w:pPr>
      <w:r w:rsidRPr="00014D64">
        <w:rPr>
          <w:rFonts w:ascii="Georgia" w:eastAsia="Calibri" w:hAnsi="Georgia" w:cs="Arial"/>
          <w:szCs w:val="22"/>
        </w:rPr>
        <w:t>El incumplimiento de esta obligación se considera para efectos sancionatorios como una irregularidad en la contabilidad.</w:t>
      </w:r>
    </w:p>
    <w:p w:rsidR="00B2599F" w:rsidRPr="00014D64" w:rsidRDefault="00B2599F" w:rsidP="00282F1F">
      <w:pPr>
        <w:spacing w:line="240" w:lineRule="auto"/>
        <w:ind w:left="708"/>
        <w:contextualSpacing/>
        <w:rPr>
          <w:rFonts w:ascii="Georgia" w:eastAsia="Calibri" w:hAnsi="Georgia" w:cs="Arial"/>
          <w:szCs w:val="22"/>
        </w:rPr>
      </w:pPr>
    </w:p>
    <w:p w:rsidR="00B2599F" w:rsidRPr="00014D64" w:rsidRDefault="00B2599F" w:rsidP="00282F1F">
      <w:pPr>
        <w:spacing w:line="240" w:lineRule="auto"/>
        <w:rPr>
          <w:rFonts w:ascii="Georgia" w:eastAsia="Calibri" w:hAnsi="Georgia" w:cs="Arial"/>
          <w:szCs w:val="22"/>
        </w:rPr>
      </w:pPr>
      <w:r w:rsidRPr="00014D64">
        <w:rPr>
          <w:rFonts w:ascii="Georgia" w:eastAsia="Calibri" w:hAnsi="Georgia" w:cs="Arial"/>
          <w:b/>
          <w:szCs w:val="22"/>
        </w:rPr>
        <w:t>ARTÍCULO 136°.</w:t>
      </w:r>
      <w:r w:rsidRPr="00014D64">
        <w:rPr>
          <w:rFonts w:ascii="Georgia" w:eastAsia="Calibri" w:hAnsi="Georgia" w:cs="Arial"/>
          <w:szCs w:val="22"/>
        </w:rPr>
        <w:t xml:space="preserve"> Adiciónese el artículo 868-2 del Estatuto Tributario el cual quedará así:</w:t>
      </w:r>
    </w:p>
    <w:p w:rsidR="00282F1F" w:rsidRPr="00014D64" w:rsidRDefault="00282F1F" w:rsidP="00282F1F">
      <w:pPr>
        <w:spacing w:line="240" w:lineRule="auto"/>
        <w:rPr>
          <w:rFonts w:ascii="Georgia" w:eastAsia="Calibri" w:hAnsi="Georgia" w:cs="Arial"/>
          <w:szCs w:val="22"/>
        </w:rPr>
      </w:pPr>
    </w:p>
    <w:p w:rsidR="00B2599F" w:rsidRPr="00014D64" w:rsidRDefault="00B2599F" w:rsidP="00282F1F">
      <w:pPr>
        <w:spacing w:line="240" w:lineRule="auto"/>
        <w:ind w:left="708"/>
        <w:contextualSpacing/>
        <w:rPr>
          <w:rFonts w:ascii="Georgia" w:eastAsia="Calibri" w:hAnsi="Georgia" w:cs="Arial"/>
          <w:szCs w:val="22"/>
        </w:rPr>
      </w:pPr>
      <w:r w:rsidRPr="00014D64">
        <w:rPr>
          <w:rFonts w:ascii="Georgia" w:eastAsia="Calibri" w:hAnsi="Georgia" w:cs="Arial"/>
          <w:b/>
          <w:szCs w:val="22"/>
        </w:rPr>
        <w:t xml:space="preserve">ARTÍCULO 868-2. MONEDA PARA EFECTOS FISCALES. </w:t>
      </w:r>
      <w:r w:rsidRPr="00014D64">
        <w:rPr>
          <w:rFonts w:ascii="Georgia" w:eastAsia="Calibri" w:hAnsi="Georgia" w:cs="Arial"/>
          <w:szCs w:val="22"/>
        </w:rPr>
        <w:t>Para efectos fiscales, la información financiera y contable así como sus elementos activos, pasivos, patrimonio, ingresos, costos y gastos, se llevarán y presentarán en pesos colombianos, desde el momento de su reconocimiento inicial y posteriormente.</w:t>
      </w:r>
    </w:p>
    <w:p w:rsidR="00B2599F" w:rsidRPr="00014D64" w:rsidRDefault="00B2599F" w:rsidP="00282F1F">
      <w:pPr>
        <w:spacing w:line="240" w:lineRule="auto"/>
        <w:rPr>
          <w:rFonts w:ascii="Georgia" w:eastAsia="Calibri" w:hAnsi="Georgia" w:cs="Arial"/>
          <w:b/>
          <w:szCs w:val="22"/>
        </w:rPr>
      </w:pPr>
    </w:p>
    <w:p w:rsidR="00B2599F" w:rsidRPr="00014D64" w:rsidRDefault="00B2599F" w:rsidP="00282F1F">
      <w:pPr>
        <w:spacing w:line="240" w:lineRule="auto"/>
        <w:rPr>
          <w:rFonts w:ascii="Georgia" w:eastAsia="Calibri" w:hAnsi="Georgia" w:cs="Arial"/>
          <w:szCs w:val="22"/>
        </w:rPr>
      </w:pPr>
      <w:r w:rsidRPr="00014D64">
        <w:rPr>
          <w:rFonts w:ascii="Georgia" w:eastAsia="Calibri" w:hAnsi="Georgia" w:cs="Arial"/>
          <w:b/>
          <w:szCs w:val="22"/>
        </w:rPr>
        <w:t>ARTÍCULO 137°.</w:t>
      </w:r>
      <w:r w:rsidRPr="00014D64">
        <w:rPr>
          <w:rFonts w:ascii="Georgia" w:eastAsia="Calibri" w:hAnsi="Georgia" w:cs="Arial"/>
          <w:szCs w:val="22"/>
        </w:rPr>
        <w:t xml:space="preserve"> Adiciónese el Libro Séptimo al Estatuto Tributario el cual quedará así:</w:t>
      </w:r>
    </w:p>
    <w:p w:rsidR="00282F1F" w:rsidRPr="00014D64" w:rsidRDefault="00282F1F" w:rsidP="008F4610">
      <w:pPr>
        <w:spacing w:line="240" w:lineRule="auto"/>
        <w:rPr>
          <w:rFonts w:ascii="Georgia" w:eastAsia="Calibri" w:hAnsi="Georgia" w:cs="Arial"/>
          <w:szCs w:val="22"/>
        </w:rPr>
      </w:pPr>
    </w:p>
    <w:p w:rsidR="00B2599F" w:rsidRPr="00014D64" w:rsidRDefault="00B2599F" w:rsidP="008F4610">
      <w:pPr>
        <w:spacing w:line="240" w:lineRule="auto"/>
        <w:ind w:left="502"/>
        <w:contextualSpacing/>
        <w:jc w:val="center"/>
        <w:rPr>
          <w:rFonts w:ascii="Georgia" w:eastAsia="Calibri" w:hAnsi="Georgia" w:cs="Arial"/>
          <w:b/>
          <w:szCs w:val="22"/>
        </w:rPr>
      </w:pPr>
      <w:r w:rsidRPr="00014D64">
        <w:rPr>
          <w:rFonts w:ascii="Georgia" w:eastAsia="Calibri" w:hAnsi="Georgia" w:cs="Arial"/>
          <w:b/>
          <w:szCs w:val="22"/>
        </w:rPr>
        <w:t>LIBRO SÉPTIMO</w:t>
      </w:r>
    </w:p>
    <w:p w:rsidR="00B2599F" w:rsidRPr="00014D64" w:rsidRDefault="00B2599F" w:rsidP="008F4610">
      <w:pPr>
        <w:spacing w:line="240" w:lineRule="auto"/>
        <w:ind w:left="502"/>
        <w:contextualSpacing/>
        <w:jc w:val="center"/>
        <w:rPr>
          <w:rFonts w:ascii="Georgia" w:eastAsia="Calibri" w:hAnsi="Georgia" w:cs="Arial"/>
          <w:b/>
          <w:szCs w:val="22"/>
        </w:rPr>
      </w:pPr>
      <w:r w:rsidRPr="00014D64">
        <w:rPr>
          <w:rFonts w:ascii="Georgia" w:eastAsia="Calibri" w:hAnsi="Georgia" w:cs="Arial"/>
          <w:b/>
          <w:szCs w:val="22"/>
        </w:rPr>
        <w:t>TÍTULO I</w:t>
      </w:r>
    </w:p>
    <w:p w:rsidR="00B2599F" w:rsidRPr="00014D64" w:rsidRDefault="00B2599F" w:rsidP="008F4610">
      <w:pPr>
        <w:spacing w:line="240" w:lineRule="auto"/>
        <w:ind w:left="502"/>
        <w:contextualSpacing/>
        <w:rPr>
          <w:rFonts w:ascii="Georgia" w:eastAsia="Calibri" w:hAnsi="Georgia" w:cs="Arial"/>
          <w:b/>
          <w:szCs w:val="22"/>
        </w:rPr>
      </w:pPr>
    </w:p>
    <w:p w:rsidR="00B2599F" w:rsidRPr="00014D64" w:rsidRDefault="00B2599F" w:rsidP="008F4610">
      <w:pPr>
        <w:spacing w:line="240" w:lineRule="auto"/>
        <w:ind w:left="709"/>
        <w:jc w:val="center"/>
        <w:rPr>
          <w:rFonts w:ascii="Georgia" w:eastAsia="Calibri" w:hAnsi="Georgia" w:cs="Arial"/>
          <w:b/>
          <w:szCs w:val="22"/>
        </w:rPr>
      </w:pPr>
      <w:r w:rsidRPr="00014D64">
        <w:rPr>
          <w:rFonts w:ascii="Georgia" w:eastAsia="Calibri" w:hAnsi="Georgia" w:cs="Arial"/>
          <w:b/>
          <w:szCs w:val="22"/>
        </w:rPr>
        <w:t>RÉGIMEN DE ENTIDADES CONTROLADAS DEL EXTERIOR</w:t>
      </w:r>
    </w:p>
    <w:p w:rsidR="00B2599F" w:rsidRPr="00014D64" w:rsidRDefault="00B2599F" w:rsidP="008F4610">
      <w:pPr>
        <w:spacing w:line="240" w:lineRule="auto"/>
        <w:ind w:left="709"/>
        <w:rPr>
          <w:rFonts w:ascii="Georgia" w:eastAsia="Calibri" w:hAnsi="Georgia" w:cs="Arial"/>
          <w:b/>
          <w:szCs w:val="22"/>
        </w:rPr>
      </w:pPr>
    </w:p>
    <w:p w:rsidR="00B2599F" w:rsidRPr="00014D64" w:rsidRDefault="00B2599F" w:rsidP="008F4610">
      <w:pPr>
        <w:spacing w:line="240" w:lineRule="auto"/>
        <w:ind w:left="709"/>
        <w:rPr>
          <w:rFonts w:ascii="Georgia" w:eastAsia="Calibri" w:hAnsi="Georgia" w:cs="Arial"/>
          <w:szCs w:val="22"/>
        </w:rPr>
      </w:pPr>
      <w:r w:rsidRPr="00014D64">
        <w:rPr>
          <w:rFonts w:ascii="Georgia" w:eastAsia="Calibri" w:hAnsi="Georgia" w:cs="Arial"/>
          <w:b/>
          <w:szCs w:val="22"/>
        </w:rPr>
        <w:t>ARTÍCULO 8</w:t>
      </w:r>
      <w:r w:rsidR="004D5782" w:rsidRPr="00014D64">
        <w:rPr>
          <w:rFonts w:ascii="Georgia" w:eastAsia="Calibri" w:hAnsi="Georgia" w:cs="Arial"/>
          <w:b/>
          <w:szCs w:val="22"/>
        </w:rPr>
        <w:t>82</w:t>
      </w:r>
      <w:r w:rsidRPr="00014D64">
        <w:rPr>
          <w:rFonts w:ascii="Georgia" w:eastAsia="Calibri" w:hAnsi="Georgia" w:cs="Arial"/>
          <w:b/>
          <w:szCs w:val="22"/>
        </w:rPr>
        <w:t xml:space="preserve">. ENTIDADES CONTROLADAS DEL EXTERIOR SIN RESIDENCIA FISCAL EN COLOMBIA (ECE). </w:t>
      </w:r>
      <w:r w:rsidRPr="00014D64">
        <w:rPr>
          <w:rFonts w:ascii="Georgia" w:eastAsia="Calibri" w:hAnsi="Georgia" w:cs="Arial"/>
          <w:szCs w:val="22"/>
        </w:rPr>
        <w:t>Para efectos de lo previsto en este Título, son entidades controladas del exterior sin residencia fiscal en Colombia (ECE), aquellas que cumplen con la totalidad de los requisitos siguientes:</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8F4610">
      <w:pPr>
        <w:numPr>
          <w:ilvl w:val="3"/>
          <w:numId w:val="54"/>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La ECE es controlada por uno o más residentes fiscales colombianos en los términos de cualquiera de las siguientes disposiciones:</w:t>
      </w:r>
    </w:p>
    <w:p w:rsidR="00B2599F" w:rsidRPr="00014D64" w:rsidRDefault="00B2599F" w:rsidP="008F4610">
      <w:pPr>
        <w:numPr>
          <w:ilvl w:val="4"/>
          <w:numId w:val="54"/>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lastRenderedPageBreak/>
        <w:t>Se trata de una subordinada en los términos de los numerales i., ii., iv. y v del literal b del numeral 1 del artículo 260-1 de este Estatuto; o,</w:t>
      </w:r>
    </w:p>
    <w:p w:rsidR="00B2599F" w:rsidRPr="00014D64" w:rsidRDefault="00B2599F" w:rsidP="008F4610">
      <w:pPr>
        <w:numPr>
          <w:ilvl w:val="4"/>
          <w:numId w:val="54"/>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Se trata de un vinculado económico del exterior en los términos de cualquiera de los literales del Numeral 5 del artículo 260-1 de este estatuto.</w:t>
      </w:r>
    </w:p>
    <w:p w:rsidR="00B2599F" w:rsidRPr="00014D64" w:rsidRDefault="00B2599F" w:rsidP="008F4610">
      <w:pPr>
        <w:numPr>
          <w:ilvl w:val="3"/>
          <w:numId w:val="54"/>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La ECE no tiene residencia fiscal en Colombia.</w:t>
      </w:r>
    </w:p>
    <w:p w:rsidR="00B2599F" w:rsidRPr="00014D64" w:rsidRDefault="00B2599F" w:rsidP="008F4610">
      <w:pPr>
        <w:spacing w:line="240" w:lineRule="auto"/>
        <w:ind w:left="993"/>
        <w:contextualSpacing/>
        <w:rPr>
          <w:rFonts w:ascii="Georgia" w:eastAsia="Calibri" w:hAnsi="Georgia" w:cs="Arial"/>
          <w:szCs w:val="22"/>
        </w:rPr>
      </w:pPr>
    </w:p>
    <w:p w:rsidR="00B2599F" w:rsidRPr="00014D64" w:rsidRDefault="00B2599F" w:rsidP="008F4610">
      <w:pPr>
        <w:spacing w:line="240" w:lineRule="auto"/>
        <w:ind w:left="709"/>
        <w:rPr>
          <w:rFonts w:ascii="Georgia" w:eastAsia="Calibri" w:hAnsi="Georgia" w:cs="Arial"/>
          <w:szCs w:val="22"/>
        </w:rPr>
      </w:pPr>
      <w:r w:rsidRPr="00014D64">
        <w:rPr>
          <w:rFonts w:ascii="Georgia" w:eastAsia="Calibri" w:hAnsi="Georgia" w:cs="Arial"/>
          <w:b/>
          <w:szCs w:val="22"/>
        </w:rPr>
        <w:t>PARÁGRAFO 1.</w:t>
      </w:r>
      <w:r w:rsidRPr="00014D64">
        <w:rPr>
          <w:rFonts w:ascii="Georgia" w:eastAsia="Calibri" w:hAnsi="Georgia" w:cs="Arial"/>
          <w:szCs w:val="22"/>
        </w:rPr>
        <w:t xml:space="preserve"> Las ECE comprenden vehículos de inversión tales como sociedades, patrimonios autónomos, trusts, fondos de inversión colectiva, otros negocios fiduciarios y fundaciones de interés privado, constituidos, en funcionamiento o domiciliados en el exterior, ya sea que se trate de entidades con personalidad jurídica o sin ella, o que sean transparentes para efectos fiscales o no.</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8F4610">
      <w:pPr>
        <w:spacing w:line="240" w:lineRule="auto"/>
        <w:ind w:left="709"/>
        <w:rPr>
          <w:rFonts w:ascii="Georgia" w:eastAsia="Calibri" w:hAnsi="Georgia" w:cs="Arial"/>
          <w:szCs w:val="22"/>
        </w:rPr>
      </w:pPr>
      <w:r w:rsidRPr="00014D64">
        <w:rPr>
          <w:rFonts w:ascii="Georgia" w:eastAsia="Calibri" w:hAnsi="Georgia" w:cs="Arial"/>
          <w:b/>
          <w:szCs w:val="22"/>
        </w:rPr>
        <w:t xml:space="preserve">PARÁGRAFO 2. </w:t>
      </w:r>
      <w:r w:rsidRPr="00014D64">
        <w:rPr>
          <w:rFonts w:ascii="Georgia" w:eastAsia="Calibri" w:hAnsi="Georgia" w:cs="Arial"/>
          <w:szCs w:val="22"/>
        </w:rPr>
        <w:t>Se presume que los residentes fiscales tienen control sobre las ECE que se encuentren domiciliadas, constituidas o en operación en una jurisdicción no cooperante o de baja o nula imposición o a entidades sometidas a un régimen tributario preferencial en los términos del artículo 260-7 del Estatuto Tributario, independientemente de su participación en ellas.</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8F4610">
      <w:pPr>
        <w:spacing w:line="240" w:lineRule="auto"/>
        <w:ind w:left="709"/>
        <w:rPr>
          <w:rFonts w:ascii="Georgia" w:eastAsia="Calibri" w:hAnsi="Georgia" w:cs="Arial"/>
          <w:szCs w:val="22"/>
        </w:rPr>
      </w:pPr>
      <w:r w:rsidRPr="00014D64">
        <w:rPr>
          <w:rFonts w:ascii="Georgia" w:eastAsia="Calibri" w:hAnsi="Georgia" w:cs="Arial"/>
          <w:b/>
          <w:szCs w:val="22"/>
        </w:rPr>
        <w:t xml:space="preserve">PARÁGRAFO 3. </w:t>
      </w:r>
      <w:r w:rsidRPr="00014D64">
        <w:rPr>
          <w:rFonts w:ascii="Georgia" w:eastAsia="Calibri" w:hAnsi="Georgia" w:cs="Arial"/>
          <w:szCs w:val="22"/>
        </w:rPr>
        <w:t>Para efectos de determinar la existencia o no de control en los términos del numeral 1 del artículo 260-1 del Estatuto Tributario, la tenencia de opciones de compra sobre acciones o participaciones en el capital de la ECE, se asimila a la tenencia de las acciones o participaciones directamente.</w:t>
      </w:r>
    </w:p>
    <w:p w:rsidR="00B2599F" w:rsidRPr="00014D64" w:rsidRDefault="00B2599F" w:rsidP="008F4610">
      <w:pPr>
        <w:spacing w:line="240" w:lineRule="auto"/>
        <w:ind w:left="709"/>
        <w:rPr>
          <w:rFonts w:ascii="Georgia" w:eastAsia="Calibri" w:hAnsi="Georgia" w:cs="Arial"/>
          <w:b/>
          <w:szCs w:val="22"/>
        </w:rPr>
      </w:pPr>
    </w:p>
    <w:p w:rsidR="00B2599F" w:rsidRPr="00014D64" w:rsidRDefault="004D5782" w:rsidP="008F4610">
      <w:pPr>
        <w:spacing w:line="240" w:lineRule="auto"/>
        <w:ind w:left="709"/>
        <w:rPr>
          <w:rFonts w:ascii="Georgia" w:eastAsia="Calibri" w:hAnsi="Georgia" w:cs="Arial"/>
          <w:strike/>
          <w:szCs w:val="22"/>
        </w:rPr>
      </w:pPr>
      <w:r w:rsidRPr="00014D64">
        <w:rPr>
          <w:rFonts w:ascii="Georgia" w:eastAsia="Calibri" w:hAnsi="Georgia" w:cs="Arial"/>
          <w:b/>
          <w:szCs w:val="22"/>
        </w:rPr>
        <w:t>ARTÍCULO 883</w:t>
      </w:r>
      <w:r w:rsidR="00B2599F" w:rsidRPr="00014D64">
        <w:rPr>
          <w:rFonts w:ascii="Georgia" w:eastAsia="Calibri" w:hAnsi="Georgia" w:cs="Arial"/>
          <w:b/>
          <w:szCs w:val="22"/>
        </w:rPr>
        <w:t xml:space="preserve">. SUJETOS DEL RÉGIMEN DE ENTIDADES CONTROLADAS DEL EXTERIOR SIN RESIDENCIA FISCAL EN COLOMBIA (ECE). </w:t>
      </w:r>
      <w:r w:rsidR="00B2599F" w:rsidRPr="00014D64">
        <w:rPr>
          <w:rFonts w:ascii="Georgia" w:eastAsia="Calibri" w:hAnsi="Georgia" w:cs="Arial"/>
          <w:szCs w:val="22"/>
        </w:rPr>
        <w:t xml:space="preserve">Cuando se determine que la ECE es controlada por residentes colombianos de acuerdo con el artículo </w:t>
      </w:r>
      <w:r w:rsidR="000276BB" w:rsidRPr="00014D64">
        <w:rPr>
          <w:rFonts w:ascii="Georgia" w:eastAsia="Calibri" w:hAnsi="Georgia" w:cs="Arial"/>
          <w:szCs w:val="22"/>
        </w:rPr>
        <w:t>882</w:t>
      </w:r>
      <w:r w:rsidR="00B2599F" w:rsidRPr="00014D64">
        <w:rPr>
          <w:rFonts w:ascii="Georgia" w:eastAsia="Calibri" w:hAnsi="Georgia" w:cs="Arial"/>
          <w:szCs w:val="22"/>
        </w:rPr>
        <w:t xml:space="preserve"> anterior, estarán obligados a cumplir con las disposiciones de este título, todos aquellos residentes fiscales colombianos que tengan, directa o indirectamente, una participación igual o superior al 10% en el capital de la ECE o en los resultados de la misma.</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884</w:t>
      </w:r>
      <w:r w:rsidR="00B2599F" w:rsidRPr="00014D64">
        <w:rPr>
          <w:rFonts w:ascii="Georgia" w:eastAsia="Calibri" w:hAnsi="Georgia" w:cs="Arial"/>
          <w:b/>
          <w:szCs w:val="22"/>
        </w:rPr>
        <w:t xml:space="preserve">. INGRESOS PASIVOS. </w:t>
      </w:r>
      <w:r w:rsidR="00B2599F" w:rsidRPr="00014D64">
        <w:rPr>
          <w:rFonts w:ascii="Georgia" w:eastAsia="Calibri" w:hAnsi="Georgia" w:cs="Arial"/>
          <w:szCs w:val="22"/>
        </w:rPr>
        <w:t>Para efectos de lo dispuesto en este Título, son ingresos pasivos obtenidos por una ECE, los siguientes:</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Dividendos, retiros, repartos y cualquier otra forma de distribución, o realización de utilidades provenientes de participaciones en otras sociedades o vehículos de inversión, salvo que:</w:t>
      </w:r>
    </w:p>
    <w:p w:rsidR="00B2599F" w:rsidRPr="00014D64" w:rsidRDefault="00B2599F" w:rsidP="00D97657">
      <w:pPr>
        <w:numPr>
          <w:ilvl w:val="1"/>
          <w:numId w:val="55"/>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 xml:space="preserve">Las utilidades que son susceptibles de distribución correspondan a rentas activas de la ECE, sus filiales, subordinadas o establecimientos permanentes, siempre y cuando: </w:t>
      </w:r>
    </w:p>
    <w:p w:rsidR="00B2599F" w:rsidRPr="00014D64" w:rsidRDefault="00B2599F" w:rsidP="00D97657">
      <w:pPr>
        <w:pStyle w:val="Prrafodelista"/>
        <w:numPr>
          <w:ilvl w:val="3"/>
          <w:numId w:val="64"/>
        </w:numPr>
        <w:spacing w:line="240" w:lineRule="auto"/>
        <w:ind w:left="1701" w:hanging="425"/>
        <w:rPr>
          <w:rFonts w:ascii="Georgia" w:hAnsi="Georgia" w:cs="Arial"/>
        </w:rPr>
      </w:pPr>
      <w:r w:rsidRPr="00014D64">
        <w:rPr>
          <w:rFonts w:ascii="Georgia" w:hAnsi="Georgia" w:cs="Arial"/>
        </w:rPr>
        <w:t xml:space="preserve">Dichas utilidades tengan su origen principalmente en actividades económicas reales llevadas a cabo por la ECE, sus filiales, subordinadas o establecimientos permanentes en la jurisdicción en la que se encuentre ubicada o tenga su </w:t>
      </w:r>
      <w:r w:rsidRPr="00014D64">
        <w:rPr>
          <w:rFonts w:ascii="Georgia" w:hAnsi="Georgia" w:cs="Arial"/>
        </w:rPr>
        <w:lastRenderedPageBreak/>
        <w:t xml:space="preserve">residencia fiscal, según el caso, la ECE, sus filiales, subordinadas o establecimientos permanentes; y </w:t>
      </w:r>
    </w:p>
    <w:p w:rsidR="00B2599F" w:rsidRPr="00014D64" w:rsidRDefault="00B2599F" w:rsidP="00D97657">
      <w:pPr>
        <w:pStyle w:val="Prrafodelista"/>
        <w:numPr>
          <w:ilvl w:val="3"/>
          <w:numId w:val="64"/>
        </w:numPr>
        <w:spacing w:line="240" w:lineRule="auto"/>
        <w:ind w:left="1701" w:hanging="425"/>
        <w:rPr>
          <w:rFonts w:ascii="Georgia" w:hAnsi="Georgia" w:cs="Arial"/>
        </w:rPr>
      </w:pPr>
      <w:r w:rsidRPr="00014D64">
        <w:rPr>
          <w:rFonts w:ascii="Georgia" w:hAnsi="Georgia" w:cs="Arial"/>
        </w:rPr>
        <w:t>En el caso de las filiales, subordinadas o establecimientos permanentes de la ECE, éstas, a su vez, sean controladas indirectamente por uno o más residentes fiscales colombianos.</w:t>
      </w:r>
    </w:p>
    <w:p w:rsidR="00B2599F" w:rsidRPr="00014D64" w:rsidRDefault="00B2599F" w:rsidP="008F4610">
      <w:pPr>
        <w:spacing w:line="240" w:lineRule="auto"/>
        <w:ind w:left="1418"/>
        <w:rPr>
          <w:rFonts w:ascii="Georgia" w:eastAsia="Calibri" w:hAnsi="Georgia" w:cs="Arial"/>
          <w:szCs w:val="22"/>
        </w:rPr>
      </w:pPr>
      <w:r w:rsidRPr="00014D64">
        <w:rPr>
          <w:rFonts w:ascii="Georgia" w:eastAsia="Calibri" w:hAnsi="Georgia" w:cs="Arial"/>
          <w:szCs w:val="22"/>
        </w:rPr>
        <w:t>Para efectos de este literal, la referencia a utilidades con origen principalmente en actividades económicas reales significa que dichas utilidades se deriven en un porcentaje igual o superior a un 80% de ingresos que no sean considerados como rentas pasivas.</w:t>
      </w:r>
    </w:p>
    <w:p w:rsidR="00B2599F" w:rsidRPr="00014D64" w:rsidRDefault="00B2599F" w:rsidP="00D97657">
      <w:pPr>
        <w:numPr>
          <w:ilvl w:val="1"/>
          <w:numId w:val="55"/>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De haberse distribuido directamente a los residentes fiscales colombianos, los dividendos, retiros, repartos y cualquier otra forma de distribución o realización de utilidades habrían estado exentos de tributación en Colombia en virtud de un convenio para evitar la doble imposición.</w:t>
      </w:r>
    </w:p>
    <w:p w:rsidR="00B2599F" w:rsidRPr="00014D64" w:rsidRDefault="00B2599F" w:rsidP="008F4610">
      <w:pPr>
        <w:spacing w:line="240" w:lineRule="auto"/>
        <w:ind w:left="1418"/>
        <w:contextualSpacing/>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Intereses o rendimientos financieros. No se consideran rentas pasivas los intereses o rendimientos financieros obtenidos por una ECE que sea controlada por una sociedad nacional sometida a la inspección y vigilancia de la Superintendencia Financiera de Colombia; o</w:t>
      </w:r>
    </w:p>
    <w:p w:rsidR="00B2599F" w:rsidRPr="00014D64" w:rsidRDefault="00B2599F" w:rsidP="00D97657">
      <w:pPr>
        <w:numPr>
          <w:ilvl w:val="1"/>
          <w:numId w:val="55"/>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 xml:space="preserve">Sea una institución financiera del exterior, y </w:t>
      </w:r>
    </w:p>
    <w:p w:rsidR="00B2599F" w:rsidRPr="00014D64" w:rsidRDefault="00B2599F" w:rsidP="00D97657">
      <w:pPr>
        <w:numPr>
          <w:ilvl w:val="1"/>
          <w:numId w:val="55"/>
        </w:numPr>
        <w:spacing w:line="240" w:lineRule="auto"/>
        <w:ind w:left="1418" w:hanging="425"/>
        <w:contextualSpacing/>
        <w:rPr>
          <w:rFonts w:ascii="Georgia" w:eastAsia="Calibri" w:hAnsi="Georgia" w:cs="Arial"/>
          <w:szCs w:val="22"/>
        </w:rPr>
      </w:pPr>
      <w:r w:rsidRPr="00014D64">
        <w:rPr>
          <w:rFonts w:ascii="Georgia" w:eastAsia="Calibri" w:hAnsi="Georgia" w:cs="Arial"/>
          <w:szCs w:val="22"/>
        </w:rPr>
        <w:t>No esté domiciliada, localizada o constituida en una jurisdicción calificada como una jurisdicción no cooperante o de baja o nula imposición, que no intercambie efectivamente de manera automática, información con Colombia de acuerdo con los estándares internacionales.</w:t>
      </w:r>
    </w:p>
    <w:p w:rsidR="00B2599F" w:rsidRPr="00014D64" w:rsidRDefault="00B2599F" w:rsidP="008F4610">
      <w:pPr>
        <w:spacing w:line="240" w:lineRule="auto"/>
        <w:ind w:left="1418"/>
        <w:contextualSpacing/>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Ingresos derivados de la cesión del uso, goce, o explotación de activos intangibles, tales como marcas, patentes, fórmulas, software, propiedad intelectual e industrial y otras similares.</w:t>
      </w:r>
    </w:p>
    <w:p w:rsidR="00B2599F" w:rsidRPr="00014D64" w:rsidRDefault="00B2599F" w:rsidP="008F4610">
      <w:pPr>
        <w:spacing w:line="240" w:lineRule="auto"/>
        <w:ind w:left="993"/>
        <w:contextualSpacing/>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Ingresos provenientes de la enajenación o cesión de derechos sobre activos que generen rentas pasivas.</w:t>
      </w:r>
    </w:p>
    <w:p w:rsidR="00B2599F" w:rsidRPr="00014D64" w:rsidRDefault="00B2599F" w:rsidP="008F4610">
      <w:pPr>
        <w:spacing w:line="240" w:lineRule="auto"/>
        <w:ind w:left="993"/>
        <w:contextualSpacing/>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Ingresos provenientes de la enajenación o arrendamiento de bienes inmuebles.</w:t>
      </w:r>
    </w:p>
    <w:p w:rsidR="00B2599F" w:rsidRPr="00014D64" w:rsidRDefault="00B2599F" w:rsidP="008F4610">
      <w:pPr>
        <w:spacing w:line="240" w:lineRule="auto"/>
        <w:ind w:left="720"/>
        <w:contextualSpacing/>
        <w:rPr>
          <w:rFonts w:ascii="Georgia" w:eastAsia="Calibri" w:hAnsi="Georgia" w:cs="Arial"/>
          <w:szCs w:val="22"/>
        </w:rPr>
      </w:pP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t xml:space="preserve">Ingresos provenientes de la compra o venta de bienes corporales que cumplan la totalidad de las siguientes condiciones: </w:t>
      </w:r>
    </w:p>
    <w:p w:rsidR="00B2599F" w:rsidRPr="00014D64" w:rsidRDefault="00B2599F" w:rsidP="00D97657">
      <w:pPr>
        <w:pStyle w:val="Prrafodelista"/>
        <w:numPr>
          <w:ilvl w:val="0"/>
          <w:numId w:val="130"/>
        </w:numPr>
        <w:spacing w:line="240" w:lineRule="auto"/>
        <w:ind w:left="1701" w:hanging="425"/>
        <w:rPr>
          <w:rFonts w:ascii="Georgia" w:hAnsi="Georgia" w:cs="Arial"/>
        </w:rPr>
      </w:pPr>
      <w:r w:rsidRPr="00014D64">
        <w:rPr>
          <w:rFonts w:ascii="Georgia" w:hAnsi="Georgia" w:cs="Arial"/>
        </w:rPr>
        <w:t>sean adquiridos o enajenados de, para, o en nombre de, una persona relacionada;</w:t>
      </w:r>
    </w:p>
    <w:p w:rsidR="00B2599F" w:rsidRPr="00014D64" w:rsidRDefault="00B2599F" w:rsidP="00D97657">
      <w:pPr>
        <w:pStyle w:val="Prrafodelista"/>
        <w:numPr>
          <w:ilvl w:val="0"/>
          <w:numId w:val="130"/>
        </w:numPr>
        <w:spacing w:line="240" w:lineRule="auto"/>
        <w:ind w:left="1701" w:hanging="425"/>
        <w:rPr>
          <w:rFonts w:ascii="Georgia" w:hAnsi="Georgia" w:cs="Arial"/>
        </w:rPr>
      </w:pPr>
      <w:r w:rsidRPr="00014D64">
        <w:rPr>
          <w:rFonts w:ascii="Georgia" w:hAnsi="Georgia" w:cs="Arial"/>
        </w:rPr>
        <w:t xml:space="preserve">sean producidos, manufacturados, construidos, cultivados o extraídos en una jurisdicción distinta a la de la residencia o ubicación de la ECE; y </w:t>
      </w:r>
    </w:p>
    <w:p w:rsidR="00B2599F" w:rsidRPr="00014D64" w:rsidRDefault="00B2599F" w:rsidP="00D97657">
      <w:pPr>
        <w:pStyle w:val="Prrafodelista"/>
        <w:numPr>
          <w:ilvl w:val="0"/>
          <w:numId w:val="130"/>
        </w:numPr>
        <w:spacing w:line="240" w:lineRule="auto"/>
        <w:ind w:left="1701" w:hanging="425"/>
        <w:rPr>
          <w:rFonts w:ascii="Georgia" w:hAnsi="Georgia" w:cs="Arial"/>
        </w:rPr>
      </w:pPr>
      <w:r w:rsidRPr="00014D64">
        <w:rPr>
          <w:rFonts w:ascii="Georgia" w:hAnsi="Georgia" w:cs="Arial"/>
        </w:rPr>
        <w:t>su uso, consumo o disposición se realice en una jurisdicción distinta a la de residencia o ubicación de la ECE.</w:t>
      </w:r>
    </w:p>
    <w:p w:rsidR="00B2599F" w:rsidRPr="00014D64" w:rsidRDefault="00B2599F" w:rsidP="00D97657">
      <w:pPr>
        <w:numPr>
          <w:ilvl w:val="0"/>
          <w:numId w:val="55"/>
        </w:numPr>
        <w:spacing w:line="240" w:lineRule="auto"/>
        <w:ind w:left="993" w:hanging="284"/>
        <w:contextualSpacing/>
        <w:rPr>
          <w:rFonts w:ascii="Georgia" w:eastAsia="Calibri" w:hAnsi="Georgia" w:cs="Arial"/>
          <w:szCs w:val="22"/>
        </w:rPr>
      </w:pPr>
      <w:r w:rsidRPr="00014D64">
        <w:rPr>
          <w:rFonts w:ascii="Georgia" w:eastAsia="Calibri" w:hAnsi="Georgia" w:cs="Arial"/>
          <w:szCs w:val="22"/>
        </w:rPr>
        <w:lastRenderedPageBreak/>
        <w:t>Ingresos provenientes de la prestación de servicios técnicos, de asistencia técnica, administrativos, ingeniería, arquitectura, científicos, calificados, industriales y comerciales, para o en nombre de partes relacionadas en una jurisdicción distinta a la de la residencia o ubicación de la ECE.</w:t>
      </w:r>
    </w:p>
    <w:p w:rsidR="00B2599F" w:rsidRPr="00014D64" w:rsidRDefault="00B2599F" w:rsidP="008F4610">
      <w:pPr>
        <w:spacing w:line="240" w:lineRule="auto"/>
        <w:ind w:left="720"/>
        <w:contextualSpacing/>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885</w:t>
      </w:r>
      <w:r w:rsidR="00B2599F" w:rsidRPr="00014D64">
        <w:rPr>
          <w:rFonts w:ascii="Georgia" w:eastAsia="Calibri" w:hAnsi="Georgia" w:cs="Arial"/>
          <w:b/>
          <w:szCs w:val="22"/>
        </w:rPr>
        <w:t xml:space="preserve">. PRESUNCIÓN DE PLENO DERECHO. </w:t>
      </w:r>
      <w:r w:rsidR="00B2599F" w:rsidRPr="00014D64">
        <w:rPr>
          <w:rFonts w:ascii="Georgia" w:eastAsia="Calibri" w:hAnsi="Georgia" w:cs="Arial"/>
          <w:szCs w:val="22"/>
        </w:rPr>
        <w:t>Se presume de pleno derecho que cuando los ingresos pasivos de la ECE representan un 80% o más de los ingresos totales de la ECE, que la totalidad de los ingresos, costos y deducciones de la ECE darán origen a rentas pasivas.</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886</w:t>
      </w:r>
      <w:r w:rsidR="00B2599F" w:rsidRPr="00014D64">
        <w:rPr>
          <w:rFonts w:ascii="Georgia" w:eastAsia="Calibri" w:hAnsi="Georgia" w:cs="Arial"/>
          <w:b/>
          <w:szCs w:val="22"/>
        </w:rPr>
        <w:t>. REALIZACIÓN DE LOS INGRESOS.</w:t>
      </w:r>
      <w:r w:rsidR="00B2599F" w:rsidRPr="00014D64">
        <w:rPr>
          <w:rFonts w:ascii="Georgia" w:eastAsia="Calibri" w:hAnsi="Georgia" w:cs="Arial"/>
          <w:szCs w:val="22"/>
        </w:rPr>
        <w:t xml:space="preserve">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ésta última, según sea el caso, de acuerdo con los artículos 27, 28, 29 de este Estatuto.</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887</w:t>
      </w:r>
      <w:r w:rsidR="00B2599F" w:rsidRPr="00014D64">
        <w:rPr>
          <w:rFonts w:ascii="Georgia" w:eastAsia="Calibri" w:hAnsi="Georgia" w:cs="Arial"/>
          <w:b/>
          <w:szCs w:val="22"/>
        </w:rPr>
        <w:t>. REALIZACIÓN DE LOS COSTOS.</w:t>
      </w:r>
      <w:r w:rsidR="00B2599F" w:rsidRPr="00014D64">
        <w:rPr>
          <w:rFonts w:ascii="Georgia" w:eastAsia="Calibri" w:hAnsi="Georgia" w:cs="Arial"/>
          <w:szCs w:val="22"/>
        </w:rPr>
        <w:t xml:space="preserve"> Los costos asociados a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ésta última, según sea el caso, de acuerdo con los artículos 58 y 59 de este Estatuto.</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888</w:t>
      </w:r>
      <w:r w:rsidR="00B2599F" w:rsidRPr="00014D64">
        <w:rPr>
          <w:rFonts w:ascii="Georgia" w:eastAsia="Calibri" w:hAnsi="Georgia" w:cs="Arial"/>
          <w:b/>
          <w:szCs w:val="22"/>
        </w:rPr>
        <w:t>. REALIZACIÓN DE LAS DEDUCCIONES.</w:t>
      </w:r>
      <w:r w:rsidR="00B2599F" w:rsidRPr="00014D64">
        <w:rPr>
          <w:rFonts w:ascii="Georgia" w:eastAsia="Calibri" w:hAnsi="Georgia" w:cs="Arial"/>
          <w:szCs w:val="22"/>
        </w:rPr>
        <w:t xml:space="preserve"> Las expensas en las que incurra la ECE para la obtención de los ingresos pasivos serán deducibles al momento de determinar las rentas pasivas siempre que cumplan con los requisitos previstos en este estatuto para su procedencia. Las deducciones que solicite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ésta última, según sea el caso, de acuerdo con los artículos 104, 105 y 106 de este Estatuto.</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889</w:t>
      </w:r>
      <w:r w:rsidR="00B2599F" w:rsidRPr="00014D64">
        <w:rPr>
          <w:rFonts w:ascii="Georgia" w:eastAsia="Calibri" w:hAnsi="Georgia" w:cs="Arial"/>
          <w:b/>
          <w:szCs w:val="22"/>
        </w:rPr>
        <w:t xml:space="preserve">. DETERMINACIÓN DE LAS RENTAS PASIVAS. </w:t>
      </w:r>
      <w:r w:rsidR="00B2599F" w:rsidRPr="00014D64">
        <w:rPr>
          <w:rFonts w:ascii="Georgia" w:eastAsia="Calibri" w:hAnsi="Georgia" w:cs="Arial"/>
          <w:szCs w:val="22"/>
        </w:rPr>
        <w:t>Las rentas pasivas atribuibles a los contribuyentes del impuesto sobre la renta y complementarios son aquellas que resulten de sumar la totalidad de los ingresos pasivos realizados por la ECE en el año o período gravable, y restar los costos y las deducciones asociados a esos ingresos pasivos, de acuerdo con las reglas de los artículos anteriores.</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8F4610">
      <w:pPr>
        <w:spacing w:line="240" w:lineRule="auto"/>
        <w:ind w:left="709"/>
        <w:rPr>
          <w:rFonts w:ascii="Georgia" w:eastAsia="Calibri" w:hAnsi="Georgia" w:cs="Arial"/>
          <w:szCs w:val="22"/>
        </w:rPr>
      </w:pPr>
      <w:r w:rsidRPr="00014D64">
        <w:rPr>
          <w:rFonts w:ascii="Georgia" w:eastAsia="Calibri" w:hAnsi="Georgia" w:cs="Arial"/>
          <w:b/>
          <w:szCs w:val="22"/>
        </w:rPr>
        <w:lastRenderedPageBreak/>
        <w:t>ARTÍCULO 89</w:t>
      </w:r>
      <w:r w:rsidR="004D5782" w:rsidRPr="00014D64">
        <w:rPr>
          <w:rFonts w:ascii="Georgia" w:eastAsia="Calibri" w:hAnsi="Georgia" w:cs="Arial"/>
          <w:b/>
          <w:szCs w:val="22"/>
        </w:rPr>
        <w:t>0</w:t>
      </w:r>
      <w:r w:rsidRPr="00014D64">
        <w:rPr>
          <w:rFonts w:ascii="Georgia" w:eastAsia="Calibri" w:hAnsi="Georgia" w:cs="Arial"/>
          <w:b/>
          <w:szCs w:val="22"/>
        </w:rPr>
        <w:t xml:space="preserve">. RENTA LÍQUIDA GRAVABLE. </w:t>
      </w:r>
      <w:r w:rsidRPr="00014D64">
        <w:rPr>
          <w:rFonts w:ascii="Georgia" w:eastAsia="Calibri" w:hAnsi="Georgia" w:cs="Arial"/>
          <w:szCs w:val="22"/>
        </w:rPr>
        <w:t xml:space="preserve">Las rentas pasivas, cuyo valor sea igual o mayor a cero (0), deberán ser incluidas en las declaraciones del impuesto sobre la renta y complementarios de acuerdo con la participación que tengan en la ECE o en los resultados de la misma, los sujetos obligados a este régimen de acuerdo con el artículo </w:t>
      </w:r>
      <w:r w:rsidR="000276BB" w:rsidRPr="00014D64">
        <w:rPr>
          <w:rFonts w:ascii="Georgia" w:eastAsia="Calibri" w:hAnsi="Georgia" w:cs="Arial"/>
          <w:szCs w:val="22"/>
        </w:rPr>
        <w:t>883</w:t>
      </w:r>
      <w:r w:rsidRPr="00014D64">
        <w:rPr>
          <w:rFonts w:ascii="Georgia" w:eastAsia="Calibri" w:hAnsi="Georgia" w:cs="Arial"/>
          <w:szCs w:val="22"/>
        </w:rPr>
        <w:t>.</w:t>
      </w:r>
    </w:p>
    <w:p w:rsidR="00B2599F" w:rsidRPr="00014D64" w:rsidRDefault="00B2599F" w:rsidP="008F4610">
      <w:pPr>
        <w:spacing w:line="240" w:lineRule="auto"/>
        <w:ind w:left="709"/>
        <w:rPr>
          <w:rFonts w:ascii="Georgia" w:eastAsia="Calibri" w:hAnsi="Georgia" w:cs="Arial"/>
          <w:szCs w:val="22"/>
        </w:rPr>
      </w:pPr>
    </w:p>
    <w:p w:rsidR="00B2599F" w:rsidRPr="00014D64" w:rsidRDefault="004D5782" w:rsidP="008F4610">
      <w:pPr>
        <w:spacing w:line="240" w:lineRule="auto"/>
        <w:ind w:left="709"/>
        <w:rPr>
          <w:rFonts w:ascii="Georgia" w:eastAsia="Calibri" w:hAnsi="Georgia" w:cs="Arial"/>
          <w:szCs w:val="22"/>
        </w:rPr>
      </w:pPr>
      <w:r w:rsidRPr="00014D64">
        <w:rPr>
          <w:rFonts w:ascii="Georgia" w:eastAsia="Calibri" w:hAnsi="Georgia" w:cs="Arial"/>
          <w:b/>
          <w:szCs w:val="22"/>
        </w:rPr>
        <w:t>ARTÍCULO 891</w:t>
      </w:r>
      <w:r w:rsidR="00B2599F" w:rsidRPr="00014D64">
        <w:rPr>
          <w:rFonts w:ascii="Georgia" w:eastAsia="Calibri" w:hAnsi="Georgia" w:cs="Arial"/>
          <w:b/>
          <w:szCs w:val="22"/>
        </w:rPr>
        <w:t>. PÉRDIDAS ASOCIADAS A LAS RENTAS PASIVAS.</w:t>
      </w:r>
      <w:r w:rsidR="00B2599F" w:rsidRPr="00014D64">
        <w:rPr>
          <w:rFonts w:ascii="Georgia" w:eastAsia="Calibri" w:hAnsi="Georgia" w:cs="Arial"/>
          <w:szCs w:val="22"/>
        </w:rPr>
        <w:t xml:space="preserve"> Las rentas pasivas, cuyo valor sea inferior a cero (0), no se someten a las reglas previstas en el artículo 147 de este estatuto para las pérdidas fiscales.</w:t>
      </w:r>
    </w:p>
    <w:p w:rsidR="00B2599F" w:rsidRPr="00014D64" w:rsidRDefault="00B2599F" w:rsidP="008F4610">
      <w:pPr>
        <w:spacing w:line="240" w:lineRule="auto"/>
        <w:ind w:left="709"/>
        <w:rPr>
          <w:rFonts w:ascii="Georgia" w:eastAsia="Calibri" w:hAnsi="Georgia" w:cs="Arial"/>
          <w:szCs w:val="22"/>
        </w:rPr>
      </w:pPr>
    </w:p>
    <w:p w:rsidR="00B2599F" w:rsidRPr="00014D64" w:rsidRDefault="00B2599F" w:rsidP="008F4610">
      <w:pPr>
        <w:spacing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w:t>
      </w:r>
      <w:r w:rsidR="004D5782" w:rsidRPr="00014D64">
        <w:rPr>
          <w:rFonts w:ascii="Georgia" w:eastAsia="Calibri" w:hAnsi="Georgia" w:cs="Arial"/>
          <w:b/>
          <w:szCs w:val="22"/>
        </w:rPr>
        <w:t>892</w:t>
      </w:r>
      <w:r w:rsidRPr="00014D64">
        <w:rPr>
          <w:rFonts w:ascii="Georgia" w:eastAsia="Calibri" w:hAnsi="Georgia" w:cs="Arial"/>
          <w:b/>
          <w:szCs w:val="22"/>
        </w:rPr>
        <w:t xml:space="preserve">. DESCUENTO POR IMPUESTOS PAGADOS EN EL EXTERIOR POR LA ECE. </w:t>
      </w:r>
      <w:r w:rsidRPr="00014D64">
        <w:rPr>
          <w:rFonts w:ascii="Georgia" w:eastAsia="Calibri" w:hAnsi="Georgia" w:cs="Arial"/>
          <w:szCs w:val="22"/>
        </w:rPr>
        <w:t xml:space="preserve">Los residentes fiscales que ejerzan control sobre una ECE y, en consecuencia, se vean en la obligación de cumplir con lo dispuesto en el artículo </w:t>
      </w:r>
      <w:r w:rsidR="000276BB" w:rsidRPr="00014D64">
        <w:rPr>
          <w:rFonts w:ascii="Georgia" w:eastAsia="Calibri" w:hAnsi="Georgia" w:cs="Arial"/>
          <w:szCs w:val="22"/>
        </w:rPr>
        <w:t>890</w:t>
      </w:r>
      <w:r w:rsidRPr="00014D64">
        <w:rPr>
          <w:rFonts w:ascii="Georgia" w:eastAsia="Calibri" w:hAnsi="Georgia" w:cs="Arial"/>
          <w:szCs w:val="22"/>
        </w:rPr>
        <w:t xml:space="preserve"> de este Estatuto, tendrán derecho a los descuentos de que trata el artículo 254 de este Estatuto en la proporción de su participación en la ECE.</w:t>
      </w:r>
    </w:p>
    <w:p w:rsidR="00B2599F" w:rsidRPr="00014D64" w:rsidRDefault="00B2599F" w:rsidP="008F4610">
      <w:pPr>
        <w:spacing w:line="240" w:lineRule="auto"/>
        <w:ind w:left="709"/>
        <w:contextualSpacing/>
        <w:rPr>
          <w:rFonts w:ascii="Georgia" w:eastAsia="Calibri" w:hAnsi="Georgia" w:cs="Arial"/>
          <w:szCs w:val="22"/>
        </w:rPr>
      </w:pPr>
    </w:p>
    <w:p w:rsidR="00B2599F" w:rsidRPr="00014D64" w:rsidRDefault="00B2599F" w:rsidP="008F4610">
      <w:pPr>
        <w:spacing w:line="240" w:lineRule="auto"/>
        <w:ind w:left="709"/>
        <w:contextualSpacing/>
        <w:rPr>
          <w:rFonts w:ascii="Georgia" w:eastAsia="Calibri" w:hAnsi="Georgia" w:cs="Arial"/>
          <w:szCs w:val="22"/>
        </w:rPr>
      </w:pPr>
      <w:r w:rsidRPr="00014D64">
        <w:rPr>
          <w:rFonts w:ascii="Georgia" w:eastAsia="Calibri" w:hAnsi="Georgia" w:cs="Arial"/>
          <w:b/>
          <w:szCs w:val="22"/>
        </w:rPr>
        <w:t xml:space="preserve">ARTÍCULO </w:t>
      </w:r>
      <w:r w:rsidR="004D5782" w:rsidRPr="00014D64">
        <w:rPr>
          <w:rFonts w:ascii="Georgia" w:eastAsia="Calibri" w:hAnsi="Georgia" w:cs="Arial"/>
          <w:b/>
          <w:szCs w:val="22"/>
        </w:rPr>
        <w:t>893</w:t>
      </w:r>
      <w:r w:rsidRPr="00014D64">
        <w:rPr>
          <w:rFonts w:ascii="Georgia" w:eastAsia="Calibri" w:hAnsi="Georgia" w:cs="Arial"/>
          <w:b/>
          <w:szCs w:val="22"/>
        </w:rPr>
        <w:t xml:space="preserve">. TRATAMIENTO DE LA DISTRIBUCIÓN DE BENEFICIOS POR PARTE DE LA ECE CUYO ORIGEN CORRESPONDE A RENTAS SOMETIDAS AL RÉGIMEN ECE. </w:t>
      </w:r>
      <w:r w:rsidRPr="00014D64">
        <w:rPr>
          <w:rFonts w:ascii="Georgia" w:eastAsia="Calibri" w:hAnsi="Georgia" w:cs="Arial"/>
          <w:szCs w:val="22"/>
        </w:rPr>
        <w:t xml:space="preserve">Los dividendos y beneficios distribuidos o repartidos por la ECE, así como los remanentes distribuidos al momento de la liquidación de la ECE, originados en utilidades que estuvieron sometidas a tributación de acuerdo con las reglas de este Título, serán considerados como ingresos no constitutivos de renta ni ganancia ocasional al momento de su realización para efectos fiscales por parte del sujeto obligado al régimen de ECE de conformidad con el artículo </w:t>
      </w:r>
      <w:r w:rsidR="000276BB" w:rsidRPr="00014D64">
        <w:rPr>
          <w:rFonts w:ascii="Georgia" w:eastAsia="Calibri" w:hAnsi="Georgia" w:cs="Arial"/>
          <w:szCs w:val="22"/>
        </w:rPr>
        <w:t>883</w:t>
      </w:r>
      <w:r w:rsidRPr="00014D64">
        <w:rPr>
          <w:rFonts w:ascii="Georgia" w:eastAsia="Calibri" w:hAnsi="Georgia" w:cs="Arial"/>
          <w:szCs w:val="22"/>
        </w:rPr>
        <w:t xml:space="preserve"> en la proporción a que a ellas tuviera derecho.</w:t>
      </w:r>
    </w:p>
    <w:p w:rsidR="00B2599F" w:rsidRPr="00014D64" w:rsidRDefault="00B2599F" w:rsidP="008F4610">
      <w:pPr>
        <w:spacing w:line="240" w:lineRule="auto"/>
        <w:ind w:left="709"/>
        <w:contextualSpacing/>
        <w:rPr>
          <w:rFonts w:ascii="Georgia" w:eastAsia="Calibri" w:hAnsi="Georgia" w:cs="Arial"/>
          <w:szCs w:val="22"/>
        </w:rPr>
      </w:pPr>
    </w:p>
    <w:p w:rsidR="00B2599F" w:rsidRPr="00014D64" w:rsidRDefault="00B2599F" w:rsidP="008F4610">
      <w:pPr>
        <w:spacing w:line="240" w:lineRule="auto"/>
        <w:ind w:left="709"/>
        <w:contextualSpacing/>
        <w:rPr>
          <w:rFonts w:ascii="Georgia" w:eastAsia="Calibri" w:hAnsi="Georgia" w:cs="Arial"/>
          <w:szCs w:val="22"/>
        </w:rPr>
      </w:pPr>
      <w:r w:rsidRPr="00014D64">
        <w:rPr>
          <w:rFonts w:ascii="Georgia" w:eastAsia="Calibri" w:hAnsi="Georgia" w:cs="Arial"/>
          <w:szCs w:val="22"/>
        </w:rPr>
        <w:t xml:space="preserve">Las rentas o ganancias ocasionales provenientes de la enajenación de las acciones o participaciones en la ECE que correspondan a utilidades que estuvieron sometidas a tributación de conformidad con lo previsto en este Título, se consideran ingresos no constitutivos de renta ni ganancia ocasional al momento de su realización para efectos fiscales por parte del sujeto obligado al régimen de ECE de conformidad con el artículo </w:t>
      </w:r>
      <w:r w:rsidR="000276BB" w:rsidRPr="00014D64">
        <w:rPr>
          <w:rFonts w:ascii="Georgia" w:eastAsia="Calibri" w:hAnsi="Georgia" w:cs="Arial"/>
          <w:szCs w:val="22"/>
        </w:rPr>
        <w:t>883</w:t>
      </w:r>
      <w:r w:rsidRPr="00014D64">
        <w:rPr>
          <w:rFonts w:ascii="Georgia" w:eastAsia="Calibri" w:hAnsi="Georgia" w:cs="Arial"/>
          <w:szCs w:val="22"/>
        </w:rPr>
        <w:t xml:space="preserve"> en la proporción a que a ellas tuviera derecho.</w:t>
      </w:r>
    </w:p>
    <w:p w:rsidR="00B2599F" w:rsidRPr="00014D64" w:rsidRDefault="00B2599F" w:rsidP="008F4610">
      <w:pPr>
        <w:spacing w:line="240" w:lineRule="auto"/>
        <w:ind w:left="709"/>
        <w:contextualSpacing/>
        <w:rPr>
          <w:rFonts w:ascii="Georgia" w:eastAsia="Calibri" w:hAnsi="Georgia" w:cs="Arial"/>
          <w:szCs w:val="22"/>
        </w:rPr>
      </w:pPr>
    </w:p>
    <w:p w:rsidR="00B2599F" w:rsidRPr="00014D64" w:rsidRDefault="00B2599F" w:rsidP="008F4610">
      <w:pPr>
        <w:spacing w:line="240" w:lineRule="auto"/>
        <w:ind w:left="709"/>
        <w:contextualSpacing/>
        <w:rPr>
          <w:rFonts w:ascii="Georgia" w:eastAsia="Calibri" w:hAnsi="Georgia" w:cs="Arial"/>
          <w:szCs w:val="22"/>
        </w:rPr>
      </w:pPr>
      <w:r w:rsidRPr="00014D64">
        <w:rPr>
          <w:rFonts w:ascii="Georgia" w:eastAsia="Calibri" w:hAnsi="Georgia" w:cs="Arial"/>
          <w:szCs w:val="22"/>
        </w:rPr>
        <w:t>La condición de ingreso no constitutivo de renta ni ganancia ocasional de estos dividendos se somete a lo previsto en el literal b. del numeral 2 del artículo 49 del Estatuto Tributario.</w:t>
      </w:r>
    </w:p>
    <w:p w:rsidR="00B2599F" w:rsidRPr="00014D64" w:rsidRDefault="00B2599F" w:rsidP="008F4610">
      <w:pPr>
        <w:pStyle w:val="Cuerpo"/>
        <w:pBdr>
          <w:top w:val="nil"/>
        </w:pBdr>
        <w:rPr>
          <w:rFonts w:ascii="Georgia" w:hAnsi="Georgia" w:cs="Arial"/>
          <w:b/>
          <w:color w:val="auto"/>
          <w:lang w:val="es-CO"/>
        </w:rPr>
      </w:pPr>
    </w:p>
    <w:p w:rsidR="004D62B9" w:rsidRPr="00014D64" w:rsidRDefault="004D62B9" w:rsidP="00714E00">
      <w:pPr>
        <w:pStyle w:val="Estilo1"/>
        <w:rPr>
          <w:rFonts w:eastAsia="Calibri"/>
          <w:i w:val="0"/>
          <w:lang w:eastAsia="en-US"/>
        </w:rPr>
      </w:pPr>
      <w:bookmarkStart w:id="25" w:name="_Toc464644500"/>
      <w:bookmarkStart w:id="26" w:name="_Toc464670844"/>
      <w:bookmarkStart w:id="27" w:name="_Toc468536981"/>
      <w:bookmarkStart w:id="28" w:name="_Toc468633402"/>
      <w:bookmarkStart w:id="29" w:name="_Toc469754458"/>
      <w:r w:rsidRPr="00014D64">
        <w:rPr>
          <w:i w:val="0"/>
          <w:lang w:eastAsia="en-US"/>
        </w:rPr>
        <w:t>PARTE III</w:t>
      </w:r>
      <w:bookmarkEnd w:id="25"/>
      <w:bookmarkEnd w:id="26"/>
      <w:bookmarkEnd w:id="27"/>
      <w:bookmarkEnd w:id="28"/>
      <w:bookmarkEnd w:id="29"/>
    </w:p>
    <w:p w:rsidR="004D62B9" w:rsidRPr="00014D64" w:rsidRDefault="004D62B9" w:rsidP="00714E00">
      <w:pPr>
        <w:pStyle w:val="Estilo1"/>
        <w:rPr>
          <w:i w:val="0"/>
          <w:lang w:eastAsia="en-US"/>
        </w:rPr>
      </w:pPr>
      <w:bookmarkStart w:id="30" w:name="_Toc464644501"/>
      <w:bookmarkStart w:id="31" w:name="_Toc464670845"/>
      <w:bookmarkStart w:id="32" w:name="_Toc468536982"/>
      <w:bookmarkStart w:id="33" w:name="_Toc468633403"/>
      <w:bookmarkStart w:id="34" w:name="_Toc469754459"/>
      <w:r w:rsidRPr="00014D64">
        <w:rPr>
          <w:i w:val="0"/>
          <w:lang w:eastAsia="en-US"/>
        </w:rPr>
        <w:t>RÉGIMEN TRIBUTARIO ESPECIAL</w:t>
      </w:r>
      <w:bookmarkEnd w:id="30"/>
      <w:bookmarkEnd w:id="31"/>
      <w:bookmarkEnd w:id="32"/>
      <w:bookmarkEnd w:id="33"/>
      <w:bookmarkEnd w:id="34"/>
    </w:p>
    <w:p w:rsidR="004D62B9" w:rsidRPr="00014D64" w:rsidRDefault="004D62B9" w:rsidP="004D62B9">
      <w:pPr>
        <w:spacing w:line="240" w:lineRule="auto"/>
        <w:contextualSpacing/>
        <w:rPr>
          <w:rFonts w:ascii="Georgia" w:eastAsia="Calibri" w:hAnsi="Georgia" w:cs="Arial"/>
          <w:color w:val="auto"/>
          <w:szCs w:val="22"/>
          <w:lang w:eastAsia="en-US"/>
        </w:rPr>
      </w:pP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w:t>
      </w:r>
      <w:r w:rsidR="00991797" w:rsidRPr="00014D64">
        <w:rPr>
          <w:rFonts w:ascii="Georgia" w:eastAsia="Calibri" w:hAnsi="Georgia" w:cs="Arial"/>
          <w:b/>
          <w:color w:val="auto"/>
          <w:szCs w:val="22"/>
          <w:u w:color="000000"/>
          <w:bdr w:val="nil"/>
          <w:lang w:eastAsia="en-US"/>
        </w:rPr>
        <w:t>ULO 138°</w:t>
      </w:r>
      <w:r w:rsidRPr="00014D64">
        <w:rPr>
          <w:rFonts w:ascii="Georgia" w:eastAsia="Calibri" w:hAnsi="Georgia" w:cs="Arial"/>
          <w:b/>
          <w:color w:val="auto"/>
          <w:szCs w:val="22"/>
          <w:u w:color="000000"/>
          <w:bdr w:val="nil"/>
          <w:lang w:eastAsia="en-US"/>
        </w:rPr>
        <w:t>.</w:t>
      </w:r>
      <w:r w:rsidRPr="00014D64">
        <w:rPr>
          <w:rFonts w:ascii="Georgia" w:eastAsia="Calibri" w:hAnsi="Georgia" w:cs="Arial"/>
          <w:color w:val="auto"/>
          <w:szCs w:val="22"/>
          <w:u w:color="000000"/>
          <w:bdr w:val="nil"/>
          <w:lang w:eastAsia="en-US"/>
        </w:rPr>
        <w:t xml:space="preserve"> Modifíquese el artículo 19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19. CONTRIBUYENTES DEL RÉGIMEN TRIBUTARIO ESPECIAL</w:t>
      </w:r>
      <w:r w:rsidRPr="00014D64">
        <w:rPr>
          <w:rFonts w:ascii="Georgia" w:eastAsia="Calibri" w:hAnsi="Georgia" w:cs="Arial"/>
          <w:color w:val="auto"/>
          <w:szCs w:val="22"/>
          <w:u w:color="000000"/>
          <w:bdr w:val="nil"/>
          <w:lang w:eastAsia="en-US"/>
        </w:rPr>
        <w:t xml:space="preserve">. Todas las asociaciones, fundaciones y corporaciones constituidas como entidades sin </w:t>
      </w:r>
      <w:r w:rsidRPr="00014D64">
        <w:rPr>
          <w:rFonts w:ascii="Georgia" w:eastAsia="Calibri" w:hAnsi="Georgia" w:cs="Arial"/>
          <w:color w:val="auto"/>
          <w:szCs w:val="22"/>
          <w:u w:color="000000"/>
          <w:bdr w:val="nil"/>
          <w:lang w:eastAsia="en-US"/>
        </w:rPr>
        <w:lastRenderedPageBreak/>
        <w:t xml:space="preserve">ánimo de lucro, serán contribuyentes del impuesto sobre la renta y complementarios, conforme a las normas aplicables a las sociedades nacionales.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Excepcionalmente, podrán solicitar ante la administración tributaria, de acuerdo con el artículo 356-2, su calificación como contribuyentes del Régimen Tributario Especial, siempre y cuando cumplan con los requisitos que se enumeran a continuación:</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Que estén legalmente constituidas.</w:t>
      </w:r>
    </w:p>
    <w:p w:rsidR="004D62B9" w:rsidRPr="00014D64" w:rsidRDefault="004D62B9" w:rsidP="00D97657">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Que su objeto social sea de interés general en una o varias de las actividades meritorias establecidas en el artículo 359 del presente Estatuto, a las cuales debe tener acceso la comunidad. </w:t>
      </w:r>
    </w:p>
    <w:p w:rsidR="004D62B9" w:rsidRPr="00014D64" w:rsidRDefault="004D62B9" w:rsidP="00D97657">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Que ni sus aportes sean reembolsados ni sus excedentes distribuidos, bajo ninguna modalidad, cualquiera que sea la denominación que se utilice, ni directa, ni indirectamente, ni durante su existencia, ni en el momento de su disolución y liquidación, de acuerdo con el artículo 356-1.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La calificación de la que trata el presente artículo no aplica para las entidades enunciadas y determinadas como no contribuyentes, en el artículo 22 y 23 del presente Estatuto</w:t>
      </w:r>
      <w:r w:rsidR="005A477B" w:rsidRPr="00014D64">
        <w:rPr>
          <w:rFonts w:ascii="Georgia" w:eastAsia="Calibri" w:hAnsi="Georgia" w:cs="Arial"/>
          <w:color w:val="auto"/>
          <w:szCs w:val="22"/>
          <w:u w:color="000000"/>
          <w:bdr w:val="nil"/>
          <w:lang w:eastAsia="en-US"/>
        </w:rPr>
        <w:t>, ni a las señaladas en el artículo 19-4 de este Estatuto.</w:t>
      </w:r>
      <w:r w:rsidR="004D62B9" w:rsidRPr="00014D64">
        <w:rPr>
          <w:rFonts w:ascii="Georgia" w:eastAsia="Calibri" w:hAnsi="Georgia" w:cs="Arial"/>
          <w:color w:val="auto"/>
          <w:szCs w:val="22"/>
          <w:u w:color="000000"/>
          <w:bdr w:val="nil"/>
          <w:lang w:eastAsia="en-US"/>
        </w:rPr>
        <w:t xml:space="preserve">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2</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Para la verificación de la destinación de los excedentes, las entidades que superen las 160.000 UVT de ingresos anuales, deberán presentar ante la Dirección de Gestión de Fiscalización una memoria económica, en los términos del artículo 356-3 del presente Estatuto.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3</w:t>
      </w:r>
      <w:r w:rsidR="004D62B9" w:rsidRPr="00014D64">
        <w:rPr>
          <w:rFonts w:ascii="Georgia" w:eastAsia="Calibri" w:hAnsi="Georgia" w:cs="Arial"/>
          <w:color w:val="auto"/>
          <w:szCs w:val="22"/>
          <w:u w:color="000000"/>
          <w:bdr w:val="nil"/>
          <w:lang w:eastAsia="en-US"/>
        </w:rPr>
        <w:t>. Para gozar de la exención del impuesto sobre la renta de que trata el artículo 358, los contribuyentes contemplados en el presente artículo, deberán cumplir además de las condiciones aquí señaladas, las previstas en el Título VI del presente Libro.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TRANSITORIO PRIMERO</w:t>
      </w:r>
      <w:r w:rsidR="004D62B9" w:rsidRPr="00014D64">
        <w:rPr>
          <w:rFonts w:ascii="Georgia" w:eastAsia="Calibri" w:hAnsi="Georgia" w:cs="Arial"/>
          <w:color w:val="auto"/>
          <w:szCs w:val="22"/>
          <w:u w:color="000000"/>
          <w:bdr w:val="nil"/>
          <w:lang w:eastAsia="en-US"/>
        </w:rPr>
        <w:t xml:space="preserve">. Las entidades que a 31 de diciembre de 2016 se encuentren clasificadas dentro del Régimen Tributario Especial continuarán en este régimen, y para su permanencia deberán cumplir con el procedimiento establecido en el artículo 356-2 del presente Estatuto y en el decreto reglamentario que para tal efecto expida el Gobierno Nacional.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TRANSITORIO SEGUNDO</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 xml:space="preserve">Las entidades que a 31 de diciembre de 2016 se encuentren legalmente constituidas y determinadas como no contribuyentes del impuesto sobre la renta y complementarios y que a partir del 1 de enero de 2017 son determinadas como contribuyentes del régimen ordinario del impuesto sobre la renta y complementarios que pueden solicitar su calificación al Régimen Tributario Especial, se entenderán automáticamente admitidas y calificadas dentro del mismo. Para su </w:t>
      </w:r>
      <w:r w:rsidR="004D62B9" w:rsidRPr="00014D64">
        <w:rPr>
          <w:rFonts w:ascii="Georgia" w:eastAsia="Calibri" w:hAnsi="Georgia" w:cs="Arial"/>
          <w:color w:val="auto"/>
          <w:szCs w:val="22"/>
          <w:lang w:eastAsia="en-US"/>
        </w:rPr>
        <w:lastRenderedPageBreak/>
        <w:t>permanencia deberán cumplir con el procedimiento establecido en el presente Estatuto y en el decreto reglamentario que para tal efecto expida el Gobierno Nacional.</w:t>
      </w:r>
    </w:p>
    <w:p w:rsidR="00C4712E" w:rsidRPr="00014D64" w:rsidRDefault="00C4712E" w:rsidP="004D62B9">
      <w:pPr>
        <w:spacing w:line="240" w:lineRule="auto"/>
        <w:ind w:left="708"/>
        <w:rPr>
          <w:rFonts w:ascii="Georgia" w:eastAsia="Calibri" w:hAnsi="Georgia" w:cs="Arial"/>
          <w:color w:val="auto"/>
          <w:szCs w:val="22"/>
          <w:lang w:eastAsia="en-US"/>
        </w:rPr>
      </w:pPr>
    </w:p>
    <w:p w:rsidR="00C4712E" w:rsidRPr="00014D64" w:rsidRDefault="00991797" w:rsidP="00C4712E">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u w:color="000000"/>
          <w:bdr w:val="nil"/>
          <w:lang w:val="es-ES" w:eastAsia="en-US"/>
        </w:rPr>
        <w:t>ARTÍCULO 139°.</w:t>
      </w:r>
      <w:r w:rsidR="00C4712E" w:rsidRPr="00014D64">
        <w:rPr>
          <w:rFonts w:ascii="Georgia" w:eastAsia="Calibri" w:hAnsi="Georgia" w:cs="Arial"/>
          <w:color w:val="auto"/>
          <w:szCs w:val="22"/>
          <w:lang w:eastAsia="en-US"/>
        </w:rPr>
        <w:t xml:space="preserve"> Modifíquese el artículo 19-2 del Estatuto Tributario el cual quedará así:</w:t>
      </w:r>
    </w:p>
    <w:p w:rsidR="00C4712E" w:rsidRPr="00014D64" w:rsidRDefault="00C4712E" w:rsidP="00C4712E">
      <w:pPr>
        <w:spacing w:line="240" w:lineRule="auto"/>
        <w:ind w:left="708"/>
        <w:contextualSpacing/>
        <w:rPr>
          <w:rFonts w:ascii="Georgia" w:eastAsia="Calibri" w:hAnsi="Georgia" w:cs="Arial"/>
          <w:color w:val="auto"/>
          <w:szCs w:val="22"/>
          <w:lang w:eastAsia="en-US"/>
        </w:rPr>
      </w:pPr>
      <w:r w:rsidRPr="00014D64">
        <w:rPr>
          <w:rFonts w:ascii="Georgia" w:eastAsia="Calibri" w:hAnsi="Georgia" w:cs="Arial"/>
          <w:b/>
          <w:color w:val="auto"/>
          <w:szCs w:val="22"/>
          <w:lang w:eastAsia="en-US"/>
        </w:rPr>
        <w:t>ARTICULO 19-2. TRATAMIENTO TRIBUTARIO DE LAS CAJAS DE COMPENSACIÓN</w:t>
      </w:r>
      <w:r w:rsidRPr="00014D64">
        <w:rPr>
          <w:rFonts w:ascii="Georgia" w:eastAsia="Calibri" w:hAnsi="Georgia" w:cs="Arial"/>
          <w:color w:val="auto"/>
          <w:szCs w:val="22"/>
          <w:lang w:eastAsia="en-US"/>
        </w:rPr>
        <w:t>. Las cajas de compensación serán contribuyentes del impuesto sobre la renta y complementarios respecto a los ingresos generados en actividades industriales, comerciales y en actividades financieras distintas a la inversión de su patrimonio, diferentes a las relacionadas con las actividades meritorias previstas en el artículo 359 del presente Estatuto.</w:t>
      </w:r>
    </w:p>
    <w:p w:rsidR="002B2040" w:rsidRPr="00014D64" w:rsidRDefault="002B2040" w:rsidP="00C4712E">
      <w:pPr>
        <w:spacing w:line="240" w:lineRule="auto"/>
        <w:ind w:left="708"/>
        <w:contextualSpacing/>
        <w:rPr>
          <w:rFonts w:ascii="Georgia" w:eastAsia="Calibri" w:hAnsi="Georgia" w:cs="Arial"/>
          <w:color w:val="auto"/>
          <w:szCs w:val="22"/>
          <w:lang w:eastAsia="en-US"/>
        </w:rPr>
      </w:pPr>
    </w:p>
    <w:p w:rsidR="002B2040" w:rsidRPr="00014D64" w:rsidRDefault="002B2040" w:rsidP="00C4712E">
      <w:pPr>
        <w:spacing w:line="240" w:lineRule="auto"/>
        <w:ind w:left="708"/>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Las entidades de que trata el presente artículo no </w:t>
      </w:r>
      <w:r w:rsidR="00F01818" w:rsidRPr="00014D64">
        <w:rPr>
          <w:rFonts w:ascii="Georgia" w:eastAsia="Calibri" w:hAnsi="Georgia" w:cs="Arial"/>
          <w:color w:val="auto"/>
          <w:szCs w:val="22"/>
          <w:lang w:eastAsia="en-US"/>
        </w:rPr>
        <w:t>están sometidas a renta presuntiva.</w:t>
      </w:r>
      <w:r w:rsidRPr="00014D64">
        <w:rPr>
          <w:rFonts w:ascii="Georgia" w:eastAsia="Calibri" w:hAnsi="Georgia" w:cs="Arial"/>
          <w:color w:val="auto"/>
          <w:szCs w:val="22"/>
          <w:lang w:eastAsia="en-US"/>
        </w:rPr>
        <w:t xml:space="preserve"> </w:t>
      </w:r>
    </w:p>
    <w:p w:rsidR="00C4712E" w:rsidRPr="00014D64" w:rsidRDefault="00C4712E" w:rsidP="004D62B9">
      <w:pPr>
        <w:spacing w:line="240" w:lineRule="auto"/>
        <w:ind w:left="708"/>
        <w:rPr>
          <w:rFonts w:ascii="Georgia" w:eastAsia="Calibri" w:hAnsi="Georgia" w:cs="Arial"/>
          <w:color w:val="auto"/>
          <w:szCs w:val="22"/>
          <w:lang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140°</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Adiciónese el artículo 19-4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 xml:space="preserve">ARTÍCULO 19-4. TRIBUTACIÓN SOBRE LA RENTA DE LAS COOPERATIVAS. </w:t>
      </w:r>
      <w:r w:rsidRPr="00014D64">
        <w:rPr>
          <w:rFonts w:ascii="Georgia" w:eastAsia="Calibri" w:hAnsi="Georgia" w:cs="Arial"/>
          <w:color w:val="auto"/>
          <w:szCs w:val="22"/>
          <w:u w:color="000000"/>
          <w:bdr w:val="nil"/>
          <w:lang w:eastAsia="en-US"/>
        </w:rPr>
        <w:t>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cooperativas realizarán el cálculo de este beneficio neto o excedente de acuerdo con la ley y la normativa cooperativa vigente. Las reservas legales a las cuales se encuentran obligadas estas entidades no podrán ser registradas como un gasto para la determinación del beneficio neto o excedente. </w:t>
      </w:r>
    </w:p>
    <w:p w:rsidR="004D62B9" w:rsidRPr="00014D64" w:rsidRDefault="004D62B9" w:rsidP="004D62B9">
      <w:pPr>
        <w:pBdr>
          <w:top w:val="nil"/>
          <w:left w:val="nil"/>
          <w:bottom w:val="nil"/>
          <w:right w:val="nil"/>
          <w:between w:val="nil"/>
          <w:bar w:val="nil"/>
        </w:pBdr>
        <w:tabs>
          <w:tab w:val="left" w:pos="7445"/>
        </w:tabs>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spacing w:line="240" w:lineRule="auto"/>
        <w:ind w:left="708"/>
        <w:contextualSpacing/>
        <w:rPr>
          <w:rFonts w:ascii="Georgia" w:eastAsia="Calibri" w:hAnsi="Georgia" w:cs="Arial"/>
          <w:color w:val="auto"/>
          <w:szCs w:val="22"/>
          <w:u w:color="000000"/>
          <w:lang w:eastAsia="en-US"/>
        </w:rPr>
      </w:pPr>
      <w:r w:rsidRPr="00014D64">
        <w:rPr>
          <w:rFonts w:ascii="Georgia" w:eastAsia="Calibri" w:hAnsi="Georgia" w:cs="Arial"/>
          <w:b/>
          <w:color w:val="auto"/>
          <w:szCs w:val="22"/>
          <w:u w:color="000000"/>
          <w:lang w:eastAsia="en-US"/>
        </w:rPr>
        <w:t>PARÁGRAFO 1</w:t>
      </w:r>
      <w:r w:rsidR="004D62B9" w:rsidRPr="00014D64">
        <w:rPr>
          <w:rFonts w:ascii="Georgia" w:eastAsia="Calibri" w:hAnsi="Georgia" w:cs="Arial"/>
          <w:b/>
          <w:color w:val="auto"/>
          <w:szCs w:val="22"/>
          <w:u w:color="000000"/>
          <w:lang w:eastAsia="en-US"/>
        </w:rPr>
        <w:t>.</w:t>
      </w:r>
      <w:r w:rsidR="004D62B9" w:rsidRPr="00014D64">
        <w:rPr>
          <w:rFonts w:ascii="Georgia" w:eastAsia="Calibri" w:hAnsi="Georgia" w:cs="Arial"/>
          <w:color w:val="auto"/>
          <w:szCs w:val="22"/>
          <w:u w:color="000000"/>
          <w:lang w:eastAsia="en-US"/>
        </w:rPr>
        <w:t xml:space="preserve"> Las entidades cooperativas a las que se refiere el presente artículo, solo estarán sujetas a retención en la fuente por concepto de rendimientos financieros, en los términos que señale el reglamento, sin perjuicio de las obligaciones que les correspondan como agentes retenedores, cuando el Gobierno Nacional así lo disponga.</w:t>
      </w:r>
      <w:r w:rsidR="004D62B9" w:rsidRPr="00014D64">
        <w:rPr>
          <w:rFonts w:ascii="Georgia" w:eastAsia="Calibri" w:hAnsi="Georgia" w:cs="Arial"/>
          <w:color w:val="auto"/>
          <w:szCs w:val="22"/>
          <w:lang w:eastAsia="en-US"/>
        </w:rPr>
        <w:t xml:space="preserve"> </w:t>
      </w:r>
      <w:r w:rsidR="004D62B9" w:rsidRPr="00014D64">
        <w:rPr>
          <w:rFonts w:ascii="Georgia" w:eastAsia="Calibri" w:hAnsi="Georgia" w:cs="Arial"/>
          <w:color w:val="auto"/>
          <w:szCs w:val="22"/>
          <w:u w:color="000000"/>
          <w:lang w:eastAsia="en-US"/>
        </w:rPr>
        <w:t>Igualmente, estarán excluidas de renta presuntiva, comparación patrimonial y liquidación de anticipo del impuesto sobre la renta.</w:t>
      </w:r>
    </w:p>
    <w:p w:rsidR="004D62B9" w:rsidRPr="00014D64" w:rsidRDefault="004D62B9" w:rsidP="004D62B9">
      <w:pPr>
        <w:spacing w:line="240" w:lineRule="auto"/>
        <w:ind w:left="708"/>
        <w:contextualSpacing/>
        <w:rPr>
          <w:rFonts w:ascii="Georgia" w:eastAsia="Calibri" w:hAnsi="Georgia" w:cs="Arial"/>
          <w:b/>
          <w:color w:val="auto"/>
          <w:szCs w:val="22"/>
          <w:u w:color="000000"/>
          <w:lang w:eastAsia="en-US"/>
        </w:rPr>
      </w:pPr>
    </w:p>
    <w:p w:rsidR="004D62B9" w:rsidRPr="00014D64" w:rsidRDefault="00991797" w:rsidP="004D62B9">
      <w:pPr>
        <w:spacing w:line="240" w:lineRule="auto"/>
        <w:ind w:left="708"/>
        <w:contextualSpacing/>
        <w:rPr>
          <w:rFonts w:ascii="Georgia" w:eastAsia="Calibri" w:hAnsi="Georgia" w:cs="Arial"/>
          <w:color w:val="auto"/>
          <w:szCs w:val="22"/>
          <w:u w:color="000000"/>
          <w:lang w:eastAsia="en-US"/>
        </w:rPr>
      </w:pPr>
      <w:r w:rsidRPr="00014D64">
        <w:rPr>
          <w:rFonts w:ascii="Georgia" w:eastAsia="Calibri" w:hAnsi="Georgia" w:cs="Arial"/>
          <w:b/>
          <w:color w:val="auto"/>
          <w:szCs w:val="22"/>
          <w:u w:color="000000"/>
          <w:lang w:eastAsia="en-US"/>
        </w:rPr>
        <w:t>PARÁGRAFO 2</w:t>
      </w:r>
      <w:r w:rsidR="004D62B9" w:rsidRPr="00014D64">
        <w:rPr>
          <w:rFonts w:ascii="Georgia" w:eastAsia="Calibri" w:hAnsi="Georgia" w:cs="Arial"/>
          <w:b/>
          <w:color w:val="auto"/>
          <w:szCs w:val="22"/>
          <w:u w:color="000000"/>
          <w:lang w:eastAsia="en-US"/>
        </w:rPr>
        <w:t xml:space="preserve">. </w:t>
      </w:r>
      <w:r w:rsidR="004D62B9" w:rsidRPr="00014D64">
        <w:rPr>
          <w:rFonts w:ascii="Georgia" w:eastAsia="Calibri" w:hAnsi="Georgia" w:cs="Arial"/>
          <w:color w:val="auto"/>
          <w:szCs w:val="22"/>
          <w:u w:color="000000"/>
          <w:lang w:eastAsia="en-US"/>
        </w:rPr>
        <w:t>El recaudo de la tributación sobre la renta de que trata este artículo se destinará a las</w:t>
      </w:r>
      <w:r w:rsidR="00395D98" w:rsidRPr="00014D64">
        <w:rPr>
          <w:rFonts w:ascii="Georgia" w:eastAsia="Calibri" w:hAnsi="Georgia" w:cs="Arial"/>
          <w:color w:val="auto"/>
          <w:szCs w:val="22"/>
          <w:u w:color="000000"/>
          <w:lang w:eastAsia="en-US"/>
        </w:rPr>
        <w:t xml:space="preserve"> financiación de la educación superior pública.</w:t>
      </w:r>
      <w:r w:rsidR="004D62B9" w:rsidRPr="00014D64">
        <w:rPr>
          <w:rFonts w:ascii="Georgia" w:eastAsia="Calibri" w:hAnsi="Georgia" w:cs="Arial"/>
          <w:color w:val="auto"/>
          <w:szCs w:val="22"/>
          <w:u w:color="000000"/>
          <w:lang w:eastAsia="en-US"/>
        </w:rPr>
        <w:t xml:space="preserve"> </w:t>
      </w:r>
    </w:p>
    <w:p w:rsidR="004D62B9" w:rsidRPr="00014D64" w:rsidRDefault="004D62B9" w:rsidP="004D62B9">
      <w:pPr>
        <w:spacing w:line="240" w:lineRule="auto"/>
        <w:ind w:left="708"/>
        <w:contextualSpacing/>
        <w:rPr>
          <w:rFonts w:ascii="Georgia" w:eastAsia="Calibri" w:hAnsi="Georgia" w:cs="Arial"/>
          <w:b/>
          <w:color w:val="auto"/>
          <w:szCs w:val="22"/>
          <w:u w:color="000000"/>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014D64">
        <w:rPr>
          <w:rFonts w:ascii="Georgia" w:eastAsia="Calibri" w:hAnsi="Georgia" w:cs="Arial"/>
          <w:b/>
          <w:color w:val="auto"/>
          <w:szCs w:val="22"/>
          <w:u w:color="000000"/>
          <w:bdr w:val="nil"/>
          <w:lang w:eastAsia="en-US"/>
        </w:rPr>
        <w:t>PARÁGRAFO 3</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A las entidades de que trata el presente artículo, solamente les será aplicable lo establecido en los artículos 364-1 y 364-5 del Estatuto</w:t>
      </w:r>
      <w:r w:rsidR="003E358B" w:rsidRPr="00014D64">
        <w:rPr>
          <w:rFonts w:ascii="Georgia" w:eastAsia="Calibri" w:hAnsi="Georgia" w:cs="Arial"/>
          <w:color w:val="auto"/>
          <w:szCs w:val="22"/>
          <w:u w:color="000000"/>
          <w:bdr w:val="nil"/>
          <w:lang w:eastAsia="en-US"/>
        </w:rPr>
        <w:t xml:space="preserve"> en los términos del </w:t>
      </w:r>
      <w:r w:rsidR="003E57B3" w:rsidRPr="00014D64">
        <w:rPr>
          <w:rFonts w:ascii="Georgia" w:eastAsia="Calibri" w:hAnsi="Georgia" w:cs="Arial"/>
          <w:color w:val="auto"/>
          <w:szCs w:val="22"/>
          <w:u w:color="000000"/>
          <w:bdr w:val="nil"/>
          <w:lang w:eastAsia="en-US"/>
        </w:rPr>
        <w:t>p</w:t>
      </w:r>
      <w:r w:rsidR="003E358B" w:rsidRPr="00014D64">
        <w:rPr>
          <w:rFonts w:ascii="Georgia" w:eastAsia="Calibri" w:hAnsi="Georgia" w:cs="Arial"/>
          <w:color w:val="auto"/>
          <w:szCs w:val="22"/>
          <w:u w:color="000000"/>
          <w:bdr w:val="nil"/>
          <w:lang w:eastAsia="en-US"/>
        </w:rPr>
        <w:t>arágrafo 7</w:t>
      </w:r>
      <w:r w:rsidR="004D62B9" w:rsidRPr="00014D64">
        <w:rPr>
          <w:rFonts w:ascii="Georgia" w:eastAsia="Calibri" w:hAnsi="Georgia" w:cs="Arial"/>
          <w:color w:val="auto"/>
          <w:szCs w:val="22"/>
          <w:u w:color="000000"/>
          <w:bdr w:val="nil"/>
          <w:lang w:eastAsia="en-US"/>
        </w:rPr>
        <w:t>, sin perjuicio de las demás obligaciones previstas en las normas especiales.</w:t>
      </w:r>
      <w:r w:rsidR="004D62B9" w:rsidRPr="00014D64">
        <w:rPr>
          <w:rFonts w:ascii="Georgia" w:eastAsia="Calibri" w:hAnsi="Georgia" w:cs="Arial"/>
          <w:b/>
          <w:color w:val="auto"/>
          <w:szCs w:val="22"/>
          <w:u w:color="000000"/>
          <w:bdr w:val="nil"/>
          <w:lang w:eastAsia="en-US"/>
        </w:rPr>
        <w:t xml:space="preserve">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014D64">
        <w:rPr>
          <w:rFonts w:ascii="Georgia" w:eastAsia="Calibri" w:hAnsi="Georgia" w:cs="Arial"/>
          <w:b/>
          <w:color w:val="auto"/>
          <w:szCs w:val="22"/>
          <w:u w:color="000000"/>
          <w:bdr w:val="nil"/>
          <w:lang w:eastAsia="en-US"/>
        </w:rPr>
        <w:t>PARÁGRAFO 4</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El presupuesto destinado a remunerar, retribuir o financiar cualquier erogación, en dinero o en especie, por nómina, contratación o comisión, a las personas que ejercen cargos directivos y gerenciales de las entidades de que trata el presente artículo, no podrá exceder del treinta por ciento (30%) del gasto total anual de la respectiva entidad.</w:t>
      </w:r>
      <w:r w:rsidR="005A477B" w:rsidRPr="00014D64">
        <w:rPr>
          <w:rFonts w:ascii="Georgia" w:eastAsia="Calibri" w:hAnsi="Georgia" w:cs="Arial"/>
          <w:color w:val="auto"/>
          <w:szCs w:val="22"/>
          <w:u w:color="000000"/>
          <w:bdr w:val="nil"/>
          <w:lang w:eastAsia="en-US"/>
        </w:rPr>
        <w:t xml:space="preserve"> Lo dispuesto en este parágrafo no le será aplicable a las entidades</w:t>
      </w:r>
      <w:r w:rsidR="00106C61" w:rsidRPr="00014D64">
        <w:rPr>
          <w:rFonts w:ascii="Georgia" w:eastAsia="Calibri" w:hAnsi="Georgia" w:cs="Arial"/>
          <w:color w:val="auto"/>
          <w:szCs w:val="22"/>
          <w:u w:color="000000"/>
          <w:bdr w:val="nil"/>
          <w:lang w:eastAsia="en-US"/>
        </w:rPr>
        <w:t>,</w:t>
      </w:r>
      <w:r w:rsidR="005A477B" w:rsidRPr="00014D64">
        <w:rPr>
          <w:rFonts w:ascii="Georgia" w:eastAsia="Calibri" w:hAnsi="Georgia" w:cs="Arial"/>
          <w:color w:val="auto"/>
          <w:szCs w:val="22"/>
          <w:u w:color="000000"/>
          <w:bdr w:val="nil"/>
          <w:lang w:eastAsia="en-US"/>
        </w:rPr>
        <w:t xml:space="preserve"> de que trata el presente </w:t>
      </w:r>
      <w:r w:rsidR="003E57B3" w:rsidRPr="00014D64">
        <w:rPr>
          <w:rFonts w:ascii="Georgia" w:eastAsia="Calibri" w:hAnsi="Georgia" w:cs="Arial"/>
          <w:color w:val="auto"/>
          <w:szCs w:val="22"/>
          <w:u w:color="000000"/>
          <w:bdr w:val="nil"/>
          <w:lang w:eastAsia="en-US"/>
        </w:rPr>
        <w:t>artículo, que</w:t>
      </w:r>
      <w:r w:rsidR="005A477B" w:rsidRPr="00014D64">
        <w:rPr>
          <w:rFonts w:ascii="Georgia" w:eastAsia="Calibri" w:hAnsi="Georgia" w:cs="Arial"/>
          <w:color w:val="auto"/>
          <w:szCs w:val="22"/>
          <w:u w:color="000000"/>
          <w:bdr w:val="nil"/>
          <w:lang w:eastAsia="en-US"/>
        </w:rPr>
        <w:t xml:space="preserve"> tengan ingresos brutos anuales inferiores a 3.500 UVT.</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5</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Las entidades de que trata el presente artículo podrán ser excluidas del Régimen Tributario Especial en los términos del artículo 364-3.</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991797" w:rsidP="004D62B9">
      <w:pPr>
        <w:spacing w:line="240" w:lineRule="auto"/>
        <w:ind w:left="708"/>
        <w:contextualSpacing/>
        <w:rPr>
          <w:rFonts w:ascii="Georgia" w:eastAsia="Calibri" w:hAnsi="Georgia" w:cs="Arial"/>
          <w:b/>
          <w:color w:val="auto"/>
          <w:szCs w:val="22"/>
          <w:u w:color="000000"/>
          <w:lang w:eastAsia="en-US"/>
        </w:rPr>
      </w:pPr>
      <w:r w:rsidRPr="00014D64">
        <w:rPr>
          <w:rFonts w:ascii="Georgia" w:eastAsia="Calibri" w:hAnsi="Georgia" w:cs="Arial"/>
          <w:b/>
          <w:color w:val="auto"/>
          <w:szCs w:val="22"/>
          <w:u w:color="000000"/>
          <w:lang w:eastAsia="en-US"/>
        </w:rPr>
        <w:t>PARÁGRAFO TRANSITORIO PRIMERO</w:t>
      </w:r>
      <w:r w:rsidR="004D62B9" w:rsidRPr="00014D64">
        <w:rPr>
          <w:rFonts w:ascii="Georgia" w:eastAsia="Calibri" w:hAnsi="Georgia" w:cs="Arial"/>
          <w:b/>
          <w:color w:val="auto"/>
          <w:szCs w:val="22"/>
          <w:u w:color="000000"/>
          <w:lang w:eastAsia="en-US"/>
        </w:rPr>
        <w:t xml:space="preserve">. </w:t>
      </w:r>
      <w:r w:rsidR="004D62B9" w:rsidRPr="00014D64">
        <w:rPr>
          <w:rFonts w:ascii="Georgia" w:eastAsia="Calibri" w:hAnsi="Georgia" w:cs="Arial"/>
          <w:color w:val="auto"/>
          <w:szCs w:val="22"/>
          <w:u w:color="000000"/>
          <w:lang w:eastAsia="en-US"/>
        </w:rPr>
        <w:t>En el año 2017 la tarifa a la que se refiere el inciso 1° de este artículo será del diez por ciento (10%). Además, el diez por ciento (10%)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4D62B9" w:rsidRPr="00014D64" w:rsidRDefault="004D62B9" w:rsidP="004D62B9">
      <w:pPr>
        <w:spacing w:line="240" w:lineRule="auto"/>
        <w:ind w:left="708"/>
        <w:contextualSpacing/>
        <w:rPr>
          <w:rFonts w:ascii="Georgia" w:eastAsia="Calibri" w:hAnsi="Georgia" w:cs="Arial"/>
          <w:b/>
          <w:color w:val="auto"/>
          <w:szCs w:val="22"/>
          <w:u w:color="000000"/>
          <w:lang w:eastAsia="en-US"/>
        </w:rPr>
      </w:pPr>
    </w:p>
    <w:p w:rsidR="004D62B9" w:rsidRPr="00014D64" w:rsidRDefault="00991797" w:rsidP="004D62B9">
      <w:pPr>
        <w:spacing w:line="240" w:lineRule="auto"/>
        <w:ind w:left="708"/>
        <w:contextualSpacing/>
        <w:rPr>
          <w:rFonts w:ascii="Georgia" w:eastAsia="Calibri" w:hAnsi="Georgia" w:cs="Arial"/>
          <w:b/>
          <w:color w:val="auto"/>
          <w:szCs w:val="22"/>
          <w:lang w:eastAsia="en-US"/>
        </w:rPr>
      </w:pPr>
      <w:r w:rsidRPr="00014D64">
        <w:rPr>
          <w:rFonts w:ascii="Georgia" w:eastAsia="Calibri" w:hAnsi="Georgia" w:cs="Arial"/>
          <w:b/>
          <w:color w:val="auto"/>
          <w:szCs w:val="22"/>
          <w:u w:color="000000"/>
          <w:lang w:eastAsia="en-US"/>
        </w:rPr>
        <w:t>PARÁGRAFO TRANSITORIO SEGUNDO</w:t>
      </w:r>
      <w:r w:rsidR="004D62B9" w:rsidRPr="00014D64">
        <w:rPr>
          <w:rFonts w:ascii="Georgia" w:eastAsia="Calibri" w:hAnsi="Georgia" w:cs="Arial"/>
          <w:b/>
          <w:color w:val="auto"/>
          <w:szCs w:val="22"/>
          <w:u w:color="000000"/>
          <w:lang w:eastAsia="en-US"/>
        </w:rPr>
        <w:t>.</w:t>
      </w:r>
      <w:r w:rsidR="004D62B9" w:rsidRPr="00014D64">
        <w:rPr>
          <w:rFonts w:ascii="Georgia" w:eastAsia="Calibri" w:hAnsi="Georgia" w:cs="Arial"/>
          <w:color w:val="auto"/>
          <w:szCs w:val="22"/>
          <w:u w:color="000000"/>
          <w:lang w:eastAsia="en-US"/>
        </w:rPr>
        <w:t xml:space="preserve"> En el año 2018 la tarifa a la que se refiere el inciso 1° de este artículo será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4D62B9" w:rsidRPr="00014D64" w:rsidRDefault="004D62B9" w:rsidP="004D62B9">
      <w:pPr>
        <w:spacing w:line="240" w:lineRule="auto"/>
        <w:rPr>
          <w:rFonts w:ascii="Georgia" w:eastAsia="Calibri" w:hAnsi="Georgia" w:cs="Arial"/>
          <w:color w:val="auto"/>
          <w:szCs w:val="22"/>
          <w:lang w:val="es-ES"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Bold"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22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Bold"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22. ENTIDADES NO CONTRIBUYENTES Y NO DECLARANTES</w:t>
      </w:r>
      <w:r w:rsidRPr="00014D64">
        <w:rPr>
          <w:rFonts w:ascii="Georgia" w:eastAsia="Calibri" w:hAnsi="Georgia" w:cs="Arial"/>
          <w:color w:val="auto"/>
          <w:szCs w:val="22"/>
          <w:u w:color="000000"/>
          <w:bdr w:val="nil"/>
          <w:lang w:eastAsia="en-US"/>
        </w:rPr>
        <w:t>. 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w:t>
      </w:r>
      <w:r w:rsidR="006B7D9B" w:rsidRPr="00014D64">
        <w:rPr>
          <w:rFonts w:ascii="Georgia" w:eastAsia="Calibri" w:hAnsi="Georgia" w:cs="Arial"/>
          <w:color w:val="auto"/>
          <w:szCs w:val="22"/>
          <w:u w:color="000000"/>
          <w:bdr w:val="nil"/>
          <w:lang w:eastAsia="en-US"/>
        </w:rPr>
        <w:t xml:space="preserve"> y su sistema federado</w:t>
      </w:r>
      <w:r w:rsidRPr="00014D64">
        <w:rPr>
          <w:rFonts w:ascii="Georgia" w:eastAsia="Calibri" w:hAnsi="Georgia" w:cs="Arial"/>
          <w:color w:val="auto"/>
          <w:szCs w:val="22"/>
          <w:u w:color="000000"/>
          <w:bdr w:val="nil"/>
          <w:lang w:eastAsia="en-US"/>
        </w:rPr>
        <w:t xml:space="preserve">, las Superintendencias y las Unidades Administrativas Especiales, siempre y cuando no se señalen en la ley como contribuyentes.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Así mismo, serán no contribuyentes no declarantes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w:t>
      </w:r>
      <w:r w:rsidRPr="00014D64">
        <w:rPr>
          <w:rFonts w:ascii="Georgia" w:eastAsia="Calibri" w:hAnsi="Georgia" w:cs="Arial"/>
          <w:color w:val="auto"/>
          <w:szCs w:val="22"/>
          <w:u w:color="000000"/>
          <w:bdr w:val="nil"/>
          <w:lang w:eastAsia="en-US"/>
        </w:rPr>
        <w:lastRenderedPageBreak/>
        <w:t>Bienestar Familiar o autorizados por éste y las asociaciones de adultos mayores autorizados por el Instituto Colombiano de Bienestar Familiar.</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Tampoco serán contribuyentes ni declarantes los Resguardos y Cabildos Indígenas, ni la propiedad colectiva de las comunidades negras conforme a la ley 70 de 1993.</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142°</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23 del Estatuto Tributario el cual quedará así:</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23. ENTIDADES NO CONTRIBUYENTES DECLARANTES.</w:t>
      </w:r>
      <w:r w:rsidRPr="00014D64">
        <w:rPr>
          <w:rFonts w:ascii="Georgia" w:eastAsia="Calibri" w:hAnsi="Georgia" w:cs="Arial"/>
          <w:color w:val="auto"/>
          <w:szCs w:val="22"/>
          <w:u w:color="000000"/>
          <w:bdr w:val="nil"/>
          <w:lang w:eastAsia="en-US"/>
        </w:rPr>
        <w:t xml:space="preserve"> 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w:t>
      </w:r>
      <w:r w:rsidRPr="00014D64">
        <w:rPr>
          <w:rFonts w:ascii="Georgia" w:eastAsia="Calibri" w:hAnsi="Georgia" w:cs="Arial"/>
          <w:color w:val="auto"/>
          <w:szCs w:val="22"/>
          <w:u w:color="000000"/>
          <w:bdr w:val="nil"/>
          <w:lang w:val="pt-PT" w:eastAsia="en-US"/>
        </w:rPr>
        <w:t>las asociaciones y federaciones de Departamentos y de Municipios</w:t>
      </w:r>
      <w:r w:rsidRPr="00014D64">
        <w:rPr>
          <w:rFonts w:ascii="Georgia" w:eastAsia="Calibri" w:hAnsi="Georgia" w:cs="Arial"/>
          <w:color w:val="auto"/>
          <w:szCs w:val="22"/>
          <w:u w:color="000000"/>
          <w:bdr w:val="nil"/>
          <w:lang w:eastAsia="en-US"/>
        </w:rPr>
        <w:t>, las sociedades 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pt-PT" w:eastAsia="en-US"/>
        </w:rPr>
      </w:pPr>
      <w:r w:rsidRPr="00014D64">
        <w:rPr>
          <w:rFonts w:ascii="Georgia" w:eastAsia="Calibri" w:hAnsi="Georgia" w:cs="Arial"/>
          <w:color w:val="auto"/>
          <w:szCs w:val="22"/>
          <w:u w:color="000000"/>
          <w:bdr w:val="nil"/>
          <w:lang w:val="pt-PT" w:eastAsia="en-US"/>
        </w:rPr>
        <w:t>Las entidades de que trata el presente artículo deberán garantizar la transparencia en la gestión de sus recursos y en el desarrollo de su actividad. La DIAN podrá ejercer fiscalización sobre estas entidades y solicitar la información que considere pertinente para esos efectos.</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143°</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356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tabs>
          <w:tab w:val="left" w:pos="1377"/>
        </w:tabs>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356. TRATAMIENTO ESPECIAL PARA ALGUNOS CONTRIBUYENTES.</w:t>
      </w:r>
      <w:r w:rsidRPr="00014D64">
        <w:rPr>
          <w:rFonts w:ascii="Georgia" w:eastAsia="Calibri" w:hAnsi="Georgia" w:cs="Arial"/>
          <w:color w:val="auto"/>
          <w:szCs w:val="22"/>
          <w:u w:color="000000"/>
          <w:bdr w:val="nil"/>
          <w:lang w:eastAsia="en-US"/>
        </w:rPr>
        <w:t xml:space="preserve"> Los contribuyentes a que se refiere el artículo 19 que sean calificados en el Registro Único Tributario como pertenecientes a Régimen Tributario Especial, están sometidos al impuesto de renta y complementarios sobre el beneficio neto o excedente a la tarifa única del veinte por ciento (20%).</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144°</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356-1 al Estatuto Tributario el cual quedará así:</w:t>
      </w:r>
    </w:p>
    <w:p w:rsidR="004D62B9" w:rsidRPr="00014D64" w:rsidRDefault="004D62B9" w:rsidP="004D62B9">
      <w:pPr>
        <w:pBdr>
          <w:top w:val="nil"/>
          <w:left w:val="nil"/>
          <w:bottom w:val="nil"/>
          <w:right w:val="nil"/>
          <w:between w:val="nil"/>
          <w:bar w:val="nil"/>
        </w:pBdr>
        <w:spacing w:line="240" w:lineRule="auto"/>
        <w:ind w:firstLine="708"/>
        <w:contextualSpacing/>
        <w:rPr>
          <w:rFonts w:ascii="Georgia" w:eastAsia="Arial Narrow"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356-1. DISTRIBUCIÓN INDIRECTA DE EXCEDENTES Y REMUNERACIÓN DE LOS CARGOS DIRECTIVOS DE CONTRIBUYENTES PERTENECIENTES AL RÉGIMEN TRIBUTARIO ESPECIAL.</w:t>
      </w:r>
      <w:r w:rsidRPr="00014D64">
        <w:rPr>
          <w:rFonts w:ascii="Georgia" w:eastAsia="Calibri" w:hAnsi="Georgia" w:cs="Arial"/>
          <w:color w:val="auto"/>
          <w:szCs w:val="22"/>
          <w:u w:color="000000"/>
          <w:bdr w:val="nil"/>
          <w:lang w:eastAsia="en-US"/>
        </w:rPr>
        <w:t xml:space="preserve"> Los pagos por prestación de servicios, arrendamientos, honorarios, comisiones, intereses, bonificaciones especiales y cualquier otro tipo de pagos, cuando sean realizados a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deberán corresponder a precios </w:t>
      </w:r>
      <w:r w:rsidRPr="00014D64">
        <w:rPr>
          <w:rFonts w:ascii="Georgia" w:eastAsia="Calibri" w:hAnsi="Georgia" w:cs="Arial"/>
          <w:color w:val="auto"/>
          <w:szCs w:val="22"/>
          <w:u w:color="000000"/>
          <w:bdr w:val="nil"/>
          <w:lang w:eastAsia="en-US"/>
        </w:rPr>
        <w:lastRenderedPageBreak/>
        <w:t xml:space="preserve">comerciales promedio de acuerdo con la naturaleza de los servicios o productos objeto de la transacción. En caso contrario, podrán ser considerados por la administración tributaria como una distribución indirecta de excedentes y por ende procederá lo establecido en el artículo 364-3.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para que la DIAN determine si el acto jurídico constituye una distribución indirecta de excedentes. En caso de así determinarlo, se seguirá el procedimiento de exclusión del artículo 364-3.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Únicamente se admitirán pagos laborales a los administradores y al representante legal, siempre y cuando la entidad demuestre el pago de los aportes a la seguridad social y parafiscales. Para ello, el </w:t>
      </w:r>
      <w:r w:rsidR="009E5376" w:rsidRPr="00014D64">
        <w:rPr>
          <w:rFonts w:ascii="Georgia" w:eastAsia="Calibri" w:hAnsi="Georgia" w:cs="Arial"/>
          <w:color w:val="auto"/>
          <w:szCs w:val="22"/>
          <w:u w:color="000000"/>
          <w:bdr w:val="nil"/>
          <w:lang w:eastAsia="en-US"/>
        </w:rPr>
        <w:t>representante legal</w:t>
      </w:r>
      <w:r w:rsidRPr="00014D64">
        <w:rPr>
          <w:rFonts w:ascii="Georgia" w:eastAsia="Calibri" w:hAnsi="Georgia" w:cs="Arial"/>
          <w:color w:val="auto"/>
          <w:szCs w:val="22"/>
          <w:u w:color="000000"/>
          <w:bdr w:val="nil"/>
          <w:lang w:eastAsia="en-US"/>
        </w:rPr>
        <w:t xml:space="preserve"> deberá tener vínculo laboral.</w:t>
      </w:r>
      <w:r w:rsidR="003A2D0A" w:rsidRPr="00014D64">
        <w:rPr>
          <w:rFonts w:ascii="Georgia" w:eastAsia="Calibri" w:hAnsi="Georgia" w:cs="Arial"/>
          <w:color w:val="auto"/>
          <w:szCs w:val="22"/>
          <w:u w:color="000000"/>
          <w:bdr w:val="nil"/>
          <w:lang w:eastAsia="en-US"/>
        </w:rPr>
        <w:t xml:space="preserve"> Lo dispuesto en este inciso no le será aplicable a los miembros de junta directiva.</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El presupuesto destinado a remunerar, retribuir o financiar cualquier erogación, en dinero o en especie, por nómina, contratación o comisión, a las personas que ejercen cargos directivos y gerenciales de las entidades contribuyentes de que trata el artículo 19 de este Estatuto que tengan ingresos brutos anuales superiores a 3.500 UVT, no podrá exceder del treinta por ciento (30%) del gasto total anual de la respectiva entidad.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991797" w:rsidP="004D62B9">
      <w:pPr>
        <w:spacing w:line="240" w:lineRule="auto"/>
        <w:ind w:left="708"/>
        <w:rPr>
          <w:rFonts w:ascii="Georgia" w:hAnsi="Georgia" w:cs="Arial"/>
          <w:color w:val="auto"/>
          <w:szCs w:val="22"/>
          <w:lang w:eastAsia="en-US"/>
        </w:rPr>
      </w:pPr>
      <w:r w:rsidRPr="00014D64">
        <w:rPr>
          <w:rFonts w:ascii="Georgia" w:hAnsi="Georgia" w:cs="Arial"/>
          <w:b/>
          <w:bCs/>
          <w:iCs/>
          <w:color w:val="auto"/>
          <w:szCs w:val="22"/>
          <w:lang w:eastAsia="en-US"/>
        </w:rPr>
        <w:t>PARÁGRAFO 2</w:t>
      </w:r>
      <w:r w:rsidR="004D62B9" w:rsidRPr="00014D64">
        <w:rPr>
          <w:rFonts w:ascii="Georgia" w:hAnsi="Georgia" w:cs="Arial"/>
          <w:b/>
          <w:bCs/>
          <w:iCs/>
          <w:color w:val="auto"/>
          <w:szCs w:val="22"/>
          <w:lang w:eastAsia="en-US"/>
        </w:rPr>
        <w:t>.</w:t>
      </w:r>
      <w:r w:rsidR="004D62B9" w:rsidRPr="00014D64">
        <w:rPr>
          <w:rFonts w:ascii="Georgia" w:hAnsi="Georgia" w:cs="Arial"/>
          <w:bCs/>
          <w:iCs/>
          <w:color w:val="auto"/>
          <w:szCs w:val="22"/>
          <w:lang w:eastAsia="en-US"/>
        </w:rPr>
        <w:t xml:space="preserve"> </w:t>
      </w:r>
      <w:r w:rsidR="004D62B9" w:rsidRPr="00014D64">
        <w:rPr>
          <w:rFonts w:ascii="Georgia" w:hAnsi="Georgia" w:cs="Arial"/>
          <w:iCs/>
          <w:color w:val="auto"/>
          <w:szCs w:val="22"/>
          <w:lang w:eastAsia="en-US"/>
        </w:rPr>
        <w:t>Los aportes iniciales que hacen los fundadores al momento de la constitución de la entidad sin ánimo de lucro y los aportes a futuro que hacen personas naturales o jurídicas diferentes a los fundadores, no generan ningún tipo de derecho de retorno para el aportante, no serán reembolsables durante la vida de la entidad ni al momento de su liquidación.</w:t>
      </w:r>
    </w:p>
    <w:p w:rsidR="004D62B9" w:rsidRPr="00014D64" w:rsidRDefault="004D62B9" w:rsidP="004D62B9">
      <w:pPr>
        <w:spacing w:line="240" w:lineRule="auto"/>
        <w:ind w:left="708"/>
        <w:rPr>
          <w:rFonts w:ascii="Georgia" w:hAnsi="Georgia" w:cs="Arial"/>
          <w:color w:val="auto"/>
          <w:szCs w:val="22"/>
          <w:lang w:eastAsia="en-US"/>
        </w:rPr>
      </w:pPr>
      <w:r w:rsidRPr="00014D64">
        <w:rPr>
          <w:rFonts w:ascii="Georgia" w:hAnsi="Georgia" w:cs="Arial"/>
          <w:color w:val="auto"/>
          <w:szCs w:val="22"/>
          <w:lang w:eastAsia="en-US"/>
        </w:rPr>
        <w:t> </w:t>
      </w:r>
    </w:p>
    <w:p w:rsidR="004D62B9" w:rsidRPr="00014D64" w:rsidRDefault="00991797" w:rsidP="004D62B9">
      <w:pPr>
        <w:spacing w:line="240" w:lineRule="auto"/>
        <w:ind w:left="708"/>
        <w:rPr>
          <w:rFonts w:ascii="Georgia" w:hAnsi="Georgia" w:cs="Arial"/>
          <w:color w:val="auto"/>
          <w:szCs w:val="22"/>
          <w:lang w:eastAsia="en-US"/>
        </w:rPr>
      </w:pPr>
      <w:r w:rsidRPr="00014D64">
        <w:rPr>
          <w:rFonts w:ascii="Georgia" w:hAnsi="Georgia" w:cs="Arial"/>
          <w:b/>
          <w:bCs/>
          <w:color w:val="auto"/>
          <w:szCs w:val="22"/>
          <w:lang w:eastAsia="en-US"/>
        </w:rPr>
        <w:t>PARÁGRAFO 3</w:t>
      </w:r>
      <w:r w:rsidR="004D62B9" w:rsidRPr="00014D64">
        <w:rPr>
          <w:rFonts w:ascii="Georgia" w:hAnsi="Georgia" w:cs="Arial"/>
          <w:bCs/>
          <w:color w:val="auto"/>
          <w:szCs w:val="22"/>
          <w:lang w:eastAsia="en-US"/>
        </w:rPr>
        <w:t xml:space="preserve">. Las adquisiciones o pagos de las que trata el inciso 1° de este artículo que realicen los contribuyentes pertenecientes al Régimen Tributario Especial podrán hacerse por debajo de los precios comerciales promedio, siempre y cuando dichas transacciones sean destinadas al cumplimiento y desarrollo de sus actividades meritorias. En caso de ser una entidad obligada a enviar memoria económica en los términos del artículo 356-3 de este Estatuto, deberá dejar constancia de la transacción y del contexto de </w:t>
      </w:r>
      <w:r w:rsidR="004D62B9" w:rsidRPr="00014D64">
        <w:rPr>
          <w:rFonts w:ascii="Georgia" w:hAnsi="Georgia" w:cs="Arial"/>
          <w:bCs/>
          <w:color w:val="auto"/>
          <w:szCs w:val="22"/>
          <w:lang w:eastAsia="en-US"/>
        </w:rPr>
        <w:lastRenderedPageBreak/>
        <w:t>la donación en la misma, so pena de ser considerada una distribución indirecta de excedentes.</w:t>
      </w:r>
    </w:p>
    <w:p w:rsidR="004D62B9" w:rsidRPr="00014D64" w:rsidRDefault="004D62B9" w:rsidP="004D62B9">
      <w:pPr>
        <w:spacing w:line="240" w:lineRule="auto"/>
        <w:ind w:left="708"/>
        <w:rPr>
          <w:rFonts w:ascii="Georgia" w:hAnsi="Georgia" w:cs="Arial"/>
          <w:color w:val="auto"/>
          <w:szCs w:val="22"/>
          <w:lang w:eastAsia="en-US"/>
        </w:rPr>
      </w:pPr>
      <w:r w:rsidRPr="00014D64">
        <w:rPr>
          <w:rFonts w:ascii="Georgia" w:hAnsi="Georgia" w:cs="Arial"/>
          <w:bCs/>
          <w:color w:val="auto"/>
          <w:szCs w:val="22"/>
          <w:lang w:eastAsia="en-US"/>
        </w:rPr>
        <w:t> </w:t>
      </w:r>
    </w:p>
    <w:p w:rsidR="004D62B9" w:rsidRPr="00014D64" w:rsidRDefault="00991797" w:rsidP="004D62B9">
      <w:pPr>
        <w:spacing w:line="240" w:lineRule="auto"/>
        <w:ind w:left="708"/>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PARÁGRAFO 4</w:t>
      </w:r>
      <w:r w:rsidR="004D62B9" w:rsidRPr="00014D64">
        <w:rPr>
          <w:rFonts w:ascii="Georgia" w:eastAsia="Calibri" w:hAnsi="Georgia" w:cs="Arial"/>
          <w:bCs/>
          <w:color w:val="auto"/>
          <w:szCs w:val="22"/>
          <w:lang w:eastAsia="en-US"/>
        </w:rPr>
        <w:t>. Los pagos y los contratos a los que se refieren los incisos 1º y 2º del presente artículo no serán considerados como distribución indirecta de excedentes cuando se realicen entre dos entidades que hayan sido admitidas y calificadas dentro del Régimen Tributario Especial. </w:t>
      </w:r>
    </w:p>
    <w:p w:rsidR="00B94D09" w:rsidRPr="00014D64" w:rsidRDefault="00B94D09" w:rsidP="004D62B9">
      <w:pPr>
        <w:spacing w:line="240" w:lineRule="auto"/>
        <w:ind w:left="708"/>
        <w:rPr>
          <w:rFonts w:ascii="Georgia" w:hAnsi="Georgia" w:cs="Arial"/>
          <w:color w:val="auto"/>
          <w:szCs w:val="22"/>
          <w:lang w:eastAsia="en-US"/>
        </w:rPr>
      </w:pPr>
    </w:p>
    <w:p w:rsidR="00B94D09" w:rsidRPr="00014D64" w:rsidRDefault="00B94D09" w:rsidP="00B94D09">
      <w:pPr>
        <w:spacing w:line="240" w:lineRule="auto"/>
        <w:ind w:left="708"/>
        <w:rPr>
          <w:rFonts w:ascii="Georgia" w:hAnsi="Georgia" w:cs="Arial"/>
          <w:color w:val="auto"/>
          <w:szCs w:val="22"/>
          <w:lang w:eastAsia="en-US"/>
        </w:rPr>
      </w:pPr>
      <w:r w:rsidRPr="00014D64">
        <w:rPr>
          <w:rFonts w:ascii="Georgia" w:eastAsia="Calibri" w:hAnsi="Georgia" w:cs="Arial"/>
          <w:b/>
          <w:bCs/>
          <w:color w:val="auto"/>
          <w:szCs w:val="22"/>
          <w:lang w:eastAsia="en-US"/>
        </w:rPr>
        <w:t>PARÁGRAFO 5</w:t>
      </w:r>
      <w:r w:rsidRPr="00014D64">
        <w:rPr>
          <w:rFonts w:ascii="Georgia" w:eastAsia="Calibri" w:hAnsi="Georgia" w:cs="Arial"/>
          <w:bCs/>
          <w:color w:val="auto"/>
          <w:szCs w:val="22"/>
          <w:lang w:eastAsia="en-US"/>
        </w:rPr>
        <w:t>. Los pagos y los contratos a los que se refieren los incisos 1º y 2º del presente artículo deberán ser expensas y pagos necesarios para el cumplimiento de la actividad meritoria en virtud de la cual la entidad respectiva fue calificada dentro del Régimen Tributario Especial. </w:t>
      </w:r>
    </w:p>
    <w:p w:rsidR="00B94D09" w:rsidRPr="00014D64" w:rsidRDefault="00B94D09" w:rsidP="004D62B9">
      <w:pPr>
        <w:spacing w:line="240" w:lineRule="auto"/>
        <w:ind w:left="708"/>
        <w:rPr>
          <w:rFonts w:ascii="Georgia" w:hAnsi="Georgia" w:cs="Arial"/>
          <w:color w:val="auto"/>
          <w:szCs w:val="22"/>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w:t>
      </w:r>
      <w:r w:rsidR="00991797" w:rsidRPr="00014D64">
        <w:rPr>
          <w:rFonts w:ascii="Georgia" w:eastAsia="Calibri" w:hAnsi="Georgia" w:cs="Arial"/>
          <w:b/>
          <w:color w:val="auto"/>
          <w:szCs w:val="22"/>
          <w:u w:color="000000"/>
          <w:bdr w:val="nil"/>
          <w:lang w:eastAsia="en-US"/>
        </w:rPr>
        <w:t>O 145°</w:t>
      </w:r>
      <w:r w:rsidRPr="00014D64">
        <w:rPr>
          <w:rFonts w:ascii="Georgia" w:eastAsia="Calibri" w:hAnsi="Georgia" w:cs="Arial"/>
          <w:b/>
          <w:color w:val="auto"/>
          <w:szCs w:val="22"/>
          <w:u w:color="000000"/>
          <w:bdr w:val="nil"/>
          <w:lang w:eastAsia="en-US"/>
        </w:rPr>
        <w:t>.</w:t>
      </w:r>
      <w:r w:rsidRPr="00014D64">
        <w:rPr>
          <w:rFonts w:ascii="Georgia" w:eastAsia="Calibri" w:hAnsi="Georgia" w:cs="Arial"/>
          <w:color w:val="auto"/>
          <w:szCs w:val="22"/>
          <w:u w:color="000000"/>
          <w:bdr w:val="nil"/>
          <w:lang w:eastAsia="en-US"/>
        </w:rPr>
        <w:t xml:space="preserve"> Adiciónese el artículo 356-2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356-2. CALIFICACIÓN AL RÉGIMEN TRIBUTARIO ESPECIAL.</w:t>
      </w:r>
      <w:r w:rsidRPr="00014D64">
        <w:rPr>
          <w:rFonts w:ascii="Georgia" w:eastAsia="Calibri" w:hAnsi="Georgia" w:cs="Arial"/>
          <w:color w:val="auto"/>
          <w:szCs w:val="22"/>
          <w:u w:color="000000"/>
          <w:bdr w:val="nil"/>
          <w:lang w:eastAsia="en-US"/>
        </w:rPr>
        <w:t xml:space="preserve"> Las entidades de que trata el artículo 19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artículo 364-5 de este Estatuto.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014D64">
        <w:rPr>
          <w:rFonts w:ascii="Georgia" w:eastAsia="Calibri" w:hAnsi="Georgia" w:cs="Arial"/>
          <w:color w:val="auto"/>
          <w:szCs w:val="22"/>
          <w:u w:color="000000"/>
          <w:bdr w:val="nil"/>
          <w:lang w:eastAsia="en-US"/>
        </w:rPr>
        <w:t>Surtido el trámite previsto en el artículo 364-5 de este estatuto, la Dirección de Impuestos y Aduanas Nacionales –DIAN- procederá a autorizar su calificación en el Registro Único Tributario.</w:t>
      </w:r>
      <w:r w:rsidR="00E76BDB" w:rsidRPr="00014D64">
        <w:rPr>
          <w:rFonts w:ascii="Georgia" w:eastAsia="Calibri" w:hAnsi="Georgia" w:cs="Arial"/>
          <w:color w:val="auto"/>
          <w:szCs w:val="22"/>
          <w:u w:color="000000"/>
          <w:bdr w:val="nil"/>
          <w:lang w:eastAsia="en-US"/>
        </w:rPr>
        <w:t xml:space="preserve"> En cualquier caso, la administración tributaria, previa comprobación y mediante acto administrativo debidamente motivado, decidirá sobre la calificación en el Régimen Tributario Especial de las entidades respectivas.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TRANSITORIO</w:t>
      </w:r>
      <w:r w:rsidRPr="00014D64">
        <w:rPr>
          <w:rFonts w:ascii="Georgia" w:eastAsia="Calibri" w:hAnsi="Georgia" w:cs="Arial"/>
          <w:color w:val="auto"/>
          <w:szCs w:val="22"/>
          <w:u w:color="000000"/>
          <w:bdr w:val="nil"/>
          <w:lang w:eastAsia="en-US"/>
        </w:rPr>
        <w:t xml:space="preserve">. Las entidades a las que se refieren los parágrafos transitorios 1° y 2° del artículo 19 de este Estatuto deberán presentar ante la administración tributaria los documentos que para el efecto establezca el reglamento, a través de los sistemas informáticos que para estos fines adopte la Dirección de Impuestos y Aduanas Nacionales – DIAN. Estos documentos serán objeto de verificación, y se someterán al procedimiento previsto en el artículo 364-5 de este Estatuto. Estas entidades pertenecerán al Régimen Tributario Especial sin necesidad de pronunciamiento expreso por parte de la </w:t>
      </w:r>
      <w:r w:rsidRPr="00014D64">
        <w:rPr>
          <w:rFonts w:ascii="Georgia" w:eastAsia="Calibri" w:hAnsi="Georgia" w:cs="Arial"/>
          <w:color w:val="auto"/>
          <w:szCs w:val="22"/>
          <w:u w:color="000000"/>
          <w:bdr w:val="nil"/>
          <w:lang w:eastAsia="en-US"/>
        </w:rPr>
        <w:lastRenderedPageBreak/>
        <w:t xml:space="preserve">DIAN, excepto en aquellos casos en que se decida modificar dicha calidad, para lo cual se expedirá el acto administrativo correspondiente a más tardar el 31 de octubre de 2018. Contra dicho acto administrativo procederá recurso de reposición.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146|</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Adiciónese el artículo 356-3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 xml:space="preserve">ARTÍCULO 356-3. ACTUALIZACIÓN DEL RUT PARA LOS CONTRIBUYENTES DEL RÉGIMEN TRIBUTARIO ESPECIAL. </w:t>
      </w:r>
      <w:r w:rsidRPr="00014D64">
        <w:rPr>
          <w:rFonts w:ascii="Georgia" w:eastAsia="Calibri" w:hAnsi="Georgia" w:cs="Arial"/>
          <w:color w:val="auto"/>
          <w:szCs w:val="22"/>
          <w:u w:color="000000"/>
          <w:bdr w:val="nil"/>
          <w:lang w:eastAsia="en-US"/>
        </w:rPr>
        <w:t>Los contribuyentes pertenecientes al Régimen Tributario Especial actualizarán anualmente su calificación de contribuyentes del Régimen Tributario Especial contenido en el RUT, por regla general, con la simple presentación de la declaración de renta.</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Las entidades que hayan obtenido ingresos superiores a 160.000 UVT en al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Aquellas entidades sin ánimo de lucro pertenecientes al Régimen Tributario Especial que no cumplan con los requisitos establecidos en el presente artículo y sus reglamentaciones, serán determinadas como sociedades comerciales, sometidas al régimen general del impuesto sobre la renta, de acuerdo con el artículo 364-3.</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w:t>
      </w:r>
      <w:r w:rsidRPr="00014D64">
        <w:rPr>
          <w:rFonts w:ascii="Georgia" w:eastAsia="Calibri" w:hAnsi="Georgia" w:cs="Arial"/>
          <w:color w:val="auto"/>
          <w:szCs w:val="22"/>
          <w:u w:color="000000"/>
          <w:bdr w:val="nil"/>
          <w:lang w:eastAsia="en-US"/>
        </w:rPr>
        <w:t>. El Gobierno Nacional reglamentará las características que deberá cumplir la memoria económica de que trata el presente artículo y los plazos para su presentación.</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147°</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358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358. EXENCIÓN SOBRE EL BENEFICIO NETO O EXCEDENTE</w:t>
      </w:r>
      <w:r w:rsidRPr="00014D64">
        <w:rPr>
          <w:rFonts w:ascii="Georgia" w:eastAsia="Calibri" w:hAnsi="Georgia" w:cs="Arial"/>
          <w:color w:val="auto"/>
          <w:szCs w:val="22"/>
          <w:u w:color="000000"/>
          <w:bdr w:val="nil"/>
          <w:lang w:eastAsia="en-US"/>
        </w:rPr>
        <w:t xml:space="preserve">. El beneficio neto o excedente determinado de conformidad con el artículo 357, tendrá el carácter de exento cuando se destine directa o indirectamente, en el año siguiente a aquél en el cual se obtuvo, a programas que desarrollen el objeto social y la actividad meritoria de la entidad. </w:t>
      </w: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parte del beneficio neto o excedente que no se invierta en los programas que desarrollen su objeto social, tendrá el carácter de gravable en el año en que esto ocurra.</w:t>
      </w: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ingresos obtenidos por las entidades admitidas al Régimen Tributario Especial, correspondientes a la ejecución de contratos de obra pública</w:t>
      </w:r>
      <w:r w:rsidR="007634D8" w:rsidRPr="00014D64">
        <w:rPr>
          <w:rFonts w:ascii="Georgia" w:eastAsia="Calibri" w:hAnsi="Georgia" w:cs="Arial"/>
          <w:color w:val="auto"/>
          <w:szCs w:val="22"/>
          <w:u w:color="000000"/>
          <w:bdr w:val="nil"/>
          <w:lang w:eastAsia="en-US"/>
        </w:rPr>
        <w:t xml:space="preserve"> y de interventoría</w:t>
      </w:r>
      <w:r w:rsidRPr="00014D64">
        <w:rPr>
          <w:rFonts w:ascii="Georgia" w:eastAsia="Calibri" w:hAnsi="Georgia" w:cs="Arial"/>
          <w:color w:val="auto"/>
          <w:szCs w:val="22"/>
          <w:u w:color="000000"/>
          <w:bdr w:val="nil"/>
          <w:lang w:eastAsia="en-US"/>
        </w:rPr>
        <w:t xml:space="preserve">, cualquiera </w:t>
      </w:r>
      <w:r w:rsidRPr="00014D64">
        <w:rPr>
          <w:rFonts w:ascii="Georgia" w:eastAsia="Calibri" w:hAnsi="Georgia" w:cs="Arial"/>
          <w:color w:val="auto"/>
          <w:szCs w:val="22"/>
          <w:u w:color="000000"/>
          <w:bdr w:val="nil"/>
          <w:lang w:eastAsia="en-US"/>
        </w:rPr>
        <w:lastRenderedPageBreak/>
        <w:t>que sea la modalidad de los mismos,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excedentes descritos en el presente artículo serán exentos siempre y cuando la entidad sin ánimo de lucro se encuentre calificada dentro del RUT como entidad del Régimen Tributario Especial y cumpla con lo dispuesto en los artículos 19 a 23 y lo dispuesto en el Título I, Capítulo VI del Libro I del presente Estatuto.</w:t>
      </w: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4D62B9" w:rsidRPr="00014D64" w:rsidRDefault="00991797"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Los excedentes determinados como exentos deben estar debidamente soportados en el sistema de registro de las diferencias de los nuevos marcos normativos de la contabilidad.</w:t>
      </w: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val="single" w:color="000000"/>
          <w:bdr w:val="nil"/>
          <w:lang w:eastAsia="en-US"/>
        </w:rPr>
      </w:pPr>
    </w:p>
    <w:p w:rsidR="004D62B9" w:rsidRPr="00014D64" w:rsidRDefault="004D62B9" w:rsidP="004D62B9">
      <w:pPr>
        <w:pBdr>
          <w:top w:val="nil"/>
          <w:left w:val="nil"/>
          <w:bottom w:val="nil"/>
          <w:right w:val="nil"/>
          <w:between w:val="nil"/>
          <w:bar w:val="nil"/>
        </w:pBdr>
        <w:spacing w:line="240" w:lineRule="auto"/>
        <w:ind w:left="567"/>
        <w:contextualSpacing/>
        <w:rPr>
          <w:rFonts w:ascii="Georgia" w:eastAsia="Calibri" w:hAnsi="Georgia" w:cs="Arial"/>
          <w:color w:val="auto"/>
          <w:szCs w:val="22"/>
          <w:u w:val="single" w:color="000000"/>
          <w:bdr w:val="nil"/>
          <w:lang w:eastAsia="en-US"/>
        </w:rPr>
      </w:pPr>
      <w:r w:rsidRPr="00014D64">
        <w:rPr>
          <w:rFonts w:ascii="Georgia" w:eastAsia="Calibri" w:hAnsi="Georgia" w:cs="Arial"/>
          <w:b/>
          <w:color w:val="auto"/>
          <w:szCs w:val="22"/>
          <w:u w:color="000000"/>
          <w:bdr w:val="nil"/>
          <w:lang w:eastAsia="en-US"/>
        </w:rPr>
        <w:t>PARÁGRAFO</w:t>
      </w:r>
      <w:r w:rsidRPr="00014D64">
        <w:rPr>
          <w:rFonts w:ascii="Georgia" w:eastAsia="Calibri" w:hAnsi="Georgia" w:cs="Arial"/>
          <w:color w:val="auto"/>
          <w:szCs w:val="22"/>
          <w:u w:color="000000"/>
          <w:bdr w:val="nil"/>
          <w:lang w:eastAsia="en-US"/>
        </w:rPr>
        <w:t xml:space="preserve"> </w:t>
      </w:r>
      <w:r w:rsidR="00991797" w:rsidRPr="00014D64">
        <w:rPr>
          <w:rFonts w:ascii="Georgia" w:eastAsia="Calibri" w:hAnsi="Georgia" w:cs="Arial"/>
          <w:b/>
          <w:color w:val="auto"/>
          <w:szCs w:val="22"/>
          <w:u w:color="000000"/>
          <w:bdr w:val="nil"/>
          <w:lang w:eastAsia="en-US"/>
        </w:rPr>
        <w:t>2</w:t>
      </w:r>
      <w:r w:rsidRPr="00014D64">
        <w:rPr>
          <w:rFonts w:ascii="Georgia" w:eastAsia="Calibri" w:hAnsi="Georgia" w:cs="Arial"/>
          <w:b/>
          <w:color w:val="auto"/>
          <w:szCs w:val="22"/>
          <w:u w:color="000000"/>
          <w:bdr w:val="nil"/>
          <w:lang w:eastAsia="en-US"/>
        </w:rPr>
        <w:t>.</w:t>
      </w:r>
      <w:r w:rsidRPr="00014D64">
        <w:rPr>
          <w:rFonts w:ascii="Georgia" w:eastAsia="Calibri" w:hAnsi="Georgia" w:cs="Arial"/>
          <w:color w:val="auto"/>
          <w:szCs w:val="22"/>
          <w:u w:color="000000"/>
          <w:bdr w:val="nil"/>
          <w:lang w:eastAsia="en-US"/>
        </w:rPr>
        <w:t xml:space="preserve"> 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148°</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Adiciónese un artículo 358-1 al Estatuto Tributario, así: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 xml:space="preserve">ARTÍCULO 358-1. RENTA POR COMPARACIÓN PATRIMONIAL. </w:t>
      </w:r>
      <w:r w:rsidRPr="00014D64">
        <w:rPr>
          <w:rFonts w:ascii="Georgia" w:eastAsia="Calibri" w:hAnsi="Georgia" w:cs="Arial"/>
          <w:color w:val="auto"/>
          <w:szCs w:val="22"/>
          <w:u w:color="000000"/>
          <w:bdr w:val="nil"/>
          <w:lang w:eastAsia="en-US"/>
        </w:rPr>
        <w:t>Los contribuyentes del Régimen Tributario Especial estarán sometidos al régimen de renta por comparación patrimonial.</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Cuando el beneficio neto o excedente exento determinado de conformidad con el artículo 357 de este Estatuto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Para efectos de la determinación de la renta por comparación de patrimonios, al beneficio neto o excedente se adicionará el beneficio neto o excedente exento determinado de conformidad con el artículo 357 de este Estatuto. De esta suma, se sustrae el valor de los impuestos de renta y complementarios pagados durante el año gravable.</w:t>
      </w: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En lo concerniente al patrimonio se harán previamente los ajustes por valorizaciones y desvalorizaciones nominales.</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4D62B9" w:rsidRPr="00014D64" w:rsidRDefault="00991797"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149°</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359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lastRenderedPageBreak/>
        <w:t>ARTÍCULO 359. OBJETO SOCIAL</w:t>
      </w:r>
      <w:r w:rsidRPr="00014D64">
        <w:rPr>
          <w:rFonts w:ascii="Georgia" w:eastAsia="Calibri" w:hAnsi="Georgia" w:cs="Arial"/>
          <w:color w:val="auto"/>
          <w:szCs w:val="22"/>
          <w:u w:color="000000"/>
          <w:bdr w:val="nil"/>
          <w:lang w:eastAsia="en-US"/>
        </w:rPr>
        <w:t>. El objeto social de las entidades sin ánimo de lucro que hace procedente su admisión al Régimen Tributario Especial de que trata el presente Capítulo y el artículo 19 del presente Estatuto, deberá corresponder a cualquiera de las siguientes actividades meritorias, siempre y cuando las mismas sean de interés general y que a ellas tenga acceso la comunidad:</w:t>
      </w:r>
    </w:p>
    <w:p w:rsidR="004D62B9" w:rsidRPr="00014D64" w:rsidRDefault="004D62B9" w:rsidP="004D62B9">
      <w:pPr>
        <w:pBdr>
          <w:top w:val="nil"/>
          <w:left w:val="nil"/>
          <w:bottom w:val="nil"/>
          <w:right w:val="nil"/>
          <w:between w:val="nil"/>
          <w:bar w:val="nil"/>
        </w:pBdr>
        <w:tabs>
          <w:tab w:val="left" w:pos="2444"/>
        </w:tabs>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b/>
      </w:r>
    </w:p>
    <w:p w:rsidR="004D62B9" w:rsidRPr="00014D64" w:rsidRDefault="00991797"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Educación.</w:t>
      </w:r>
      <w:r w:rsidRPr="00014D64">
        <w:rPr>
          <w:rFonts w:ascii="Georgia" w:eastAsia="Calibri" w:hAnsi="Georgia" w:cs="Arial"/>
          <w:color w:val="auto"/>
          <w:szCs w:val="22"/>
          <w:u w:color="000000"/>
          <w:bdr w:val="nil"/>
          <w:lang w:eastAsia="en-US"/>
        </w:rPr>
        <w:t xml:space="preserve"> C</w:t>
      </w:r>
      <w:r w:rsidR="004D62B9" w:rsidRPr="00014D64">
        <w:rPr>
          <w:rFonts w:ascii="Georgia" w:eastAsia="Calibri" w:hAnsi="Georgia" w:cs="Arial"/>
          <w:color w:val="auto"/>
          <w:szCs w:val="22"/>
          <w:u w:color="000000"/>
          <w:bdr w:val="nil"/>
          <w:lang w:eastAsia="en-US"/>
        </w:rPr>
        <w:t xml:space="preserve">onforme se define por las Leyes 30 de 1992 y 115 de 1994, </w:t>
      </w:r>
      <w:r w:rsidR="004D62B9" w:rsidRPr="00014D64">
        <w:rPr>
          <w:rFonts w:ascii="Georgia" w:eastAsia="Calibri" w:hAnsi="Georgia" w:cs="Arial"/>
          <w:color w:val="auto"/>
          <w:szCs w:val="22"/>
          <w:u w:color="000000"/>
          <w:bdr w:val="nil"/>
          <w:lang w:val="es-ES_tradnl" w:eastAsia="en-US"/>
        </w:rPr>
        <w:t>1064 de 2006, y 1804 de 2016. La cual puede ser:</w:t>
      </w:r>
    </w:p>
    <w:p w:rsidR="004D62B9" w:rsidRPr="00014D64" w:rsidRDefault="004D62B9" w:rsidP="004D62B9">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 xml:space="preserve">a)     </w:t>
      </w:r>
      <w:r w:rsidRPr="00014D64">
        <w:rPr>
          <w:rFonts w:ascii="Georgia" w:eastAsia="Calibri" w:hAnsi="Georgia" w:cs="Arial"/>
          <w:color w:val="auto"/>
          <w:szCs w:val="22"/>
          <w:u w:color="000000"/>
          <w:bdr w:val="nil"/>
          <w:lang w:val="es-ES_tradnl" w:eastAsia="en-US"/>
        </w:rPr>
        <w:tab/>
        <w:t>Educación inicial, como uno de los componentes de la atención integral de la primera infancia</w:t>
      </w:r>
    </w:p>
    <w:p w:rsidR="004D62B9" w:rsidRPr="00014D64" w:rsidRDefault="004D62B9" w:rsidP="004D62B9">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 xml:space="preserve">b)     </w:t>
      </w:r>
      <w:r w:rsidRPr="00014D64">
        <w:rPr>
          <w:rFonts w:ascii="Georgia" w:eastAsia="Calibri" w:hAnsi="Georgia" w:cs="Arial"/>
          <w:color w:val="auto"/>
          <w:szCs w:val="22"/>
          <w:u w:color="000000"/>
          <w:bdr w:val="nil"/>
          <w:lang w:val="es-ES_tradnl" w:eastAsia="en-US"/>
        </w:rPr>
        <w:tab/>
        <w:t xml:space="preserve"> Educación formal: conformada por los niveles de preescolar, básica y media.</w:t>
      </w:r>
    </w:p>
    <w:p w:rsidR="004D62B9" w:rsidRPr="00014D64" w:rsidRDefault="004D62B9" w:rsidP="004D62B9">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 xml:space="preserve">c)     </w:t>
      </w:r>
      <w:r w:rsidRPr="00014D64">
        <w:rPr>
          <w:rFonts w:ascii="Georgia" w:eastAsia="Calibri" w:hAnsi="Georgia" w:cs="Arial"/>
          <w:color w:val="auto"/>
          <w:szCs w:val="22"/>
          <w:u w:color="000000"/>
          <w:bdr w:val="nil"/>
          <w:lang w:val="es-ES_tradnl" w:eastAsia="en-US"/>
        </w:rPr>
        <w:tab/>
        <w:t>Educación superior, en sus diferentes niveles: técnico profesional, tecnológico y profesional universitario.</w:t>
      </w:r>
    </w:p>
    <w:p w:rsidR="004D62B9" w:rsidRPr="00014D64" w:rsidRDefault="004D62B9" w:rsidP="004D62B9">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 xml:space="preserve">d)     </w:t>
      </w:r>
      <w:r w:rsidRPr="00014D64">
        <w:rPr>
          <w:rFonts w:ascii="Georgia" w:eastAsia="Calibri" w:hAnsi="Georgia" w:cs="Arial"/>
          <w:color w:val="auto"/>
          <w:szCs w:val="22"/>
          <w:u w:color="000000"/>
          <w:bdr w:val="nil"/>
          <w:lang w:val="es-ES_tradnl" w:eastAsia="en-US"/>
        </w:rPr>
        <w:tab/>
        <w:t>Educación para el trabajo y desarrollo humano.</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Lo dispuesto en este numeral</w:t>
      </w:r>
      <w:r w:rsidRPr="00014D64">
        <w:rPr>
          <w:rFonts w:ascii="Georgia" w:eastAsia="Calibri" w:hAnsi="Georgia" w:cs="Arial"/>
          <w:b/>
          <w:color w:val="auto"/>
          <w:szCs w:val="22"/>
          <w:u w:val="single" w:color="000000"/>
          <w:bdr w:val="nil"/>
          <w:lang w:val="es-ES_tradnl" w:eastAsia="en-US"/>
        </w:rPr>
        <w:t xml:space="preserve"> </w:t>
      </w:r>
      <w:r w:rsidRPr="00014D64">
        <w:rPr>
          <w:rFonts w:ascii="Georgia" w:eastAsia="Calibri" w:hAnsi="Georgia" w:cs="Arial"/>
          <w:color w:val="auto"/>
          <w:szCs w:val="22"/>
          <w:u w:color="000000"/>
          <w:bdr w:val="nil"/>
          <w:lang w:val="es-ES_tradnl" w:eastAsia="en-US"/>
        </w:rPr>
        <w:t>también comprende las actividades de promoción y apoyo a la expansión de cobertura y mejora de la calidad de la educación en Colombia.</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991797"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strike/>
          <w:color w:val="auto"/>
          <w:szCs w:val="22"/>
          <w:u w:color="000000"/>
          <w:bdr w:val="nil"/>
          <w:lang w:eastAsia="en-US"/>
        </w:rPr>
      </w:pPr>
      <w:r w:rsidRPr="00014D64">
        <w:rPr>
          <w:rFonts w:ascii="Georgia" w:eastAsia="Calibri" w:hAnsi="Georgia" w:cs="Arial"/>
          <w:b/>
          <w:color w:val="auto"/>
          <w:szCs w:val="22"/>
          <w:u w:color="000000"/>
          <w:bdr w:val="nil"/>
          <w:lang w:eastAsia="en-US"/>
        </w:rPr>
        <w:t>Salud</w:t>
      </w:r>
      <w:r w:rsidRPr="00014D64">
        <w:rPr>
          <w:rFonts w:ascii="Georgia" w:eastAsia="Calibri" w:hAnsi="Georgia" w:cs="Arial"/>
          <w:color w:val="auto"/>
          <w:szCs w:val="22"/>
          <w:u w:color="000000"/>
          <w:bdr w:val="nil"/>
          <w:lang w:eastAsia="en-US"/>
        </w:rPr>
        <w:t>. L</w:t>
      </w:r>
      <w:r w:rsidR="004D62B9" w:rsidRPr="00014D64">
        <w:rPr>
          <w:rFonts w:ascii="Georgia" w:eastAsia="Calibri" w:hAnsi="Georgia" w:cs="Arial"/>
          <w:color w:val="auto"/>
          <w:szCs w:val="22"/>
          <w:u w:color="000000"/>
          <w:bdr w:val="nil"/>
          <w:lang w:val="es-ES" w:eastAsia="en-US"/>
        </w:rPr>
        <w:t xml:space="preserve">a prestación o desarrollo de actividades o servicios, individuales o colectivos, de promoción de salud, prevención de las enfermedades, atención y curación de enfermedades en cualquiera de sus niveles de complejidad, rehabilitación de la salud y/o apoyo al mejoramiento del sistema de salud o salud pública, por parte de entidades debidamente habilitadas por el Ministerio de Salud y Protección Social o por las autoridades competentes, exceptuando las exclusiones de la Ley Estatutaria 1751 de 2015.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991797"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Cultura.</w:t>
      </w:r>
      <w:r w:rsidRPr="00014D64">
        <w:rPr>
          <w:rFonts w:ascii="Georgia" w:eastAsia="Calibri" w:hAnsi="Georgia" w:cs="Arial"/>
          <w:color w:val="auto"/>
          <w:szCs w:val="22"/>
          <w:u w:color="000000"/>
          <w:bdr w:val="nil"/>
          <w:lang w:eastAsia="en-US"/>
        </w:rPr>
        <w:t xml:space="preserve"> A</w:t>
      </w:r>
      <w:r w:rsidR="004D62B9" w:rsidRPr="00014D64">
        <w:rPr>
          <w:rFonts w:ascii="Georgia" w:eastAsia="Calibri" w:hAnsi="Georgia" w:cs="Arial"/>
          <w:color w:val="auto"/>
          <w:szCs w:val="22"/>
          <w:u w:color="000000"/>
          <w:bdr w:val="nil"/>
          <w:lang w:eastAsia="en-US"/>
        </w:rPr>
        <w:t>ctividades culturales definidas por la Ley 397 de 1997 y aquellas actividades de promoción y desarrollo de la actividad cultural.</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C</w:t>
      </w:r>
      <w:r w:rsidR="00991797" w:rsidRPr="00014D64">
        <w:rPr>
          <w:rFonts w:ascii="Georgia" w:eastAsia="Calibri" w:hAnsi="Georgia" w:cs="Arial"/>
          <w:b/>
          <w:color w:val="auto"/>
          <w:szCs w:val="22"/>
          <w:u w:color="000000"/>
          <w:bdr w:val="nil"/>
          <w:lang w:eastAsia="en-US"/>
        </w:rPr>
        <w:t>iencia, tecnología e innovación.</w:t>
      </w:r>
      <w:r w:rsidR="00991797" w:rsidRPr="00014D64">
        <w:rPr>
          <w:rFonts w:ascii="Georgia" w:eastAsia="Calibri" w:hAnsi="Georgia" w:cs="Arial"/>
          <w:color w:val="auto"/>
          <w:szCs w:val="22"/>
          <w:u w:color="000000"/>
          <w:bdr w:val="nil"/>
          <w:lang w:eastAsia="en-US"/>
        </w:rPr>
        <w:t xml:space="preserve"> A</w:t>
      </w:r>
      <w:r w:rsidRPr="00014D64">
        <w:rPr>
          <w:rFonts w:ascii="Georgia" w:eastAsia="Calibri" w:hAnsi="Georgia" w:cs="Arial"/>
          <w:color w:val="auto"/>
          <w:szCs w:val="22"/>
          <w:u w:color="000000"/>
          <w:bdr w:val="nil"/>
          <w:lang w:eastAsia="en-US"/>
        </w:rPr>
        <w:t>ctividades definidas por la Ley 1286 de 2009 y las que se desarrollen dentro de los proyectos aprobados por Colciencias. Así mismo, las actividades de investigación en áreas tales como matemáticas, física, química, biología y ciencias sociales, como economía, política, sociología y derecho de uso general.</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Actividades de desarrollo social, que comprende las siguientes actividades:</w:t>
      </w:r>
    </w:p>
    <w:p w:rsidR="004D62B9" w:rsidRPr="00014D64" w:rsidRDefault="004D62B9" w:rsidP="00D97657">
      <w:pPr>
        <w:numPr>
          <w:ilvl w:val="0"/>
          <w:numId w:val="83"/>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Protección, asistencia y promoción de los derechos de las poblaciones de especial protección constitucional, minorías, poblaciones en situación de vulnerabilidad, exclusión y discriminación; tales como niños, niñas, adolescentes y jóvenes, personas con discapacidad, personas mayores, grupos y comunidades étnicas, víctimas del conflicto, población desmovilizada, mujeres, población con </w:t>
      </w:r>
      <w:r w:rsidRPr="00014D64">
        <w:rPr>
          <w:rFonts w:ascii="Georgia" w:eastAsia="Calibri" w:hAnsi="Georgia" w:cs="Arial"/>
          <w:color w:val="auto"/>
          <w:szCs w:val="22"/>
          <w:u w:color="000000"/>
          <w:bdr w:val="nil"/>
          <w:lang w:eastAsia="en-US"/>
        </w:rPr>
        <w:lastRenderedPageBreak/>
        <w:t>orientación sexual e identidad de género diversa, población reclusa, población en situación de pobreza y pobreza extrema, población rural o campesina entre otras.</w:t>
      </w:r>
    </w:p>
    <w:p w:rsidR="004D62B9" w:rsidRPr="00014D64" w:rsidRDefault="004D62B9" w:rsidP="00D97657">
      <w:pPr>
        <w:numPr>
          <w:ilvl w:val="0"/>
          <w:numId w:val="83"/>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Desarrollo, promoción, mejoramiento de la calidad y cobertura de los servicios públicos y los servicios públicos domiciliarios, así como el avance en las metas de desarrollo fijadas por la Organización de las Naciones Unidas.</w:t>
      </w:r>
    </w:p>
    <w:p w:rsidR="004D62B9" w:rsidRPr="00014D64" w:rsidRDefault="004D62B9" w:rsidP="00D97657">
      <w:pPr>
        <w:numPr>
          <w:ilvl w:val="0"/>
          <w:numId w:val="83"/>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Actividades orientadas a la promoción y desarrollo de la transparencia, al control social, a la lucha contra la corrupción, a la construcción de paz, al desarrollo de las políticas públicas y la participación ciudadana.</w:t>
      </w:r>
    </w:p>
    <w:p w:rsidR="004D62B9" w:rsidRPr="00014D64" w:rsidRDefault="004D62B9" w:rsidP="00D97657">
      <w:pPr>
        <w:numPr>
          <w:ilvl w:val="0"/>
          <w:numId w:val="83"/>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Actividades de apoyo a la recreación de familias de escasos recursos, desarrollo y mantenimiento de parques y centros de diversión, siempre y cuando sean para acceso general a la comunidad.</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Actividades de protección al medio ambient</w:t>
      </w:r>
      <w:r w:rsidR="00CC699D" w:rsidRPr="00014D64">
        <w:rPr>
          <w:rFonts w:ascii="Georgia" w:eastAsia="Calibri" w:hAnsi="Georgia" w:cs="Arial"/>
          <w:b/>
          <w:color w:val="auto"/>
          <w:szCs w:val="22"/>
          <w:u w:color="000000"/>
          <w:bdr w:val="nil"/>
          <w:lang w:eastAsia="en-US"/>
        </w:rPr>
        <w:t>e</w:t>
      </w:r>
      <w:r w:rsidR="00CC699D" w:rsidRPr="00014D64">
        <w:rPr>
          <w:rFonts w:ascii="Georgia" w:eastAsia="Calibri" w:hAnsi="Georgia" w:cs="Arial"/>
          <w:color w:val="auto"/>
          <w:szCs w:val="22"/>
          <w:u w:color="000000"/>
          <w:bdr w:val="nil"/>
          <w:lang w:eastAsia="en-US"/>
        </w:rPr>
        <w:t>. C</w:t>
      </w:r>
      <w:r w:rsidRPr="00014D64">
        <w:rPr>
          <w:rFonts w:ascii="Georgia" w:eastAsia="Calibri" w:hAnsi="Georgia" w:cs="Arial"/>
          <w:color w:val="auto"/>
          <w:szCs w:val="22"/>
          <w:u w:color="000000"/>
          <w:bdr w:val="nil"/>
          <w:lang w:eastAsia="en-US"/>
        </w:rPr>
        <w:t>onservación, recuperación, protección, manejo, uso y aprovechamiento de los recursos naturales renovables y el medio ambiente sostenible.</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Prevención del uso y consumo de sustancias psicoactivas, alcohol y tabaco; atención y tratamiento a las personas consumidoras.</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Promoción y apoyo a las actividades deportivas definidas por la Ley 181 de 1995, mediante las políticas públicas y las entidades competentes.</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Activi</w:t>
      </w:r>
      <w:r w:rsidR="00CC699D" w:rsidRPr="00014D64">
        <w:rPr>
          <w:rFonts w:ascii="Georgia" w:eastAsia="Calibri" w:hAnsi="Georgia" w:cs="Arial"/>
          <w:color w:val="auto"/>
          <w:szCs w:val="22"/>
          <w:u w:color="000000"/>
          <w:bdr w:val="nil"/>
          <w:lang w:eastAsia="en-US"/>
        </w:rPr>
        <w:t>dades de desarrollo empresarial. P</w:t>
      </w:r>
      <w:r w:rsidRPr="00014D64">
        <w:rPr>
          <w:rFonts w:ascii="Georgia" w:eastAsia="Calibri" w:hAnsi="Georgia" w:cs="Arial"/>
          <w:color w:val="auto"/>
          <w:szCs w:val="22"/>
          <w:u w:color="000000"/>
          <w:bdr w:val="nil"/>
          <w:lang w:eastAsia="en-US"/>
        </w:rPr>
        <w:t>romoción del desarrollo empresarial y el emprendimiento definid</w:t>
      </w:r>
      <w:r w:rsidR="005847BB" w:rsidRPr="00014D64">
        <w:rPr>
          <w:rFonts w:ascii="Georgia" w:eastAsia="Calibri" w:hAnsi="Georgia" w:cs="Arial"/>
          <w:color w:val="auto"/>
          <w:szCs w:val="22"/>
          <w:u w:color="000000"/>
          <w:bdr w:val="nil"/>
          <w:lang w:eastAsia="en-US"/>
        </w:rPr>
        <w:t>o</w:t>
      </w:r>
      <w:r w:rsidRPr="00014D64">
        <w:rPr>
          <w:rFonts w:ascii="Georgia" w:eastAsia="Calibri" w:hAnsi="Georgia" w:cs="Arial"/>
          <w:color w:val="auto"/>
          <w:szCs w:val="22"/>
          <w:u w:color="000000"/>
          <w:bdr w:val="nil"/>
          <w:lang w:eastAsia="en-US"/>
        </w:rPr>
        <w:t xml:space="preserve"> por la </w:t>
      </w:r>
      <w:r w:rsidR="002426E9" w:rsidRPr="00014D64">
        <w:rPr>
          <w:rFonts w:ascii="Georgia" w:eastAsia="Calibri" w:hAnsi="Georgia" w:cs="Arial"/>
          <w:color w:val="auto"/>
          <w:szCs w:val="22"/>
          <w:u w:color="000000"/>
          <w:bdr w:val="nil"/>
          <w:lang w:eastAsia="en-US"/>
        </w:rPr>
        <w:t>L</w:t>
      </w:r>
      <w:r w:rsidRPr="00014D64">
        <w:rPr>
          <w:rFonts w:ascii="Georgia" w:eastAsia="Calibri" w:hAnsi="Georgia" w:cs="Arial"/>
          <w:color w:val="auto"/>
          <w:szCs w:val="22"/>
          <w:u w:color="000000"/>
          <w:bdr w:val="nil"/>
          <w:lang w:eastAsia="en-US"/>
        </w:rPr>
        <w:t xml:space="preserve">ey 1014 de 2006. </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Promoción y apoyo a los derechos humanos y los objetivos globales definidos por las Naciones Unidas.</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Actividades de promoción y mejoramiento de la Administración de Justicia.</w:t>
      </w:r>
    </w:p>
    <w:p w:rsidR="004D62B9" w:rsidRPr="00014D64" w:rsidRDefault="004D62B9" w:rsidP="004D62B9">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Promoción y apoyo a entidades sin ánimo de lucro que ejecuten acciones directas en el territorio nacional en alguna de las actividades meritorias descritas en este artículo.</w:t>
      </w:r>
    </w:p>
    <w:p w:rsidR="00B9030E" w:rsidRPr="00014D64" w:rsidRDefault="00B9030E" w:rsidP="007C1A07">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B9030E" w:rsidRPr="00014D64" w:rsidRDefault="00DF17BD" w:rsidP="00D97657">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A</w:t>
      </w:r>
      <w:r w:rsidR="00B9030E" w:rsidRPr="00014D64">
        <w:rPr>
          <w:rFonts w:ascii="Georgia" w:eastAsia="Calibri" w:hAnsi="Georgia" w:cs="Arial"/>
          <w:color w:val="auto"/>
          <w:szCs w:val="22"/>
          <w:u w:color="000000"/>
          <w:bdr w:val="nil"/>
          <w:lang w:eastAsia="en-US"/>
        </w:rPr>
        <w:t>ctividades de microcrédito, en los té</w:t>
      </w:r>
      <w:r w:rsidRPr="00014D64">
        <w:rPr>
          <w:rFonts w:ascii="Georgia" w:eastAsia="Calibri" w:hAnsi="Georgia" w:cs="Arial"/>
          <w:color w:val="auto"/>
          <w:szCs w:val="22"/>
          <w:u w:color="000000"/>
          <w:bdr w:val="nil"/>
          <w:lang w:eastAsia="en-US"/>
        </w:rPr>
        <w:t xml:space="preserve">rminos del artículo 39 de la </w:t>
      </w:r>
      <w:r w:rsidR="002426E9" w:rsidRPr="00014D64">
        <w:rPr>
          <w:rFonts w:ascii="Georgia" w:eastAsia="Calibri" w:hAnsi="Georgia" w:cs="Arial"/>
          <w:color w:val="auto"/>
          <w:szCs w:val="22"/>
          <w:u w:color="000000"/>
          <w:bdr w:val="nil"/>
          <w:lang w:eastAsia="en-US"/>
        </w:rPr>
        <w:t>L</w:t>
      </w:r>
      <w:r w:rsidRPr="00014D64">
        <w:rPr>
          <w:rFonts w:ascii="Georgia" w:eastAsia="Calibri" w:hAnsi="Georgia" w:cs="Arial"/>
          <w:color w:val="auto"/>
          <w:szCs w:val="22"/>
          <w:u w:color="000000"/>
          <w:bdr w:val="nil"/>
          <w:lang w:eastAsia="en-US"/>
        </w:rPr>
        <w:t>ey 590 de 2000</w:t>
      </w:r>
      <w:r w:rsidR="00B9030E" w:rsidRPr="00014D64">
        <w:rPr>
          <w:rFonts w:ascii="Georgia" w:eastAsia="Calibri" w:hAnsi="Georgia" w:cs="Arial"/>
          <w:color w:val="auto"/>
          <w:szCs w:val="22"/>
          <w:u w:color="000000"/>
          <w:bdr w:val="nil"/>
          <w:lang w:eastAsia="en-US"/>
        </w:rPr>
        <w:t>.</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Se entenderá que la actividad es de interés general cuando beneficia a un grupo poblacional (sector, barrio o comunidad determinada).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2</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Se considera que la entidad sin ánimo de lucro permite el acceso a la comunidad, cuando cualquier persona natural o jurídica puede acceder a las actividades que realiza la entidad sin ningún tipo de restricción, excepto aquellas que la ley contempla y las referidas a la capacidad misma de la entidad. Así mismo, se considera que la entidad </w:t>
      </w:r>
      <w:r w:rsidR="004D62B9" w:rsidRPr="00014D64">
        <w:rPr>
          <w:rFonts w:ascii="Georgia" w:eastAsia="Calibri" w:hAnsi="Georgia" w:cs="Arial"/>
          <w:color w:val="auto"/>
          <w:szCs w:val="22"/>
          <w:u w:color="000000"/>
          <w:bdr w:val="nil"/>
          <w:lang w:eastAsia="en-US"/>
        </w:rPr>
        <w:lastRenderedPageBreak/>
        <w:t>sin ánimo de lucro permite el acceso a la comunidad, cuando hace oferta abierta de los servicios y actividades que realiza en desarrollo de su objeto social, permitiendo que terceros puedan beneficiarse de ellas, en las mismas condiciones que los miembros de la entidad, o sus familiares.</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150°</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360 del Estatuto Tributario el cual quedará así:</w:t>
      </w:r>
    </w:p>
    <w:p w:rsidR="004D62B9" w:rsidRPr="00014D64" w:rsidRDefault="004D62B9" w:rsidP="004D62B9">
      <w:pPr>
        <w:pBdr>
          <w:top w:val="nil"/>
          <w:left w:val="nil"/>
          <w:bottom w:val="nil"/>
          <w:right w:val="nil"/>
          <w:between w:val="nil"/>
          <w:bar w:val="nil"/>
        </w:pBdr>
        <w:spacing w:line="240" w:lineRule="auto"/>
        <w:ind w:firstLine="708"/>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360. AUTORIZACIÓN PARA UTILIZAR PLAZOS ADICIONALES PARA INVERTIR.</w:t>
      </w:r>
      <w:r w:rsidRPr="00014D64">
        <w:rPr>
          <w:rFonts w:ascii="Georgia" w:eastAsia="Calibri" w:hAnsi="Georgia" w:cs="Arial"/>
          <w:color w:val="auto"/>
          <w:szCs w:val="22"/>
          <w:u w:color="000000"/>
          <w:bdr w:val="nil"/>
          <w:lang w:eastAsia="en-US"/>
        </w:rPr>
        <w:t xml:space="preserve"> Cuando se trate de programas cuya ejecución requiera plazos adicionales al contemplado en el artículo 358, o se trate de asignaciones permanentes, la entidad deberá contar con la aprobación de su Asamblea General o del órgano de </w:t>
      </w:r>
      <w:r w:rsidR="00A04397" w:rsidRPr="00014D64">
        <w:rPr>
          <w:rFonts w:ascii="Georgia" w:eastAsia="Calibri" w:hAnsi="Georgia" w:cs="Arial"/>
          <w:color w:val="auto"/>
          <w:szCs w:val="22"/>
          <w:u w:color="000000"/>
          <w:bdr w:val="nil"/>
          <w:lang w:eastAsia="en-US"/>
        </w:rPr>
        <w:t xml:space="preserve">dirección </w:t>
      </w:r>
      <w:r w:rsidRPr="00014D64">
        <w:rPr>
          <w:rFonts w:ascii="Georgia" w:eastAsia="Calibri" w:hAnsi="Georgia" w:cs="Arial"/>
          <w:color w:val="auto"/>
          <w:szCs w:val="22"/>
          <w:u w:color="000000"/>
          <w:bdr w:val="nil"/>
          <w:lang w:eastAsia="en-US"/>
        </w:rPr>
        <w:t>que haga sus veces.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El órgano de </w:t>
      </w:r>
      <w:r w:rsidR="00A04397" w:rsidRPr="00014D64">
        <w:rPr>
          <w:rFonts w:ascii="Georgia" w:eastAsia="Calibri" w:hAnsi="Georgia" w:cs="Arial"/>
          <w:color w:val="auto"/>
          <w:szCs w:val="22"/>
          <w:u w:color="000000"/>
          <w:bdr w:val="nil"/>
          <w:lang w:eastAsia="en-US"/>
        </w:rPr>
        <w:t xml:space="preserve">dirección </w:t>
      </w:r>
      <w:r w:rsidRPr="00014D64">
        <w:rPr>
          <w:rFonts w:ascii="Georgia" w:eastAsia="Calibri" w:hAnsi="Georgia" w:cs="Arial"/>
          <w:color w:val="auto"/>
          <w:szCs w:val="22"/>
          <w:u w:color="000000"/>
          <w:bdr w:val="nil"/>
          <w:lang w:eastAsia="en-US"/>
        </w:rPr>
        <w:t xml:space="preserve">de las entidades que desarrollen las actividades meritorias definidas en el artículo 359, debe aprobar los excedentes generados, y dejar constancia en el acta de la destinación de dichos excedentes, de los plazos que se definan para tal efecto y del porcentaje que se autorice para incrementar su patrimonio.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 reunión del órgano de </w:t>
      </w:r>
      <w:r w:rsidR="00A04397" w:rsidRPr="00014D64">
        <w:rPr>
          <w:rFonts w:ascii="Georgia" w:eastAsia="Calibri" w:hAnsi="Georgia" w:cs="Arial"/>
          <w:color w:val="auto"/>
          <w:szCs w:val="22"/>
          <w:u w:color="000000"/>
          <w:bdr w:val="nil"/>
          <w:lang w:eastAsia="en-US"/>
        </w:rPr>
        <w:t xml:space="preserve">dirección </w:t>
      </w:r>
      <w:r w:rsidRPr="00014D64">
        <w:rPr>
          <w:rFonts w:ascii="Georgia" w:eastAsia="Calibri" w:hAnsi="Georgia" w:cs="Arial"/>
          <w:color w:val="auto"/>
          <w:szCs w:val="22"/>
          <w:u w:color="000000"/>
          <w:bdr w:val="nil"/>
          <w:lang w:eastAsia="en-US"/>
        </w:rPr>
        <w:t>debe celebrarse con anterioridad al 31 de marzo de cada año.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 w:eastAsia="en-US"/>
        </w:rPr>
      </w:pPr>
      <w:r w:rsidRPr="00014D64">
        <w:rPr>
          <w:rFonts w:ascii="Georgia" w:eastAsia="Calibri" w:hAnsi="Georgia" w:cs="Arial"/>
          <w:color w:val="auto"/>
          <w:szCs w:val="22"/>
          <w:u w:color="000000"/>
          <w:bdr w:val="nil"/>
          <w:lang w:val="es-ES" w:eastAsia="en-US"/>
        </w:rPr>
        <w:t xml:space="preserve">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w:t>
      </w:r>
      <w:r w:rsidRPr="00014D64">
        <w:rPr>
          <w:rFonts w:ascii="Georgia" w:eastAsia="Calibri" w:hAnsi="Georgia" w:cs="Arial"/>
          <w:color w:val="auto"/>
          <w:szCs w:val="22"/>
          <w:u w:color="000000"/>
          <w:bdr w:val="nil"/>
          <w:lang w:eastAsia="en-US"/>
        </w:rPr>
        <w:t xml:space="preserve">. En caso que la Entidad sin ánimo de lucro requiera realizar asignaciones permanentes que superen el plazo de los cinco (5) años, deberá realizar una solicitud en tal respecto ante la dependencia que el Director de Impuestos y Aduanas Nacionales mediante resolución.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369 del Estatuto Tributario el cual quedará así:</w:t>
      </w:r>
    </w:p>
    <w:p w:rsidR="004D62B9" w:rsidRPr="00014D64" w:rsidRDefault="004D62B9" w:rsidP="004D62B9">
      <w:pPr>
        <w:spacing w:line="240" w:lineRule="auto"/>
        <w:contextualSpacing/>
        <w:rPr>
          <w:rFonts w:ascii="Georgia" w:eastAsia="Calibri" w:hAnsi="Georgia" w:cs="Arial"/>
          <w:b/>
          <w:bCs/>
          <w:color w:val="auto"/>
          <w:szCs w:val="22"/>
          <w:lang w:eastAsia="en-US"/>
        </w:rPr>
      </w:pPr>
    </w:p>
    <w:p w:rsidR="004D62B9" w:rsidRPr="00014D64" w:rsidRDefault="004D62B9" w:rsidP="004D62B9">
      <w:pPr>
        <w:spacing w:line="240" w:lineRule="auto"/>
        <w:ind w:left="708"/>
        <w:contextualSpacing/>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369. CUANDO NO SE EFECTÚA LA RETENCIÓN.</w:t>
      </w:r>
      <w:r w:rsidRPr="00014D64">
        <w:rPr>
          <w:rFonts w:ascii="Georgia" w:eastAsia="Calibri" w:hAnsi="Georgia" w:cs="Arial"/>
          <w:color w:val="auto"/>
          <w:szCs w:val="22"/>
          <w:lang w:eastAsia="en-US"/>
        </w:rPr>
        <w:t xml:space="preserve"> No están sujetos a retención en la fuente:</w:t>
      </w:r>
    </w:p>
    <w:p w:rsidR="004D62B9" w:rsidRPr="00014D64" w:rsidRDefault="004D62B9" w:rsidP="00D97657">
      <w:pPr>
        <w:numPr>
          <w:ilvl w:val="0"/>
          <w:numId w:val="97"/>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Los pagos o abonos en cuenta que se efectúen a:</w:t>
      </w:r>
    </w:p>
    <w:p w:rsidR="004D62B9" w:rsidRPr="00014D64" w:rsidRDefault="004D62B9" w:rsidP="00D97657">
      <w:pPr>
        <w:numPr>
          <w:ilvl w:val="1"/>
          <w:numId w:val="84"/>
        </w:numPr>
        <w:pBdr>
          <w:top w:val="nil"/>
          <w:left w:val="nil"/>
          <w:bottom w:val="nil"/>
          <w:right w:val="nil"/>
          <w:between w:val="nil"/>
          <w:bar w:val="nil"/>
        </w:pBdr>
        <w:spacing w:line="240" w:lineRule="auto"/>
        <w:ind w:left="2148"/>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Los no contribuyentes no declarantes, a que se refiere el artículo 22.</w:t>
      </w:r>
    </w:p>
    <w:p w:rsidR="004D62B9" w:rsidRPr="00014D64" w:rsidRDefault="004D62B9" w:rsidP="00D97657">
      <w:pPr>
        <w:numPr>
          <w:ilvl w:val="1"/>
          <w:numId w:val="84"/>
        </w:numPr>
        <w:pBdr>
          <w:top w:val="nil"/>
          <w:left w:val="nil"/>
          <w:bottom w:val="nil"/>
          <w:right w:val="nil"/>
          <w:between w:val="nil"/>
          <w:bar w:val="nil"/>
        </w:pBdr>
        <w:spacing w:line="240" w:lineRule="auto"/>
        <w:ind w:left="2148"/>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Las entidades no contribuyentes declarantes, a que hace referencia el artículo 23.</w:t>
      </w:r>
    </w:p>
    <w:p w:rsidR="004D62B9" w:rsidRPr="00014D64" w:rsidRDefault="004D62B9" w:rsidP="00D97657">
      <w:pPr>
        <w:numPr>
          <w:ilvl w:val="0"/>
          <w:numId w:val="97"/>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lastRenderedPageBreak/>
        <w:t>Los pagos o abonos en cuenta que por disposiciones especiales sean exentos en cabeza del beneficiario.</w:t>
      </w:r>
    </w:p>
    <w:p w:rsidR="004D62B9" w:rsidRPr="00014D64" w:rsidRDefault="004D62B9" w:rsidP="00D97657">
      <w:pPr>
        <w:numPr>
          <w:ilvl w:val="0"/>
          <w:numId w:val="97"/>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Los pagos o abonos en cuenta respecto de los cuales deba hacerse retención en la fuente, en virtud de disposiciones especiales, por otros conceptos.</w:t>
      </w:r>
    </w:p>
    <w:p w:rsidR="004D62B9" w:rsidRPr="00014D64" w:rsidRDefault="004D62B9" w:rsidP="004D62B9">
      <w:pPr>
        <w:spacing w:line="240" w:lineRule="auto"/>
        <w:ind w:left="708"/>
        <w:contextualSpacing/>
        <w:rPr>
          <w:rFonts w:ascii="Georgia" w:eastAsia="Calibri" w:hAnsi="Georgia" w:cs="Arial"/>
          <w:color w:val="auto"/>
          <w:szCs w:val="22"/>
          <w:lang w:eastAsia="en-US"/>
        </w:rPr>
      </w:pPr>
    </w:p>
    <w:p w:rsidR="004D62B9" w:rsidRPr="00014D64" w:rsidRDefault="004D62B9" w:rsidP="004D62B9">
      <w:pPr>
        <w:spacing w:line="240" w:lineRule="auto"/>
        <w:ind w:left="708"/>
        <w:contextualSpacing/>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w:t>
      </w:r>
      <w:r w:rsidRPr="00014D64">
        <w:rPr>
          <w:rFonts w:ascii="Georgia" w:eastAsia="Calibri" w:hAnsi="Georgia" w:cs="Arial"/>
          <w:color w:val="auto"/>
          <w:szCs w:val="22"/>
          <w:lang w:eastAsia="en-US"/>
        </w:rPr>
        <w:t xml:space="preserve"> Las transacciones realizadas a través de la Bolsa de Energía en ningún caso están sometidas a retención en la fuente.</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152°</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125-1 del Estatuto Tributario el cual quedará así:</w:t>
      </w:r>
    </w:p>
    <w:p w:rsidR="004D62B9" w:rsidRPr="00014D64" w:rsidRDefault="004D62B9" w:rsidP="004D62B9">
      <w:pPr>
        <w:spacing w:line="240" w:lineRule="auto"/>
        <w:ind w:left="708"/>
        <w:contextualSpacing/>
        <w:rPr>
          <w:rFonts w:ascii="Georgia" w:eastAsia="Calibri" w:hAnsi="Georgia" w:cs="Arial"/>
          <w:bCs/>
          <w:color w:val="auto"/>
          <w:szCs w:val="22"/>
          <w:lang w:eastAsia="en-US"/>
        </w:rPr>
      </w:pPr>
    </w:p>
    <w:p w:rsidR="004D62B9" w:rsidRPr="00014D64" w:rsidRDefault="004D62B9" w:rsidP="004D62B9">
      <w:pPr>
        <w:spacing w:line="240" w:lineRule="auto"/>
        <w:ind w:left="708"/>
        <w:contextualSpacing/>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ARTÍCULO 125-1. REQUISITOS DE LOS BENEFICIARIOS DE LAS DONACIONES</w:t>
      </w:r>
      <w:r w:rsidRPr="00014D64">
        <w:rPr>
          <w:rFonts w:ascii="Georgia" w:eastAsia="Calibri" w:hAnsi="Georgia" w:cs="Arial"/>
          <w:bCs/>
          <w:color w:val="auto"/>
          <w:szCs w:val="22"/>
          <w:lang w:eastAsia="en-US"/>
        </w:rPr>
        <w:t xml:space="preserve">. Cuando la entidad beneficiaria de la donación que da derecho al descuento de que trata el artículo 257 se trate de una entidad calificada en el Régimen Tributario Especial, deberá reunir las siguientes condiciones: </w:t>
      </w:r>
    </w:p>
    <w:p w:rsidR="004D62B9" w:rsidRPr="00014D64" w:rsidRDefault="004D62B9" w:rsidP="004D62B9">
      <w:pPr>
        <w:spacing w:line="240" w:lineRule="auto"/>
        <w:ind w:left="708"/>
        <w:contextualSpacing/>
        <w:rPr>
          <w:rFonts w:ascii="Georgia" w:eastAsia="Calibri" w:hAnsi="Georgia" w:cs="Arial"/>
          <w:bCs/>
          <w:color w:val="auto"/>
          <w:szCs w:val="22"/>
          <w:lang w:eastAsia="en-US"/>
        </w:rPr>
      </w:pPr>
    </w:p>
    <w:p w:rsidR="004D62B9" w:rsidRPr="00014D64" w:rsidRDefault="004D62B9" w:rsidP="00D97657">
      <w:pPr>
        <w:numPr>
          <w:ilvl w:val="0"/>
          <w:numId w:val="131"/>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 xml:space="preserve">Estar legalmente constituida y estar sometida a inspección, control y vigilancia de una entidad estatal. </w:t>
      </w:r>
    </w:p>
    <w:p w:rsidR="004D62B9" w:rsidRPr="00014D64" w:rsidRDefault="004D62B9" w:rsidP="004D62B9">
      <w:pPr>
        <w:spacing w:line="240" w:lineRule="auto"/>
        <w:ind w:left="1068"/>
        <w:contextualSpacing/>
        <w:rPr>
          <w:rFonts w:ascii="Georgia" w:eastAsia="Calibri" w:hAnsi="Georgia" w:cs="Arial"/>
          <w:bCs/>
          <w:color w:val="auto"/>
          <w:szCs w:val="22"/>
          <w:lang w:eastAsia="en-US"/>
        </w:rPr>
      </w:pPr>
    </w:p>
    <w:p w:rsidR="004D62B9" w:rsidRPr="00014D64" w:rsidRDefault="004D62B9" w:rsidP="00D97657">
      <w:pPr>
        <w:numPr>
          <w:ilvl w:val="0"/>
          <w:numId w:val="131"/>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Si se trata de una de las entidades a las que se refiere el artículo 19 de este Estatuto, haber sido calificada en el Régimen Tributario Especial antes de haber sido efectuada la donación.</w:t>
      </w:r>
    </w:p>
    <w:p w:rsidR="004D62B9" w:rsidRPr="00014D64" w:rsidRDefault="004D62B9" w:rsidP="004D62B9">
      <w:pPr>
        <w:spacing w:line="240" w:lineRule="auto"/>
        <w:ind w:left="708"/>
        <w:contextualSpacing/>
        <w:rPr>
          <w:rFonts w:ascii="Georgia" w:eastAsia="Calibri" w:hAnsi="Georgia" w:cs="Arial"/>
          <w:bCs/>
          <w:color w:val="auto"/>
          <w:szCs w:val="22"/>
          <w:lang w:eastAsia="en-US"/>
        </w:rPr>
      </w:pPr>
    </w:p>
    <w:p w:rsidR="004D62B9" w:rsidRPr="00014D64" w:rsidRDefault="004D62B9" w:rsidP="00D97657">
      <w:pPr>
        <w:numPr>
          <w:ilvl w:val="0"/>
          <w:numId w:val="131"/>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 xml:space="preserve">Haber cumplido con la obligación de presentar la declaración de ingresos y patrimonio o de renta, según el caso, por el año inmediatamente anterior al de la donación, salvo cuando se haya constituido en el mismo año gravable. </w:t>
      </w:r>
    </w:p>
    <w:p w:rsidR="004D62B9" w:rsidRPr="00014D64" w:rsidRDefault="004D62B9" w:rsidP="004D62B9">
      <w:pPr>
        <w:spacing w:line="240" w:lineRule="auto"/>
        <w:ind w:left="1068"/>
        <w:contextualSpacing/>
        <w:rPr>
          <w:rFonts w:ascii="Georgia" w:eastAsia="Calibri" w:hAnsi="Georgia" w:cs="Arial"/>
          <w:bCs/>
          <w:color w:val="auto"/>
          <w:szCs w:val="22"/>
          <w:lang w:eastAsia="en-US"/>
        </w:rPr>
      </w:pPr>
    </w:p>
    <w:p w:rsidR="00A04397" w:rsidRPr="00014D64" w:rsidRDefault="004D62B9" w:rsidP="00D97657">
      <w:pPr>
        <w:numPr>
          <w:ilvl w:val="0"/>
          <w:numId w:val="131"/>
        </w:numPr>
        <w:spacing w:line="240" w:lineRule="auto"/>
        <w:contextualSpacing/>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Manejar, en depósitos o inversiones en establecimientos financieros autorizados, los ingresos por donaciones.</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Calibri" w:hAnsi="Georgia" w:cs="Arial"/>
          <w:bCs/>
          <w:color w:val="auto"/>
          <w:szCs w:val="22"/>
          <w:u w:color="000000"/>
          <w:bdr w:val="nil"/>
          <w:lang w:eastAsia="en-US"/>
        </w:rPr>
      </w:pPr>
      <w:r w:rsidRPr="00014D64">
        <w:rPr>
          <w:rFonts w:ascii="Georgia" w:eastAsia="Calibri" w:hAnsi="Georgia" w:cs="Arial"/>
          <w:b/>
          <w:color w:val="auto"/>
          <w:szCs w:val="22"/>
          <w:u w:color="000000"/>
          <w:bdr w:val="nil"/>
          <w:lang w:eastAsia="en-US"/>
        </w:rPr>
        <w:t>ARTÍCULO 153°</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Adiciónese un parágrafo 1° y un parágrafo 2° al Artículo 125-2 del Estatuto Tributario, así:</w:t>
      </w:r>
      <w:r w:rsidR="004D62B9" w:rsidRPr="00014D64">
        <w:rPr>
          <w:rFonts w:ascii="Georgia" w:eastAsia="Calibri" w:hAnsi="Georgia" w:cs="Arial"/>
          <w:bCs/>
          <w:color w:val="auto"/>
          <w:szCs w:val="22"/>
          <w:u w:color="000000"/>
          <w:bdr w:val="nil"/>
          <w:lang w:eastAsia="en-US"/>
        </w:rPr>
        <w:t xml:space="preserve">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Cs/>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ind w:left="708"/>
        <w:contextualSpacing/>
        <w:rPr>
          <w:rFonts w:ascii="Georgia" w:eastAsia="Arial Unicode MS" w:hAnsi="Georgia" w:cs="Arial"/>
          <w:bCs/>
          <w:color w:val="auto"/>
          <w:szCs w:val="22"/>
          <w:u w:color="000000"/>
          <w:bdr w:val="nil"/>
          <w:lang w:eastAsia="en-US"/>
        </w:rPr>
      </w:pPr>
      <w:r w:rsidRPr="00014D64">
        <w:rPr>
          <w:rFonts w:ascii="Georgia" w:eastAsia="Arial Unicode MS" w:hAnsi="Georgia" w:cs="Arial"/>
          <w:b/>
          <w:bCs/>
          <w:color w:val="auto"/>
          <w:szCs w:val="22"/>
          <w:u w:color="000000"/>
          <w:bdr w:val="nil"/>
          <w:lang w:eastAsia="en-US"/>
        </w:rPr>
        <w:t>PARÁGRAFO 1</w:t>
      </w:r>
      <w:r w:rsidR="004D62B9" w:rsidRPr="00014D64">
        <w:rPr>
          <w:rFonts w:ascii="Georgia" w:eastAsia="Arial Unicode MS" w:hAnsi="Georgia" w:cs="Arial"/>
          <w:b/>
          <w:bCs/>
          <w:color w:val="auto"/>
          <w:szCs w:val="22"/>
          <w:u w:color="000000"/>
          <w:bdr w:val="nil"/>
          <w:lang w:eastAsia="en-US"/>
        </w:rPr>
        <w:t xml:space="preserve">. </w:t>
      </w:r>
      <w:r w:rsidR="004D62B9" w:rsidRPr="00014D64">
        <w:rPr>
          <w:rFonts w:ascii="Georgia" w:eastAsia="Arial Unicode MS" w:hAnsi="Georgia" w:cs="Arial"/>
          <w:bCs/>
          <w:color w:val="auto"/>
          <w:szCs w:val="22"/>
          <w:u w:color="000000"/>
          <w:bdr w:val="nil"/>
          <w:lang w:eastAsia="en-US"/>
        </w:rPr>
        <w:t xml:space="preserve">En todo caso, cuando se donen otros activos su valor será el menor entre el valor comercial y el costo fiscal del bien donado.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ind w:left="708"/>
        <w:contextualSpacing/>
        <w:rPr>
          <w:rFonts w:ascii="Georgia" w:eastAsia="Arial Unicode MS" w:hAnsi="Georgia" w:cs="Arial"/>
          <w:bCs/>
          <w:color w:val="auto"/>
          <w:szCs w:val="22"/>
          <w:u w:color="000000"/>
          <w:bdr w:val="nil"/>
          <w:lang w:eastAsia="en-US"/>
        </w:rPr>
      </w:pPr>
      <w:r w:rsidRPr="00014D64">
        <w:rPr>
          <w:rFonts w:ascii="Georgia" w:eastAsia="Arial Unicode MS" w:hAnsi="Georgia" w:cs="Arial"/>
          <w:b/>
          <w:bCs/>
          <w:color w:val="auto"/>
          <w:szCs w:val="22"/>
          <w:u w:color="000000"/>
          <w:bdr w:val="nil"/>
          <w:lang w:eastAsia="en-US"/>
        </w:rPr>
        <w:t>PARÁGRAFO 2.</w:t>
      </w:r>
      <w:r w:rsidR="004D62B9" w:rsidRPr="00014D64">
        <w:rPr>
          <w:rFonts w:ascii="Georgia" w:eastAsia="Arial Unicode MS" w:hAnsi="Georgia" w:cs="Arial"/>
          <w:bCs/>
          <w:color w:val="auto"/>
          <w:szCs w:val="22"/>
          <w:u w:color="000000"/>
          <w:bdr w:val="nil"/>
          <w:lang w:eastAsia="en-US"/>
        </w:rPr>
        <w:t xml:space="preserve"> 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 </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154°</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Adiciónese el artículo 125-5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 xml:space="preserve">ARTÍCULO 125-5. DONACIONES A ENTIDADES NO PERTENECIENTES AL RÉGIMEN TRIBUTARIO ESPECIAL. </w:t>
      </w:r>
      <w:r w:rsidRPr="00014D64">
        <w:rPr>
          <w:rFonts w:ascii="Georgia" w:eastAsia="Calibri" w:hAnsi="Georgia" w:cs="Arial"/>
          <w:color w:val="auto"/>
          <w:szCs w:val="22"/>
          <w:u w:color="000000"/>
          <w:bdr w:val="nil"/>
          <w:lang w:eastAsia="en-US"/>
        </w:rPr>
        <w:t>Las donaciones efectuadas a entidades sin ánimo de lucro que no hacen parte del régimen tributario especial, no serán descontables de la renta y serán ingresos gravables para las entidades receptoras.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Si se determina que con motivo de la donación entregada cabe la figura de elusión fiscal, se procederá a sanciones para ambas entidades, receptora y donante.</w:t>
      </w:r>
    </w:p>
    <w:p w:rsidR="00FD7A27" w:rsidRPr="00014D64" w:rsidRDefault="00FD7A2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FD7A27" w:rsidRPr="00014D64" w:rsidRDefault="00FD7A27"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w:t>
      </w:r>
      <w:r w:rsidRPr="00014D64">
        <w:rPr>
          <w:rFonts w:ascii="Georgia" w:eastAsia="Calibri" w:hAnsi="Georgia" w:cs="Arial"/>
          <w:color w:val="auto"/>
          <w:szCs w:val="22"/>
          <w:u w:color="000000"/>
          <w:bdr w:val="nil"/>
          <w:lang w:eastAsia="en-US"/>
        </w:rPr>
        <w:t>. Las donaciones efectuadas a las entidades de que trata</w:t>
      </w:r>
      <w:r w:rsidR="00F76B2F" w:rsidRPr="00014D64">
        <w:rPr>
          <w:rFonts w:ascii="Georgia" w:eastAsia="Calibri" w:hAnsi="Georgia" w:cs="Arial"/>
          <w:color w:val="auto"/>
          <w:szCs w:val="22"/>
          <w:u w:color="000000"/>
          <w:bdr w:val="nil"/>
          <w:lang w:eastAsia="en-US"/>
        </w:rPr>
        <w:t xml:space="preserve">n </w:t>
      </w:r>
      <w:r w:rsidRPr="00014D64">
        <w:rPr>
          <w:rFonts w:ascii="Georgia" w:eastAsia="Calibri" w:hAnsi="Georgia" w:cs="Arial"/>
          <w:color w:val="auto"/>
          <w:szCs w:val="22"/>
          <w:u w:color="000000"/>
          <w:bdr w:val="nil"/>
          <w:lang w:eastAsia="en-US"/>
        </w:rPr>
        <w:t>l</w:t>
      </w:r>
      <w:r w:rsidR="00F76B2F" w:rsidRPr="00014D64">
        <w:rPr>
          <w:rFonts w:ascii="Georgia" w:eastAsia="Calibri" w:hAnsi="Georgia" w:cs="Arial"/>
          <w:color w:val="auto"/>
          <w:szCs w:val="22"/>
          <w:u w:color="000000"/>
          <w:bdr w:val="nil"/>
          <w:lang w:eastAsia="en-US"/>
        </w:rPr>
        <w:t>os</w:t>
      </w:r>
      <w:r w:rsidRPr="00014D64">
        <w:rPr>
          <w:rFonts w:ascii="Georgia" w:eastAsia="Calibri" w:hAnsi="Georgia" w:cs="Arial"/>
          <w:color w:val="auto"/>
          <w:szCs w:val="22"/>
          <w:u w:color="000000"/>
          <w:bdr w:val="nil"/>
          <w:lang w:eastAsia="en-US"/>
        </w:rPr>
        <w:t xml:space="preserve"> artículo</w:t>
      </w:r>
      <w:r w:rsidR="00F76B2F" w:rsidRPr="00014D64">
        <w:rPr>
          <w:rFonts w:ascii="Georgia" w:eastAsia="Calibri" w:hAnsi="Georgia" w:cs="Arial"/>
          <w:color w:val="auto"/>
          <w:szCs w:val="22"/>
          <w:u w:color="000000"/>
          <w:bdr w:val="nil"/>
          <w:lang w:eastAsia="en-US"/>
        </w:rPr>
        <w:t>s 22 y</w:t>
      </w:r>
      <w:r w:rsidRPr="00014D64">
        <w:rPr>
          <w:rFonts w:ascii="Georgia" w:eastAsia="Calibri" w:hAnsi="Georgia" w:cs="Arial"/>
          <w:color w:val="auto"/>
          <w:szCs w:val="22"/>
          <w:u w:color="000000"/>
          <w:bdr w:val="nil"/>
          <w:lang w:eastAsia="en-US"/>
        </w:rPr>
        <w:t xml:space="preserve"> 23 de este </w:t>
      </w:r>
      <w:r w:rsidR="002426E9" w:rsidRPr="00014D64">
        <w:rPr>
          <w:rFonts w:ascii="Georgia" w:eastAsia="Calibri" w:hAnsi="Georgia" w:cs="Arial"/>
          <w:color w:val="auto"/>
          <w:szCs w:val="22"/>
          <w:u w:color="000000"/>
          <w:bdr w:val="nil"/>
          <w:lang w:eastAsia="en-US"/>
        </w:rPr>
        <w:t>E</w:t>
      </w:r>
      <w:r w:rsidRPr="00014D64">
        <w:rPr>
          <w:rFonts w:ascii="Georgia" w:eastAsia="Calibri" w:hAnsi="Georgia" w:cs="Arial"/>
          <w:color w:val="auto"/>
          <w:szCs w:val="22"/>
          <w:u w:color="000000"/>
          <w:bdr w:val="nil"/>
          <w:lang w:eastAsia="en-US"/>
        </w:rPr>
        <w:t>statuto, seguirán las reglas establecidas en el artículo 257 del Estatuto Tributario.</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155°</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Adiciónese el artículo 364-1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364-1. CLÁUSULA GENERAL PARA EVITAR LA ELUSIÓN FISCAL</w:t>
      </w:r>
      <w:r w:rsidRPr="00014D64">
        <w:rPr>
          <w:rFonts w:ascii="Georgia" w:eastAsia="Calibri" w:hAnsi="Georgia" w:cs="Arial"/>
          <w:color w:val="auto"/>
          <w:szCs w:val="22"/>
          <w:u w:color="000000"/>
          <w:bdr w:val="nil"/>
          <w:lang w:eastAsia="en-US"/>
        </w:rPr>
        <w:t>. 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prejudicialidad alguna ni a procedimiento distinto al previsto para proferir la liquidación oficial de revisión en los artículos 702 a 714 del Estatuto Tributario. En ese acto oficial, además del impuesto eludido, se exigirán los intereses moratorios y se impondrá la sanción por inexactitud.</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val="pt-PT" w:eastAsia="en-US"/>
        </w:rPr>
        <w:t>PARÁGRAFO</w:t>
      </w:r>
      <w:r w:rsidRPr="00014D64">
        <w:rPr>
          <w:rFonts w:ascii="Georgia" w:eastAsia="Calibri" w:hAnsi="Georgia" w:cs="Arial"/>
          <w:color w:val="auto"/>
          <w:szCs w:val="22"/>
          <w:u w:color="000000"/>
          <w:bdr w:val="nil"/>
          <w:lang w:eastAsia="en-US"/>
        </w:rPr>
        <w:t>. Lo dispuesto en este artículo aplicará también a las entidades no contribuyentes declarantes y no declarantes, en lo que resulte procedente.</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CC699D"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156°</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Adiciónese el artículo 364-2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Arial Narrow" w:hAnsi="Georgia" w:cs="Arial"/>
          <w:color w:val="auto"/>
          <w:szCs w:val="22"/>
          <w:u w:color="000000"/>
          <w:bdr w:val="nil"/>
          <w:lang w:eastAsia="en-US"/>
        </w:rPr>
      </w:pPr>
      <w:r w:rsidRPr="00014D64">
        <w:rPr>
          <w:rFonts w:ascii="Georgia" w:eastAsia="Arial Narrow" w:hAnsi="Georgia" w:cs="Arial"/>
          <w:b/>
          <w:color w:val="auto"/>
          <w:szCs w:val="22"/>
          <w:u w:color="000000"/>
          <w:bdr w:val="nil"/>
          <w:lang w:eastAsia="en-US"/>
        </w:rPr>
        <w:t>ARTÍCULO 364-2. ACTOS Y CIRCUNSTANCIAS QUE CONSTITUYEN ABUSO DEL RÉGIMEN TRIBUTARIO ESPECIAL.</w:t>
      </w:r>
      <w:r w:rsidRPr="00014D64">
        <w:rPr>
          <w:rFonts w:ascii="Georgia" w:eastAsia="Arial Narrow" w:hAnsi="Georgia" w:cs="Arial"/>
          <w:color w:val="auto"/>
          <w:szCs w:val="22"/>
          <w:u w:color="000000"/>
          <w:bdr w:val="nil"/>
          <w:lang w:eastAsia="en-US"/>
        </w:rPr>
        <w:t xml:space="preserve"> Sin perjuicio de lo establecido en el artículo anterior, de manera particular se considera que la utilización del Régimen Tributario Especial obedece a una estructura negocial abusiva, fraudulenta o simulada, según la calificación que efectúe la autoridad en la liquidación oficial de revisión, cuando se aprecie alguna de las siguientes circunstancias: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Arial Narrow" w:hAnsi="Georgia" w:cs="Arial"/>
          <w:color w:val="auto"/>
          <w:szCs w:val="22"/>
          <w:u w:color="000000"/>
          <w:bdr w:val="nil"/>
          <w:lang w:eastAsia="en-US"/>
        </w:rPr>
      </w:pPr>
    </w:p>
    <w:p w:rsidR="004D62B9" w:rsidRPr="00014D64" w:rsidRDefault="004D62B9" w:rsidP="00D97657">
      <w:pPr>
        <w:numPr>
          <w:ilvl w:val="0"/>
          <w:numId w:val="85"/>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014D64">
        <w:rPr>
          <w:rFonts w:ascii="Georgia" w:eastAsia="Arial Narrow" w:hAnsi="Georgia" w:cs="Arial"/>
          <w:color w:val="auto"/>
          <w:szCs w:val="22"/>
          <w:u w:color="000000"/>
          <w:bdr w:val="nil"/>
          <w:lang w:eastAsia="en-US"/>
        </w:rPr>
        <w:lastRenderedPageBreak/>
        <w:t xml:space="preserve">El fin principal de la entidad no obedezca a un interés general mediante la realización de las actividades meritorias, sino a una explotación económica con fines de distribución de los excedentes directa o indirectamente. En la apreciación de esta circunstancia se debe tener en cuenta entre otros factores, cuáles son las principales fuentes de percepción de ingresos y cuál es la destinación efectiva de tales recursos. </w:t>
      </w:r>
    </w:p>
    <w:p w:rsidR="004D62B9" w:rsidRPr="00014D64" w:rsidRDefault="004D62B9" w:rsidP="00D97657">
      <w:pPr>
        <w:numPr>
          <w:ilvl w:val="0"/>
          <w:numId w:val="85"/>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014D64">
        <w:rPr>
          <w:rFonts w:ascii="Georgia" w:eastAsia="Arial Narrow" w:hAnsi="Georgia" w:cs="Arial"/>
          <w:color w:val="auto"/>
          <w:szCs w:val="22"/>
          <w:u w:color="000000"/>
          <w:bdr w:val="nil"/>
          <w:lang w:eastAsia="en-US"/>
        </w:rPr>
        <w:t xml:space="preserve">Existan o se otorguen beneficios o condiciones especiales para acceder a los bienes o servicios ofrecidos por la entidad, a los fundadores, asociados, representantes estatutarios, miembros de los órganos de gobierno, los cónyuges o parientes hasta el cuarto grado inclusive de cualquiera de ellos o cualquier entidad o persona con la cual alguno de los antes mencionados tenga la calidad de vinculado económico de acuerdo con los artículos 260-1 y 450 del Estatuto Tributario. </w:t>
      </w:r>
    </w:p>
    <w:p w:rsidR="004D62B9" w:rsidRPr="00014D64" w:rsidRDefault="004D62B9" w:rsidP="00D97657">
      <w:pPr>
        <w:numPr>
          <w:ilvl w:val="0"/>
          <w:numId w:val="85"/>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014D64">
        <w:rPr>
          <w:rFonts w:ascii="Georgia" w:eastAsia="Arial Narrow" w:hAnsi="Georgia" w:cs="Arial"/>
          <w:color w:val="auto"/>
          <w:szCs w:val="22"/>
          <w:u w:color="000000"/>
          <w:bdr w:val="nil"/>
          <w:lang w:eastAsia="en-US"/>
        </w:rPr>
        <w:t>Se adquieran a cualquier título, de manera directa o indirecta, bienes o servicios a los fundadores, asociados, representantes estatutarios, miembros de los órganos de gobierno, los cónyuges o parientes hasta el cuarto grado inclusive de cualquiera de ellos o a cualquier entidad o persona con la cual alguno de los antes mencionados tenga la calidad de vinculado económico de acuerdo con los artículos 260-1 y 450 del Estatuto Tributario.</w:t>
      </w:r>
    </w:p>
    <w:p w:rsidR="004D62B9" w:rsidRPr="00014D64" w:rsidRDefault="004D62B9" w:rsidP="00D97657">
      <w:pPr>
        <w:numPr>
          <w:ilvl w:val="0"/>
          <w:numId w:val="85"/>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014D64">
        <w:rPr>
          <w:rFonts w:ascii="Georgia" w:eastAsia="Arial Narrow" w:hAnsi="Georgia" w:cs="Arial"/>
          <w:color w:val="auto"/>
          <w:szCs w:val="22"/>
          <w:u w:color="000000"/>
          <w:bdr w:val="nil"/>
          <w:lang w:eastAsia="en-US"/>
        </w:rPr>
        <w:t>La remuneración de los cargos de fundadores, asociados, representante estatutario y miembro del órgano de gobierno o de cualquier relación laboral contratada por la entidad le dé derecho a quien emplea su capacidad de trabajo a participar en los resultados económicos de la entidad directamente o a través de persona o entidad interpuesta.</w:t>
      </w:r>
    </w:p>
    <w:p w:rsidR="004D62B9" w:rsidRPr="00014D64" w:rsidRDefault="004D62B9" w:rsidP="00D97657">
      <w:pPr>
        <w:numPr>
          <w:ilvl w:val="0"/>
          <w:numId w:val="85"/>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014D64">
        <w:rPr>
          <w:rFonts w:ascii="Georgia" w:eastAsia="Arial Narrow" w:hAnsi="Georgia" w:cs="Arial"/>
          <w:color w:val="auto"/>
          <w:szCs w:val="22"/>
          <w:u w:color="000000"/>
          <w:bdr w:val="nil"/>
          <w:lang w:eastAsia="en-US"/>
        </w:rPr>
        <w:t>Se reciben formalmente como donaciones, dinero, bienes o servicios, por los cuales, las entidades sin ánimo de lucro retribuyen directa o indirectamente al donante como contraprestación implícita por la supuesta donación. En este caso, los valores recibidos como donación serán gravadas en cabeza de la entidad perceptora como ingresos distintos a los de su objeto social y adicionalmente no concederá deducción alguna al donante en el impuesto sobre la renta.</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157°.</w:t>
      </w:r>
      <w:r w:rsidR="004D62B9" w:rsidRPr="00014D64">
        <w:rPr>
          <w:rFonts w:ascii="Georgia" w:eastAsia="Calibri" w:hAnsi="Georgia" w:cs="Arial"/>
          <w:color w:val="auto"/>
          <w:szCs w:val="22"/>
          <w:u w:color="000000"/>
          <w:bdr w:val="nil"/>
          <w:lang w:eastAsia="en-US"/>
        </w:rPr>
        <w:t xml:space="preserve"> Adiciónese el artículo 364-3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364-3. EXCLUSIÓN DEL RÉGIMEN TRIBUTARIO ESPECIAL</w:t>
      </w:r>
      <w:r w:rsidRPr="00014D64">
        <w:rPr>
          <w:rFonts w:ascii="Georgia" w:eastAsia="Calibri" w:hAnsi="Georgia" w:cs="Arial"/>
          <w:color w:val="auto"/>
          <w:szCs w:val="22"/>
          <w:u w:color="000000"/>
          <w:bdr w:val="nil"/>
          <w:lang w:eastAsia="en-US"/>
        </w:rPr>
        <w:t>. Serán excluidas del Régimen Tributario Especial las entidades que:</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1. No cumplan con lo dispuesto en los artículos 19 a 23-2.</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2. No cumplan con lo dispuesto en el Título VI del Libro Primero del presente Estatuto. </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3. Cuyos miembros de junta directiva, fundadores, representantes legales o miembros de órganos de dirección:</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455F1" w:rsidRPr="00014D64" w:rsidRDefault="004D62B9" w:rsidP="00D97657">
      <w:pPr>
        <w:pStyle w:val="Prrafodelista"/>
        <w:numPr>
          <w:ilvl w:val="4"/>
          <w:numId w:val="64"/>
        </w:numPr>
        <w:pBdr>
          <w:top w:val="nil"/>
          <w:left w:val="nil"/>
          <w:bottom w:val="nil"/>
          <w:right w:val="nil"/>
          <w:between w:val="nil"/>
          <w:bar w:val="nil"/>
        </w:pBdr>
        <w:spacing w:line="240" w:lineRule="auto"/>
        <w:ind w:left="1134"/>
        <w:rPr>
          <w:rFonts w:ascii="Georgia" w:eastAsia="Calibri" w:hAnsi="Georgia" w:cs="Arial"/>
          <w:u w:color="000000"/>
          <w:bdr w:val="nil"/>
        </w:rPr>
      </w:pPr>
      <w:r w:rsidRPr="00014D64">
        <w:rPr>
          <w:rFonts w:ascii="Georgia" w:eastAsia="Calibri" w:hAnsi="Georgia" w:cs="Arial"/>
          <w:u w:color="000000"/>
          <w:bdr w:val="nil"/>
        </w:rPr>
        <w:lastRenderedPageBreak/>
        <w:t>Sean declarados responsables penalmente por delitos contra la administración pública, el orden económico social y contra el patrimonio económico, siempre y cuando los hechos hayan implicado la utilización de la entidad para la comisión del delito.</w:t>
      </w:r>
    </w:p>
    <w:p w:rsidR="004D62B9" w:rsidRPr="00014D64" w:rsidRDefault="004D62B9" w:rsidP="00D97657">
      <w:pPr>
        <w:pStyle w:val="Prrafodelista"/>
        <w:numPr>
          <w:ilvl w:val="4"/>
          <w:numId w:val="64"/>
        </w:numPr>
        <w:pBdr>
          <w:top w:val="nil"/>
          <w:left w:val="nil"/>
          <w:bottom w:val="nil"/>
          <w:right w:val="nil"/>
          <w:between w:val="nil"/>
          <w:bar w:val="nil"/>
        </w:pBdr>
        <w:spacing w:line="240" w:lineRule="auto"/>
        <w:ind w:left="1134"/>
        <w:rPr>
          <w:rFonts w:ascii="Georgia" w:eastAsia="Calibri" w:hAnsi="Georgia" w:cs="Arial"/>
          <w:u w:color="000000"/>
          <w:bdr w:val="nil"/>
        </w:rPr>
      </w:pPr>
      <w:r w:rsidRPr="00014D64">
        <w:rPr>
          <w:rFonts w:ascii="Georgia" w:eastAsia="Calibri" w:hAnsi="Georgia" w:cs="Arial"/>
          <w:u w:color="000000"/>
          <w:bdr w:val="nil"/>
        </w:rPr>
        <w:t xml:space="preserve"> Sean sancionados con la declaración de caducidad de un contrato celebrado con una entidad pública, siempre y cuando los hechos hayan implicado la utilización de la entidad para la comisión de la conducta.</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Pr="00014D64">
        <w:rPr>
          <w:rFonts w:ascii="Georgia" w:eastAsia="Calibri" w:hAnsi="Georgia" w:cs="Arial"/>
          <w:color w:val="auto"/>
          <w:szCs w:val="22"/>
          <w:u w:color="000000"/>
          <w:bdr w:val="nil"/>
          <w:lang w:eastAsia="en-US"/>
        </w:rPr>
        <w:t xml:space="preserve"> 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entidades pueden solicitar su calificación al Régimen Tributario Especial pasados tres (3) años desde su exclusión, para lo cual deberán dar cumplimiento al procedimiento previsto en el artículo 356-2 de este Estatuto. </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 </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exclusión de las entidades sin ánimo de lucro del Régimen Tributario Especial por el incumplimiento de los requisitos establecidos en la ley no significará que la entidad pierda su calidad de sin ánimo de lucro, salvo que la DIAN o la entidad competente demuestre que la entidad distribuyó excedentes contrario a lo dispuesto en el artículo 356-1 del presente Estatuto.</w:t>
      </w:r>
    </w:p>
    <w:p w:rsidR="004D62B9" w:rsidRPr="00014D64" w:rsidRDefault="004D62B9" w:rsidP="004D62B9">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2</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Lo previsto en el numeral 3° de este artículo impedirá la calificación en el Régimen Tributario Especial.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val="es-ES_tradnl" w:eastAsia="en-US"/>
        </w:rPr>
        <w:t>PARÁGRAFO 3</w:t>
      </w:r>
      <w:r w:rsidR="004D62B9" w:rsidRPr="00014D64">
        <w:rPr>
          <w:rFonts w:ascii="Georgia" w:eastAsia="Calibri" w:hAnsi="Georgia" w:cs="Arial"/>
          <w:color w:val="auto"/>
          <w:szCs w:val="22"/>
          <w:u w:color="000000"/>
          <w:bdr w:val="nil"/>
          <w:lang w:val="es-ES_tradnl" w:eastAsia="en-US"/>
        </w:rPr>
        <w:t xml:space="preserve">. </w:t>
      </w:r>
      <w:r w:rsidR="004D62B9" w:rsidRPr="00014D64">
        <w:rPr>
          <w:rFonts w:ascii="Georgia" w:eastAsia="Calibri" w:hAnsi="Georgia" w:cs="Arial"/>
          <w:color w:val="auto"/>
          <w:szCs w:val="22"/>
          <w:u w:color="000000"/>
          <w:bdr w:val="nil"/>
          <w:lang w:eastAsia="en-US"/>
        </w:rPr>
        <w:t>La administración tributaria, previa comprobación y mediante acto administrativo debidamente motivado, podrá excluir del Régimen Tributario Especial a l</w:t>
      </w:r>
      <w:r w:rsidR="004D62B9" w:rsidRPr="00014D64">
        <w:rPr>
          <w:rFonts w:ascii="Georgia" w:eastAsia="Calibri" w:hAnsi="Georgia" w:cs="Arial"/>
          <w:color w:val="auto"/>
          <w:szCs w:val="22"/>
          <w:u w:color="000000"/>
          <w:bdr w:val="nil"/>
          <w:lang w:val="es-ES_tradnl" w:eastAsia="en-US"/>
        </w:rPr>
        <w:t xml:space="preserve">as entidades de que trata el artículo 19-4 del presente Estatuto </w:t>
      </w:r>
      <w:r w:rsidR="004D62B9" w:rsidRPr="00014D64">
        <w:rPr>
          <w:rFonts w:ascii="Georgia" w:eastAsia="Calibri" w:hAnsi="Georgia" w:cs="Arial"/>
          <w:color w:val="auto"/>
          <w:szCs w:val="22"/>
          <w:u w:color="000000"/>
          <w:bdr w:val="nil"/>
          <w:lang w:eastAsia="en-US"/>
        </w:rPr>
        <w:t>que:</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No cumplan con las obligaciones establecidas en la legislación cooperativa vigente y aquellas establecidas en el artículo 19-4.</w:t>
      </w:r>
    </w:p>
    <w:p w:rsidR="004D62B9" w:rsidRPr="00014D64" w:rsidRDefault="004D62B9" w:rsidP="00D97657">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D</w:t>
      </w:r>
      <w:r w:rsidRPr="00014D64">
        <w:rPr>
          <w:rFonts w:ascii="Georgia" w:eastAsia="Calibri" w:hAnsi="Georgia" w:cs="Arial"/>
          <w:color w:val="auto"/>
          <w:szCs w:val="22"/>
          <w:u w:color="000000"/>
          <w:bdr w:val="nil"/>
          <w:lang w:val="pt-PT" w:eastAsia="en-US"/>
        </w:rPr>
        <w:t>estinen el excedente o beneficio neto, en todo o en parte, en forma diferente a lo establecido en la legislación cooperativa vigente.</w:t>
      </w:r>
    </w:p>
    <w:p w:rsidR="004D62B9" w:rsidRPr="00014D64" w:rsidRDefault="004D62B9" w:rsidP="00D97657">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t>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presentadas sin el pago total del impuesto</w:t>
      </w:r>
      <w:r w:rsidR="00487F3B" w:rsidRPr="00014D64">
        <w:rPr>
          <w:rFonts w:ascii="Georgia" w:eastAsia="Calibri" w:hAnsi="Georgia" w:cs="Arial"/>
          <w:color w:val="auto"/>
          <w:szCs w:val="22"/>
          <w:u w:color="000000"/>
          <w:bdr w:val="nil"/>
          <w:lang w:val="es-ES_tradnl" w:eastAsia="en-US"/>
        </w:rPr>
        <w:t xml:space="preserve"> o de la respectiva cuota</w:t>
      </w:r>
      <w:r w:rsidRPr="00014D64">
        <w:rPr>
          <w:rFonts w:ascii="Georgia" w:eastAsia="Calibri" w:hAnsi="Georgia" w:cs="Arial"/>
          <w:color w:val="auto"/>
          <w:szCs w:val="22"/>
          <w:u w:color="000000"/>
          <w:bdr w:val="nil"/>
          <w:lang w:val="es-ES_tradnl" w:eastAsia="en-US"/>
        </w:rPr>
        <w:t>, serán tenidas como no presentadas, únicamente para los efectos de este artículo.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r w:rsidRPr="00014D64">
        <w:rPr>
          <w:rFonts w:ascii="Georgia" w:eastAsia="Calibri" w:hAnsi="Georgia" w:cs="Arial"/>
          <w:color w:val="auto"/>
          <w:szCs w:val="22"/>
          <w:u w:color="000000"/>
          <w:bdr w:val="nil"/>
          <w:lang w:val="es-ES_tradnl" w:eastAsia="en-US"/>
        </w:rPr>
        <w:lastRenderedPageBreak/>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4</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La administración tributaria deberá proferir mediante acto administrativo debidamente motivado la decisión respectiva sobre la cual procederán los recursos de </w:t>
      </w:r>
      <w:r w:rsidR="007E5C12" w:rsidRPr="00014D64">
        <w:rPr>
          <w:rFonts w:ascii="Georgia" w:eastAsia="Calibri" w:hAnsi="Georgia" w:cs="Arial"/>
          <w:color w:val="auto"/>
          <w:szCs w:val="22"/>
          <w:u w:color="000000"/>
          <w:bdr w:val="nil"/>
          <w:lang w:eastAsia="en-US"/>
        </w:rPr>
        <w:t>reposición y apelación</w:t>
      </w:r>
      <w:r w:rsidR="004D62B9" w:rsidRPr="00014D64">
        <w:rPr>
          <w:rFonts w:ascii="Georgia" w:eastAsia="Calibri" w:hAnsi="Georgia" w:cs="Arial"/>
          <w:color w:val="auto"/>
          <w:szCs w:val="22"/>
          <w:u w:color="000000"/>
          <w:bdr w:val="nil"/>
          <w:lang w:eastAsia="en-US"/>
        </w:rPr>
        <w:t>. Mientras el acto administrativo correspondiente no se encuentre en firme, la entidad mantendrá su calidad de entidad sin ánimo de lucro sometida al Régimen Tributario Especial.</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158°</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Adiciónese el artículo 364-4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364-4. REGISTRO ANTE LA AGENCIA PRESIDENCIAL DE COOPERACIÓN INTERNACIONAL DE COLOMBIA.</w:t>
      </w:r>
      <w:r w:rsidRPr="00014D64">
        <w:rPr>
          <w:rFonts w:ascii="Georgia" w:eastAsia="Calibri" w:hAnsi="Georgia" w:cs="Arial"/>
          <w:color w:val="auto"/>
          <w:szCs w:val="22"/>
          <w:u w:color="000000"/>
          <w:bdr w:val="nil"/>
          <w:lang w:eastAsia="en-US"/>
        </w:rPr>
        <w:t xml:space="preserve"> 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reciban o ejecuten en Colombia de personas extranjeras de derecho público o privado, gobiernos extranjeros, organismos de derecho internacional, organismos de cooperación, asistencia o ayudas internacionales. APC-Colombia determinará el procedimiento de registro.</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159°</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Adiciónese el artículo 364-5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364-5. REGISTRO WEB Y REMISIÓN DE COMENTARIOS DE LA SOCIEDAD CIVIL.</w:t>
      </w:r>
      <w:r w:rsidRPr="00014D64">
        <w:rPr>
          <w:rFonts w:ascii="Georgia" w:eastAsia="Calibri" w:hAnsi="Georgia" w:cs="Arial"/>
          <w:color w:val="auto"/>
          <w:szCs w:val="22"/>
          <w:u w:color="000000"/>
          <w:bdr w:val="nil"/>
          <w:lang w:eastAsia="en-US"/>
        </w:rPr>
        <w:t xml:space="preserve"> 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w:t>
      </w:r>
      <w:r w:rsidR="00E76BDB" w:rsidRPr="00014D64">
        <w:rPr>
          <w:rFonts w:ascii="Georgia" w:eastAsia="Calibri" w:hAnsi="Georgia" w:cs="Arial"/>
          <w:color w:val="auto"/>
          <w:szCs w:val="22"/>
          <w:u w:color="000000"/>
          <w:bdr w:val="nil"/>
          <w:lang w:eastAsia="en-US"/>
        </w:rPr>
        <w:t>El Gobierno Nacional reglamentará los plazos y condiciones a los que se refiere este artículo.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E76BDB" w:rsidRPr="00014D64" w:rsidRDefault="004D62B9" w:rsidP="00C13748">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entidades calificadas en el Régimen Tributario Especial deberán actualizar anualmente, en los primeros 3 meses de cada año, la información a la que se refiere este registro.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La solicitud de calificación en el Régimen Tributario Especial incluye la autorización de publicar los datos que contiene el registro.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2</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El registro de que trata el presente artículo será público y deberá contener, como mínimo:</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denominación, la identificación y el domicilio de la entidad.</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descripción de la actividad meritoria.</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El monto y el destino de la reinversión del beneficio o excedente neto, cuando corresponda.</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El monto y el destino de las asignaciones permanentes que se hayan realizado en el año y los plazos adicionales que estén autorizados por el máximo órgano social, cuando corresponda. </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nombres e identificación de las personas que ocupan cargos gerenciales, directivos o de control.</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El monto total de pagos salariales a los miembros de los cuerpos directivos, sin obligación de discriminar los pagos individuales. </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r w:rsidRPr="00014D64">
        <w:rPr>
          <w:rFonts w:ascii="Georgia" w:eastAsia="Calibri" w:hAnsi="Georgia" w:cs="Arial"/>
          <w:color w:val="auto"/>
          <w:szCs w:val="22"/>
          <w:u w:color="000000"/>
          <w:bdr w:val="nil"/>
          <w:lang w:eastAsia="en-US"/>
        </w:rPr>
        <w:t>Los nombres e identificación de los fundadores.</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r w:rsidRPr="00014D64">
        <w:rPr>
          <w:rFonts w:ascii="Georgia" w:eastAsia="Calibri" w:hAnsi="Georgia" w:cs="Arial"/>
          <w:color w:val="auto"/>
          <w:szCs w:val="22"/>
          <w:u w:color="000000"/>
          <w:bdr w:val="nil"/>
          <w:lang w:eastAsia="en-US"/>
        </w:rPr>
        <w:t>El monto del patrimonio a 31 de diciembre del año inmediatamente anterior.</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En caso de recibir donaciones, la identificación del donante y el monto de la donación, así como la destinación de la misma y el plazo proyectado para el gasto o la inversión. Para tales efectos se entiende que la donación a una entidad del Régimen Tributario Especial es una autorización de publicar los datos que contiene el registro.</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Cuando las donaciones se perciban en eventos colectivos, sin que sea posible la identificación particular de los donantes, se deberá inscribir el monto total percibido, la fecha y la destinación del mismo.</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Un informe anual de resultados que prevea datos sobre sus proyectos en curso y los finalizados, los ingresos, los contratos realizados, subsidios y aportes recibidos así como las metas logradas en beneficio de la comunidad.</w:t>
      </w:r>
    </w:p>
    <w:p w:rsidR="004D62B9" w:rsidRPr="00014D64" w:rsidRDefault="004D62B9"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estados financieros de la entidad.</w:t>
      </w:r>
    </w:p>
    <w:p w:rsidR="00C13748" w:rsidRPr="00014D64" w:rsidRDefault="00C13748"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El certificado del representante legal o revisor fiscal, junto con la declaración de renta donde se evidencie que han cumplido con todos los requisitos </w:t>
      </w:r>
      <w:r w:rsidR="000D61FD" w:rsidRPr="00014D64">
        <w:rPr>
          <w:rFonts w:ascii="Georgia" w:eastAsia="Calibri" w:hAnsi="Georgia" w:cs="Arial"/>
          <w:color w:val="auto"/>
          <w:szCs w:val="22"/>
          <w:u w:color="000000"/>
          <w:bdr w:val="nil"/>
          <w:lang w:eastAsia="en-US"/>
        </w:rPr>
        <w:t>durant</w:t>
      </w:r>
      <w:r w:rsidRPr="00014D64">
        <w:rPr>
          <w:rFonts w:ascii="Georgia" w:eastAsia="Calibri" w:hAnsi="Georgia" w:cs="Arial"/>
          <w:color w:val="auto"/>
          <w:szCs w:val="22"/>
          <w:u w:color="000000"/>
          <w:bdr w:val="nil"/>
          <w:lang w:eastAsia="en-US"/>
        </w:rPr>
        <w:t xml:space="preserve">e el respectivo año, cuando corresponda; </w:t>
      </w:r>
    </w:p>
    <w:p w:rsidR="00C13748" w:rsidRPr="00014D64" w:rsidRDefault="00C13748" w:rsidP="00D97657">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recursos de cooperación internacional no reembolsable que reciban o ejecuten.</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3</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El registro de que trata el presente artículo podrá ser el registro de entidades sin ánimo de lucro que llevan las cámaras de comercio, en los términos y condiciones previstas en Decreto Ley 2150 de 1995, en el artículo 166 del Decreto Ley 019 de 2012 y las demás normas que las sustituya o modifiquen. En caso de ser así, las cámaras de comercio deberán garantizar que dicho registro sea accesible por el público desde un </w:t>
      </w:r>
      <w:r w:rsidR="004D62B9" w:rsidRPr="00014D64">
        <w:rPr>
          <w:rFonts w:ascii="Georgia" w:eastAsia="Calibri" w:hAnsi="Georgia" w:cs="Arial"/>
          <w:color w:val="auto"/>
          <w:szCs w:val="22"/>
          <w:u w:color="000000"/>
          <w:bdr w:val="nil"/>
          <w:lang w:eastAsia="en-US"/>
        </w:rPr>
        <w:lastRenderedPageBreak/>
        <w:t>aplicativo web y que los comentarios recibidos sean dirigidos directamente a la Dirección de Impuestos y Aduanas Nacionales.</w:t>
      </w: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derechos por la prestación del servicio registral son los previstos en las normas vigentes sobre la materia, particularmente en los dispuesto en el Decreto Ley 2150 de 1995 y artículo 182 de la Ley 1607 de 2012.</w:t>
      </w: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 xml:space="preserve">PARÁGRAFO </w:t>
      </w:r>
      <w:r w:rsidR="004455F1" w:rsidRPr="00014D64">
        <w:rPr>
          <w:rFonts w:ascii="Georgia" w:eastAsia="Calibri" w:hAnsi="Georgia" w:cs="Arial"/>
          <w:b/>
          <w:color w:val="auto"/>
          <w:szCs w:val="22"/>
          <w:u w:color="000000"/>
          <w:bdr w:val="nil"/>
          <w:lang w:eastAsia="en-US"/>
        </w:rPr>
        <w:t>4</w:t>
      </w:r>
      <w:r w:rsidRPr="00014D64">
        <w:rPr>
          <w:rFonts w:ascii="Georgia" w:eastAsia="Calibri" w:hAnsi="Georgia" w:cs="Arial"/>
          <w:color w:val="auto"/>
          <w:szCs w:val="22"/>
          <w:u w:color="000000"/>
          <w:bdr w:val="nil"/>
          <w:lang w:eastAsia="en-US"/>
        </w:rPr>
        <w:t>. En cualquier caso, la información referida en el parágrafo anterior deberá ser publicada en la página web de cada entidad.</w:t>
      </w:r>
    </w:p>
    <w:p w:rsidR="004D62B9" w:rsidRPr="00014D64" w:rsidRDefault="004D62B9" w:rsidP="004D62B9">
      <w:pPr>
        <w:pBdr>
          <w:top w:val="nil"/>
          <w:left w:val="nil"/>
          <w:bottom w:val="nil"/>
          <w:right w:val="nil"/>
          <w:between w:val="nil"/>
          <w:bar w:val="nil"/>
        </w:pBdr>
        <w:spacing w:line="240" w:lineRule="auto"/>
        <w:ind w:left="709"/>
        <w:rPr>
          <w:rFonts w:ascii="Georgia" w:eastAsia="Calibri" w:hAnsi="Georgia" w:cs="Arial"/>
          <w:b/>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5</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 xml:space="preserve">Sin perjuicio de lo anterior, y para efectos de control, la Dirección de Impuestos y Aduanas Nacionales – DIAN </w:t>
      </w:r>
      <w:r w:rsidR="005962F3" w:rsidRPr="00014D64">
        <w:rPr>
          <w:rFonts w:ascii="Georgia" w:eastAsia="Calibri" w:hAnsi="Georgia" w:cs="Arial"/>
          <w:color w:val="auto"/>
          <w:szCs w:val="22"/>
          <w:u w:color="000000"/>
          <w:bdr w:val="nil"/>
          <w:lang w:eastAsia="en-US"/>
        </w:rPr>
        <w:t>durante</w:t>
      </w:r>
      <w:r w:rsidR="004D62B9" w:rsidRPr="00014D64">
        <w:rPr>
          <w:rFonts w:ascii="Georgia" w:eastAsia="Calibri" w:hAnsi="Georgia" w:cs="Arial"/>
          <w:color w:val="auto"/>
          <w:szCs w:val="22"/>
          <w:u w:color="000000"/>
          <w:bdr w:val="nil"/>
          <w:lang w:eastAsia="en-US"/>
        </w:rPr>
        <w:t xml:space="preserve"> e</w:t>
      </w:r>
      <w:r w:rsidR="005962F3" w:rsidRPr="00014D64">
        <w:rPr>
          <w:rFonts w:ascii="Georgia" w:eastAsia="Calibri" w:hAnsi="Georgia" w:cs="Arial"/>
          <w:color w:val="auto"/>
          <w:szCs w:val="22"/>
          <w:u w:color="000000"/>
          <w:bdr w:val="nil"/>
          <w:lang w:eastAsia="en-US"/>
        </w:rPr>
        <w:t>l año</w:t>
      </w:r>
      <w:r w:rsidR="004D62B9" w:rsidRPr="00014D64">
        <w:rPr>
          <w:rFonts w:ascii="Georgia" w:eastAsia="Calibri" w:hAnsi="Georgia" w:cs="Arial"/>
          <w:color w:val="auto"/>
          <w:szCs w:val="22"/>
          <w:u w:color="000000"/>
          <w:bdr w:val="nil"/>
          <w:lang w:eastAsia="en-US"/>
        </w:rPr>
        <w:t xml:space="preserve"> 2017, publicará en su página web, el nombre o razón social, número de identificación tributaria, representante legal e identificación, y actividad económica registrada en el RUT, para los comentarios de la sociedad civil.</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w:t>
      </w:r>
      <w:r w:rsidR="004455F1" w:rsidRPr="00014D64">
        <w:rPr>
          <w:rFonts w:ascii="Georgia" w:eastAsia="Calibri" w:hAnsi="Georgia" w:cs="Arial"/>
          <w:b/>
          <w:color w:val="auto"/>
          <w:szCs w:val="22"/>
          <w:u w:color="000000"/>
          <w:bdr w:val="nil"/>
          <w:lang w:eastAsia="en-US"/>
        </w:rPr>
        <w:t>O 6</w:t>
      </w:r>
      <w:r w:rsidRPr="00014D64">
        <w:rPr>
          <w:rFonts w:ascii="Georgia" w:eastAsia="Calibri" w:hAnsi="Georgia" w:cs="Arial"/>
          <w:b/>
          <w:color w:val="auto"/>
          <w:szCs w:val="22"/>
          <w:u w:color="000000"/>
          <w:bdr w:val="nil"/>
          <w:lang w:eastAsia="en-US"/>
        </w:rPr>
        <w:t xml:space="preserve">. </w:t>
      </w:r>
      <w:r w:rsidRPr="00014D64">
        <w:rPr>
          <w:rFonts w:ascii="Georgia" w:eastAsia="Calibri" w:hAnsi="Georgia" w:cs="Arial"/>
          <w:color w:val="auto"/>
          <w:szCs w:val="22"/>
          <w:u w:color="000000"/>
          <w:bdr w:val="nil"/>
          <w:lang w:eastAsia="en-US"/>
        </w:rPr>
        <w:t>El administrador del registro de que trata el presente artículo observará las disposiciones sobre la protección de datos personales, especialmente aquellas contenidas en la Ley 1581 de 2012 y demás normas concordantes.</w:t>
      </w:r>
    </w:p>
    <w:p w:rsidR="00D604E2" w:rsidRPr="00014D64" w:rsidRDefault="00D604E2"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D604E2" w:rsidRPr="00014D64" w:rsidRDefault="00D604E2"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7</w:t>
      </w:r>
      <w:r w:rsidRPr="00014D64">
        <w:rPr>
          <w:rFonts w:ascii="Georgia" w:eastAsia="Calibri" w:hAnsi="Georgia" w:cs="Arial"/>
          <w:color w:val="auto"/>
          <w:szCs w:val="22"/>
          <w:u w:color="000000"/>
          <w:bdr w:val="nil"/>
          <w:lang w:eastAsia="en-US"/>
        </w:rPr>
        <w:t>. Sin pe</w:t>
      </w:r>
      <w:r w:rsidR="003E358B" w:rsidRPr="00014D64">
        <w:rPr>
          <w:rFonts w:ascii="Georgia" w:eastAsia="Calibri" w:hAnsi="Georgia" w:cs="Arial"/>
          <w:color w:val="auto"/>
          <w:szCs w:val="22"/>
          <w:u w:color="000000"/>
          <w:bdr w:val="nil"/>
          <w:lang w:eastAsia="en-US"/>
        </w:rPr>
        <w:t>rjuicio de lo establecido en el Parágrafo 1 del artículo 19 del presente Estatuto, las entidades de que trata el artículo 19-4 estarán obligadas realizar el registro de que trata el presente artículo.</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160°</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Adiciónese el artículo 364-6 al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364-6. FISCALIZACIÓN EN CABEZA DE LA DIAN.</w:t>
      </w:r>
      <w:r w:rsidRPr="00014D64">
        <w:rPr>
          <w:rFonts w:ascii="Georgia" w:eastAsia="Calibri" w:hAnsi="Georgia" w:cs="Arial"/>
          <w:color w:val="auto"/>
          <w:szCs w:val="22"/>
          <w:u w:color="000000"/>
          <w:bdr w:val="nil"/>
          <w:lang w:eastAsia="en-US"/>
        </w:rPr>
        <w:t xml:space="preserve"> La Dirección de Impuestos y Aduanas Nacionales (DIAN) ejercerá la fiscalización de las entidades sin ánimo de lucro y de aquellas que soliciten su calificación en el Régimen Tributario Especial, de acuerdo con el artículo 19.</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1</w:t>
      </w:r>
      <w:r w:rsidR="004D62B9" w:rsidRPr="00014D64">
        <w:rPr>
          <w:rFonts w:ascii="Georgia" w:eastAsia="Calibri" w:hAnsi="Georgia" w:cs="Arial"/>
          <w:b/>
          <w:color w:val="auto"/>
          <w:szCs w:val="22"/>
          <w:u w:color="000000"/>
          <w:bdr w:val="nil"/>
          <w:lang w:eastAsia="en-US"/>
        </w:rPr>
        <w:t xml:space="preserve">. </w:t>
      </w:r>
      <w:r w:rsidR="004D62B9" w:rsidRPr="00014D64">
        <w:rPr>
          <w:rFonts w:ascii="Georgia" w:eastAsia="Calibri" w:hAnsi="Georgia" w:cs="Arial"/>
          <w:color w:val="auto"/>
          <w:szCs w:val="22"/>
          <w:u w:color="000000"/>
          <w:bdr w:val="nil"/>
          <w:lang w:eastAsia="en-US"/>
        </w:rPr>
        <w:t>La DIAN deberá incluir dentro de su plan anual de fiscalización un programa de control a las entidades sin ánimo de lucro y a las pertenecientes al Régimen Tributario Especial.</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455F1"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PARÁGRAFO 2</w:t>
      </w:r>
      <w:r w:rsidR="004D62B9" w:rsidRPr="00014D64">
        <w:rPr>
          <w:rFonts w:ascii="Georgia" w:eastAsia="Calibri" w:hAnsi="Georgia" w:cs="Arial"/>
          <w:color w:val="auto"/>
          <w:szCs w:val="22"/>
          <w:u w:color="000000"/>
          <w:bdr w:val="nil"/>
          <w:lang w:eastAsia="en-US"/>
        </w:rPr>
        <w:t>. La DIAN reorganizará, mediante acto administrativo, su estructura, para garantizar que exista al interior de la misma una dependencia, seccional o departamento que se encargue de la fiscalización y verificación de los requisitos de las entidades sin ánimo de lucro y de las pertenecientes al Régimen Tributario Especial.</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B702E4" w:rsidP="004D62B9">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t>ARTÍCULO 161°</w:t>
      </w:r>
      <w:r w:rsidR="004D62B9" w:rsidRPr="00014D64">
        <w:rPr>
          <w:rFonts w:ascii="Georgia" w:eastAsia="Calibri" w:hAnsi="Georgia" w:cs="Arial"/>
          <w:b/>
          <w:color w:val="auto"/>
          <w:szCs w:val="22"/>
          <w:u w:color="000000"/>
          <w:bdr w:val="nil"/>
          <w:lang w:eastAsia="en-US"/>
        </w:rPr>
        <w:t>.</w:t>
      </w:r>
      <w:r w:rsidR="004D62B9" w:rsidRPr="00014D64">
        <w:rPr>
          <w:rFonts w:ascii="Georgia" w:eastAsia="Calibri" w:hAnsi="Georgia" w:cs="Arial"/>
          <w:color w:val="auto"/>
          <w:szCs w:val="22"/>
          <w:u w:color="000000"/>
          <w:bdr w:val="nil"/>
          <w:lang w:eastAsia="en-US"/>
        </w:rPr>
        <w:t xml:space="preserve"> Modifíquese el artículo 598 del Estatuto Tributario el cual quedará así:</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014D64">
        <w:rPr>
          <w:rFonts w:ascii="Georgia" w:eastAsia="Calibri" w:hAnsi="Georgia" w:cs="Arial"/>
          <w:b/>
          <w:color w:val="auto"/>
          <w:szCs w:val="22"/>
          <w:u w:color="000000"/>
          <w:bdr w:val="nil"/>
          <w:lang w:eastAsia="en-US"/>
        </w:rPr>
        <w:lastRenderedPageBreak/>
        <w:t>ARTÍCULO 598. ENTIDADES NO OBLIGADAS A PRESENTAR DECLARACIÓN</w:t>
      </w:r>
      <w:r w:rsidRPr="00014D64">
        <w:rPr>
          <w:rFonts w:ascii="Georgia" w:eastAsia="Calibri" w:hAnsi="Georgia" w:cs="Arial"/>
          <w:color w:val="auto"/>
          <w:szCs w:val="22"/>
          <w:u w:color="000000"/>
          <w:bdr w:val="nil"/>
          <w:lang w:eastAsia="en-US"/>
        </w:rPr>
        <w:t xml:space="preserve">. Están obligadas a presentar declaración de ingresos y patrimonio, todas las entidades no contribuyentes del impuesto sobre la renta y complementarios, con excepción de las siguientes: </w:t>
      </w:r>
    </w:p>
    <w:p w:rsidR="004D62B9" w:rsidRPr="00014D64" w:rsidRDefault="004D62B9" w:rsidP="004D62B9">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Nación, los Departamentos, los Municipios y el resto de entidades territoriales.</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propiedad colectiva de las comunidades negras conforme a la Ley 70 de 1993.</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Corporaciones Autónomas Regionales y de Desarrollo Sostenible, </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Áreas Metropolitanas, </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Superintendencias, </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 xml:space="preserve">Las Unidades Administrativas Especiales, </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 Sociedad Nacional de la Cruz Roja Colombiana</w:t>
      </w:r>
      <w:r w:rsidR="006B7D9B" w:rsidRPr="00014D64">
        <w:rPr>
          <w:rFonts w:ascii="Georgia" w:eastAsia="Calibri" w:hAnsi="Georgia" w:cs="Arial"/>
          <w:color w:val="auto"/>
          <w:szCs w:val="22"/>
          <w:u w:color="000000"/>
          <w:bdr w:val="nil"/>
          <w:lang w:eastAsia="en-US"/>
        </w:rPr>
        <w:t xml:space="preserve"> y su sistema federado</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Los Resguardos y Cabildos Indígenas, ni la propiedad colectiva de las comunidades negras conforme a la Ley 70 de 1993.</w:t>
      </w:r>
    </w:p>
    <w:p w:rsidR="004D62B9" w:rsidRPr="00014D64" w:rsidRDefault="004D62B9" w:rsidP="00D97657">
      <w:pPr>
        <w:numPr>
          <w:ilvl w:val="0"/>
          <w:numId w:val="88"/>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014D64">
        <w:rPr>
          <w:rFonts w:ascii="Georgia" w:eastAsia="Calibri" w:hAnsi="Georgia" w:cs="Arial"/>
          <w:color w:val="auto"/>
          <w:szCs w:val="22"/>
          <w:u w:color="000000"/>
          <w:bdr w:val="nil"/>
          <w:lang w:eastAsia="en-US"/>
        </w:rPr>
        <w:t>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éste y las asociaciones de adultos mayores autorizados por el Instituto Colombiano de Bienestar Familiar.</w:t>
      </w:r>
    </w:p>
    <w:p w:rsidR="004D62B9" w:rsidRPr="00014D64" w:rsidRDefault="004D62B9" w:rsidP="004D62B9">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4D62B9" w:rsidRPr="00014D64" w:rsidRDefault="004D62B9" w:rsidP="00714E00">
      <w:pPr>
        <w:pStyle w:val="Estilo1"/>
        <w:rPr>
          <w:i w:val="0"/>
          <w:lang w:eastAsia="en-US"/>
        </w:rPr>
      </w:pPr>
      <w:bookmarkStart w:id="35" w:name="_Toc468536983"/>
      <w:bookmarkStart w:id="36" w:name="_Toc468633404"/>
      <w:bookmarkStart w:id="37" w:name="_Toc469754460"/>
      <w:r w:rsidRPr="00014D64">
        <w:rPr>
          <w:i w:val="0"/>
          <w:lang w:eastAsia="en-US"/>
        </w:rPr>
        <w:t>PARTE IV</w:t>
      </w:r>
      <w:bookmarkEnd w:id="35"/>
      <w:bookmarkEnd w:id="36"/>
      <w:bookmarkEnd w:id="37"/>
    </w:p>
    <w:p w:rsidR="004D62B9" w:rsidRPr="00014D64" w:rsidRDefault="004D62B9" w:rsidP="00714E00">
      <w:pPr>
        <w:pStyle w:val="Estilo1"/>
        <w:rPr>
          <w:i w:val="0"/>
          <w:lang w:eastAsia="en-US"/>
        </w:rPr>
      </w:pPr>
      <w:bookmarkStart w:id="38" w:name="_Toc468536984"/>
      <w:bookmarkStart w:id="39" w:name="_Toc468633405"/>
      <w:bookmarkStart w:id="40" w:name="_Toc469754461"/>
      <w:r w:rsidRPr="00014D64">
        <w:rPr>
          <w:i w:val="0"/>
          <w:lang w:eastAsia="en-US"/>
        </w:rPr>
        <w:t>MONOTRIBUTO</w:t>
      </w:r>
      <w:bookmarkEnd w:id="38"/>
      <w:bookmarkEnd w:id="39"/>
      <w:bookmarkEnd w:id="40"/>
    </w:p>
    <w:p w:rsidR="004D62B9" w:rsidRPr="00014D64" w:rsidRDefault="004D62B9" w:rsidP="004D62B9">
      <w:pPr>
        <w:autoSpaceDE w:val="0"/>
        <w:autoSpaceDN w:val="0"/>
        <w:adjustRightInd w:val="0"/>
        <w:spacing w:line="240" w:lineRule="auto"/>
        <w:rPr>
          <w:rFonts w:ascii="Georgia" w:eastAsia="Calibri" w:hAnsi="Georgia" w:cs="Arial"/>
          <w:b/>
          <w:color w:val="auto"/>
          <w:szCs w:val="22"/>
          <w:u w:val="single"/>
          <w:lang w:eastAsia="en-US"/>
        </w:rPr>
      </w:pPr>
    </w:p>
    <w:p w:rsidR="004D62B9" w:rsidRPr="00014D64" w:rsidRDefault="00B702E4" w:rsidP="004D62B9">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162°</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Adiciónese al Estatuto Tributario el siguiente Libro:</w:t>
      </w:r>
    </w:p>
    <w:p w:rsidR="004D62B9" w:rsidRPr="00014D64" w:rsidRDefault="004D62B9" w:rsidP="004D62B9">
      <w:pPr>
        <w:autoSpaceDE w:val="0"/>
        <w:autoSpaceDN w:val="0"/>
        <w:adjustRightInd w:val="0"/>
        <w:spacing w:line="240" w:lineRule="auto"/>
        <w:ind w:left="708"/>
        <w:rPr>
          <w:rFonts w:ascii="Georgia" w:eastAsia="Calibri" w:hAnsi="Georgia" w:cs="Arial"/>
          <w:b/>
          <w:color w:val="auto"/>
          <w:szCs w:val="22"/>
          <w:u w:val="single"/>
          <w:lang w:eastAsia="en-US"/>
        </w:rPr>
      </w:pP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LIBRO OCTAVO</w:t>
      </w: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MONOTRIBUTO</w:t>
      </w:r>
    </w:p>
    <w:p w:rsidR="004D62B9" w:rsidRPr="00014D64" w:rsidRDefault="004D62B9" w:rsidP="004D62B9">
      <w:pPr>
        <w:spacing w:line="240" w:lineRule="auto"/>
        <w:jc w:val="center"/>
        <w:rPr>
          <w:rFonts w:ascii="Georgia" w:eastAsia="Calibri" w:hAnsi="Georgia" w:cs="Arial"/>
          <w:b/>
          <w:color w:val="auto"/>
          <w:szCs w:val="22"/>
          <w:lang w:eastAsia="en-US"/>
        </w:rPr>
      </w:pP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CAPITULO I </w:t>
      </w: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DISPOSICIONES GENERALES</w:t>
      </w:r>
    </w:p>
    <w:p w:rsidR="004D62B9" w:rsidRPr="00014D64" w:rsidRDefault="004D62B9" w:rsidP="004D62B9">
      <w:pPr>
        <w:spacing w:line="240" w:lineRule="auto"/>
        <w:jc w:val="center"/>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903. CREACIÓN DEL MONOTRIBUTO.</w:t>
      </w:r>
      <w:r w:rsidRPr="00014D64">
        <w:rPr>
          <w:rFonts w:ascii="Georgia" w:eastAsia="Calibri" w:hAnsi="Georgia" w:cs="Arial"/>
          <w:color w:val="auto"/>
          <w:szCs w:val="22"/>
          <w:lang w:eastAsia="en-US"/>
        </w:rPr>
        <w:t xml:space="preserve"> Créese a par</w:t>
      </w:r>
      <w:r w:rsidR="00B702E4" w:rsidRPr="00014D64">
        <w:rPr>
          <w:rFonts w:ascii="Georgia" w:eastAsia="Calibri" w:hAnsi="Georgia" w:cs="Arial"/>
          <w:color w:val="auto"/>
          <w:szCs w:val="22"/>
          <w:lang w:eastAsia="en-US"/>
        </w:rPr>
        <w:t>tir del 1º de enero de 2017 el m</w:t>
      </w:r>
      <w:r w:rsidRPr="00014D64">
        <w:rPr>
          <w:rFonts w:ascii="Georgia" w:eastAsia="Calibri" w:hAnsi="Georgia" w:cs="Arial"/>
          <w:color w:val="auto"/>
          <w:szCs w:val="22"/>
          <w:lang w:eastAsia="en-US"/>
        </w:rPr>
        <w:t xml:space="preserve">onotributo con el fin de reducir las cargas formales y sustanciales, impulsar la formalidad y en general simplificar y facilitar el cumplimiento de la obligación tributaria de los contribuyentes que voluntariamente se acojan al régimen previsto en el presente capítulo.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702E4"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m</w:t>
      </w:r>
      <w:r w:rsidR="004D62B9" w:rsidRPr="00014D64">
        <w:rPr>
          <w:rFonts w:ascii="Georgia" w:eastAsia="Calibri" w:hAnsi="Georgia" w:cs="Arial"/>
          <w:color w:val="auto"/>
          <w:szCs w:val="22"/>
          <w:lang w:eastAsia="en-US"/>
        </w:rPr>
        <w:t xml:space="preserve">onotributo es un tributo opcional de determinación integral, de causación anual, que sustituye el impuesto sobre la renta y complementarios, a cargo de los contribuyentes que opten voluntariamente por acogerse al mismo.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autoSpaceDE w:val="0"/>
        <w:autoSpaceDN w:val="0"/>
        <w:adjustRightInd w:val="0"/>
        <w:spacing w:line="240" w:lineRule="auto"/>
        <w:ind w:left="708"/>
        <w:rPr>
          <w:rFonts w:ascii="Georgia" w:eastAsia="Calibri" w:hAnsi="Georgia" w:cs="Arial"/>
          <w:b/>
          <w:color w:val="auto"/>
          <w:szCs w:val="22"/>
          <w:lang w:eastAsia="en-US"/>
        </w:rPr>
      </w:pPr>
      <w:r w:rsidRPr="00014D64">
        <w:rPr>
          <w:rFonts w:ascii="Georgia" w:eastAsia="Calibri" w:hAnsi="Georgia" w:cs="Arial"/>
          <w:b/>
          <w:color w:val="auto"/>
          <w:szCs w:val="22"/>
          <w:lang w:eastAsia="en-US"/>
        </w:rPr>
        <w:t>ARTÍCULO 904. HECHO GENERADOR Y BASE GRAVABLE DEL MONOTRIBUTO.</w:t>
      </w:r>
      <w:r w:rsidR="00B702E4" w:rsidRPr="00014D64">
        <w:rPr>
          <w:rFonts w:ascii="Georgia" w:eastAsia="Calibri" w:hAnsi="Georgia" w:cs="Arial"/>
          <w:color w:val="auto"/>
          <w:szCs w:val="22"/>
          <w:lang w:eastAsia="en-US"/>
        </w:rPr>
        <w:t xml:space="preserve"> El componente de impuesto del m</w:t>
      </w:r>
      <w:r w:rsidRPr="00014D64">
        <w:rPr>
          <w:rFonts w:ascii="Georgia" w:eastAsia="Calibri" w:hAnsi="Georgia" w:cs="Arial"/>
          <w:color w:val="auto"/>
          <w:szCs w:val="22"/>
          <w:lang w:eastAsia="en-US"/>
        </w:rPr>
        <w:t>onotributo se genera por la obtención de ingresos, ordinarios y extraordinarios, y su base gravable está integrada por la totalidad de los ingresos brutos, ordinarios y extraordinarios, percibidos en el respectivo periodo gravable.</w:t>
      </w:r>
    </w:p>
    <w:p w:rsidR="004D62B9" w:rsidRPr="00014D64" w:rsidRDefault="004D62B9" w:rsidP="004D62B9">
      <w:pPr>
        <w:autoSpaceDE w:val="0"/>
        <w:autoSpaceDN w:val="0"/>
        <w:adjustRightInd w:val="0"/>
        <w:spacing w:line="240" w:lineRule="auto"/>
        <w:ind w:left="708"/>
        <w:rPr>
          <w:rFonts w:ascii="Georgia" w:eastAsia="Calibri" w:hAnsi="Georgia" w:cs="Arial"/>
          <w:b/>
          <w:color w:val="auto"/>
          <w:szCs w:val="22"/>
          <w:lang w:eastAsia="en-US"/>
        </w:rPr>
      </w:pP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905. SUJETOS PASIVOS.</w:t>
      </w:r>
      <w:r w:rsidRPr="00014D64">
        <w:rPr>
          <w:rFonts w:ascii="Georgia" w:eastAsia="Calibri" w:hAnsi="Georgia" w:cs="Arial"/>
          <w:color w:val="auto"/>
          <w:szCs w:val="22"/>
          <w:lang w:eastAsia="en-US"/>
        </w:rPr>
        <w:t xml:space="preserve"> </w:t>
      </w:r>
      <w:r w:rsidR="00B702E4" w:rsidRPr="00014D64">
        <w:rPr>
          <w:rFonts w:ascii="Georgia" w:eastAsia="Calibri" w:hAnsi="Georgia" w:cs="Arial"/>
          <w:color w:val="auto"/>
          <w:szCs w:val="22"/>
          <w:lang w:eastAsia="en-US"/>
        </w:rPr>
        <w:t>Podrán ser sujetos pasivos del m</w:t>
      </w:r>
      <w:r w:rsidRPr="00014D64">
        <w:rPr>
          <w:rFonts w:ascii="Georgia" w:eastAsia="Calibri" w:hAnsi="Georgia" w:cs="Arial"/>
          <w:color w:val="auto"/>
          <w:szCs w:val="22"/>
          <w:lang w:eastAsia="en-US"/>
        </w:rPr>
        <w:t xml:space="preserve">onotributo las personas naturales que reúnan las siguientes condiciones: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D97657">
      <w:pPr>
        <w:pStyle w:val="Prrafodelista"/>
        <w:numPr>
          <w:ilvl w:val="0"/>
          <w:numId w:val="132"/>
        </w:numPr>
        <w:autoSpaceDE w:val="0"/>
        <w:autoSpaceDN w:val="0"/>
        <w:adjustRightInd w:val="0"/>
        <w:spacing w:line="240" w:lineRule="auto"/>
        <w:rPr>
          <w:rFonts w:ascii="Georgia" w:eastAsia="Calibri" w:hAnsi="Georgia" w:cs="Arial"/>
        </w:rPr>
      </w:pPr>
      <w:r w:rsidRPr="00014D64">
        <w:rPr>
          <w:rFonts w:ascii="Georgia" w:eastAsia="Calibri" w:hAnsi="Georgia" w:cs="Arial"/>
        </w:rPr>
        <w:t xml:space="preserve">Que en el año gravable hubieren obtenido ingresos brutos ordinarios o extraordinarios, iguales o superiores a 1.400 UVT e inferiores a 3.500 UVT.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D97657">
      <w:pPr>
        <w:pStyle w:val="Prrafodelista"/>
        <w:numPr>
          <w:ilvl w:val="0"/>
          <w:numId w:val="132"/>
        </w:numPr>
        <w:autoSpaceDE w:val="0"/>
        <w:autoSpaceDN w:val="0"/>
        <w:adjustRightInd w:val="0"/>
        <w:spacing w:line="240" w:lineRule="auto"/>
        <w:rPr>
          <w:rFonts w:ascii="Georgia" w:eastAsia="Calibri" w:hAnsi="Georgia" w:cs="Arial"/>
        </w:rPr>
      </w:pPr>
      <w:r w:rsidRPr="00014D64">
        <w:rPr>
          <w:rFonts w:ascii="Georgia" w:eastAsia="Calibri" w:hAnsi="Georgia" w:cs="Arial"/>
        </w:rPr>
        <w:t xml:space="preserve">Que desarrollen su actividad económica en un establecimiento con un área inferior o igual a 50 metros cuadrados.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D97657">
      <w:pPr>
        <w:pStyle w:val="Prrafodelista"/>
        <w:numPr>
          <w:ilvl w:val="0"/>
          <w:numId w:val="132"/>
        </w:numPr>
        <w:autoSpaceDE w:val="0"/>
        <w:autoSpaceDN w:val="0"/>
        <w:adjustRightInd w:val="0"/>
        <w:spacing w:line="240" w:lineRule="auto"/>
        <w:rPr>
          <w:rFonts w:ascii="Georgia" w:eastAsia="Calibri" w:hAnsi="Georgia" w:cs="Arial"/>
        </w:rPr>
      </w:pPr>
      <w:r w:rsidRPr="00014D64">
        <w:rPr>
          <w:rFonts w:ascii="Georgia" w:eastAsia="Calibri" w:hAnsi="Georgia" w:cs="Arial"/>
        </w:rPr>
        <w:t xml:space="preserve">Que sean elegibles para pertenecer al Servicio Social Complementario de Beneficios Económicos Periódicos, BEPS, de acuerdo con la verificación que para tal efecto haga el administrador de dicho servicio social complementario.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D97657">
      <w:pPr>
        <w:pStyle w:val="Prrafodelista"/>
        <w:numPr>
          <w:ilvl w:val="0"/>
          <w:numId w:val="132"/>
        </w:numPr>
        <w:autoSpaceDE w:val="0"/>
        <w:autoSpaceDN w:val="0"/>
        <w:adjustRightInd w:val="0"/>
        <w:spacing w:line="240" w:lineRule="auto"/>
        <w:rPr>
          <w:rFonts w:ascii="Georgia" w:eastAsia="Calibri" w:hAnsi="Georgia" w:cs="Arial"/>
        </w:rPr>
      </w:pPr>
      <w:r w:rsidRPr="00014D64">
        <w:rPr>
          <w:rFonts w:ascii="Georgia" w:eastAsia="Calibri" w:hAnsi="Georgia" w:cs="Arial"/>
        </w:rPr>
        <w:t xml:space="preserve">Que tengan como actividad económica una o más de las incluidas en la división 47 comercio al por menor y la actividad 9602 peluquería y otros tratamientos de 106 belleza de la clasificación de actividades económicas – CIIU adoptada por la Dirección de Impuestos y Aduanas Nacionales – DIAN.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4D62B9">
      <w:pPr>
        <w:autoSpaceDE w:val="0"/>
        <w:autoSpaceDN w:val="0"/>
        <w:adjustRightInd w:val="0"/>
        <w:spacing w:line="240" w:lineRule="auto"/>
        <w:ind w:left="708"/>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PARÁGRAFO 1. </w:t>
      </w:r>
      <w:r w:rsidR="00B702E4" w:rsidRPr="00014D64">
        <w:rPr>
          <w:rFonts w:ascii="Georgia" w:eastAsia="Calibri" w:hAnsi="Georgia" w:cs="Arial"/>
          <w:color w:val="auto"/>
          <w:szCs w:val="22"/>
          <w:lang w:eastAsia="en-US"/>
        </w:rPr>
        <w:t>Podrán ser sujetos pasivos del m</w:t>
      </w:r>
      <w:r w:rsidRPr="00014D64">
        <w:rPr>
          <w:rFonts w:ascii="Georgia" w:eastAsia="Calibri" w:hAnsi="Georgia" w:cs="Arial"/>
          <w:color w:val="auto"/>
          <w:szCs w:val="22"/>
          <w:lang w:eastAsia="en-US"/>
        </w:rPr>
        <w:t>onotributo las personas naturales que sin cumplir el numeral 3° del presente artículo hayan efectuado cotizaciones al Sistema General de Pensiones y al régimen contributivo en salud por lo menos durante 8 meses continuos o discontinuos del año gravable anterior.</w:t>
      </w:r>
      <w:r w:rsidRPr="00014D64">
        <w:rPr>
          <w:rFonts w:ascii="Georgia" w:eastAsia="Calibri" w:hAnsi="Georgia" w:cs="Arial"/>
          <w:b/>
          <w:color w:val="auto"/>
          <w:szCs w:val="22"/>
          <w:lang w:eastAsia="en-US"/>
        </w:rPr>
        <w:t xml:space="preserve">  </w:t>
      </w:r>
    </w:p>
    <w:p w:rsidR="004D62B9" w:rsidRPr="00014D64" w:rsidRDefault="004D62B9" w:rsidP="004D62B9">
      <w:pPr>
        <w:autoSpaceDE w:val="0"/>
        <w:autoSpaceDN w:val="0"/>
        <w:adjustRightInd w:val="0"/>
        <w:spacing w:line="240" w:lineRule="auto"/>
        <w:ind w:left="708"/>
        <w:rPr>
          <w:rFonts w:ascii="Georgia" w:eastAsia="Calibri" w:hAnsi="Georgia" w:cs="Arial"/>
          <w:color w:val="auto"/>
          <w:szCs w:val="22"/>
          <w:lang w:eastAsia="en-US"/>
        </w:rPr>
      </w:pPr>
    </w:p>
    <w:p w:rsidR="004D62B9" w:rsidRPr="00014D64" w:rsidRDefault="004D62B9" w:rsidP="004D62B9">
      <w:pPr>
        <w:autoSpaceDE w:val="0"/>
        <w:autoSpaceDN w:val="0"/>
        <w:adjustRightInd w:val="0"/>
        <w:spacing w:line="240" w:lineRule="auto"/>
        <w:ind w:left="708"/>
        <w:rPr>
          <w:rFonts w:ascii="Georgia" w:eastAsia="Calibri" w:hAnsi="Georgia" w:cs="Arial"/>
          <w:b/>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Las personas naturales que no cumplan con la condición descrita en el numeral 1 del presente artículo, por haber obtenido ingresos brutos ordinarios o extraordinarios inferiores al umbral mínimo allí establecido podrán acogerse voluntariamente al esquema de monotributo y percibir los beneficios contemplados en el régimen. Aquellos que tampoco cumplan con el numeral 3° del presente artículo, y que hayan efectuado cotizaciones al Sistema General de Pensiones y al régimen contributivo en salud por lo menos durante 8 meses continuos o discontinuos del año gravable anterior, tendrán el mismo tratamiento de los sujetos pasivos del parágrafo 1.   </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906. SUJETOS QUE NO PUEDEN OPTAR POR EL MONOTRIBUTO.</w:t>
      </w:r>
      <w:r w:rsidR="00B702E4" w:rsidRPr="00014D64">
        <w:rPr>
          <w:rFonts w:ascii="Georgia" w:eastAsia="Calibri" w:hAnsi="Georgia" w:cs="Arial"/>
          <w:color w:val="auto"/>
          <w:szCs w:val="22"/>
          <w:lang w:eastAsia="en-US"/>
        </w:rPr>
        <w:t xml:space="preserve"> No podrán optar por el m</w:t>
      </w:r>
      <w:r w:rsidRPr="00014D64">
        <w:rPr>
          <w:rFonts w:ascii="Georgia" w:eastAsia="Calibri" w:hAnsi="Georgia" w:cs="Arial"/>
          <w:color w:val="auto"/>
          <w:szCs w:val="22"/>
          <w:lang w:eastAsia="en-US"/>
        </w:rPr>
        <w:t xml:space="preserve">onotributo: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D97657">
      <w:pPr>
        <w:numPr>
          <w:ilvl w:val="0"/>
          <w:numId w:val="89"/>
        </w:numPr>
        <w:spacing w:line="240" w:lineRule="auto"/>
        <w:ind w:left="1134"/>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 xml:space="preserve">Las personas jurídicas. </w:t>
      </w:r>
    </w:p>
    <w:p w:rsidR="004D62B9" w:rsidRPr="00014D64" w:rsidRDefault="004D62B9" w:rsidP="00D97657">
      <w:pPr>
        <w:numPr>
          <w:ilvl w:val="0"/>
          <w:numId w:val="89"/>
        </w:numPr>
        <w:spacing w:line="240" w:lineRule="auto"/>
        <w:ind w:left="1134"/>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personas naturales que obtengan rentas de trabajo.</w:t>
      </w:r>
    </w:p>
    <w:p w:rsidR="004D62B9" w:rsidRPr="00014D64" w:rsidRDefault="004D62B9" w:rsidP="00D97657">
      <w:pPr>
        <w:numPr>
          <w:ilvl w:val="0"/>
          <w:numId w:val="89"/>
        </w:numPr>
        <w:spacing w:line="240" w:lineRule="auto"/>
        <w:ind w:left="1134"/>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Las personas naturales que obtengan de la suma de las rentas de capital y dividendos más del 5% de sus ingresos totales </w:t>
      </w:r>
    </w:p>
    <w:p w:rsidR="004D62B9" w:rsidRPr="00014D64" w:rsidRDefault="004D62B9" w:rsidP="00D97657">
      <w:pPr>
        <w:numPr>
          <w:ilvl w:val="0"/>
          <w:numId w:val="89"/>
        </w:numPr>
        <w:spacing w:line="240" w:lineRule="auto"/>
        <w:ind w:left="1134"/>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Las personas que desarrollen simultáneamente una de las actividades relacionadas en el artículo anterior y otra diferente. </w:t>
      </w:r>
    </w:p>
    <w:p w:rsidR="004D62B9" w:rsidRPr="00014D64" w:rsidRDefault="004D62B9" w:rsidP="004D62B9">
      <w:pPr>
        <w:spacing w:line="240" w:lineRule="auto"/>
        <w:ind w:left="708"/>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907. COMPONENTES DEL MONOTRIBUTO.</w:t>
      </w:r>
      <w:r w:rsidRPr="00014D64">
        <w:rPr>
          <w:rFonts w:ascii="Georgia" w:eastAsia="Calibri" w:hAnsi="Georgia" w:cs="Arial"/>
          <w:color w:val="auto"/>
          <w:szCs w:val="22"/>
          <w:lang w:eastAsia="en-US"/>
        </w:rPr>
        <w:t xml:space="preserve"> El</w:t>
      </w:r>
      <w:r w:rsidR="00B702E4" w:rsidRPr="00014D64">
        <w:rPr>
          <w:rFonts w:ascii="Georgia" w:eastAsia="Calibri" w:hAnsi="Georgia" w:cs="Arial"/>
          <w:color w:val="auto"/>
          <w:szCs w:val="22"/>
          <w:lang w:eastAsia="en-US"/>
        </w:rPr>
        <w:t xml:space="preserve"> monto pagado por concepto del m</w:t>
      </w:r>
      <w:r w:rsidRPr="00014D64">
        <w:rPr>
          <w:rFonts w:ascii="Georgia" w:eastAsia="Calibri" w:hAnsi="Georgia" w:cs="Arial"/>
          <w:color w:val="auto"/>
          <w:szCs w:val="22"/>
          <w:lang w:eastAsia="en-US"/>
        </w:rPr>
        <w:t xml:space="preserve">onotributo tiene dos componentes; un impuesto de carácter nacional y un aporte al Servicio Social Complementario de BEPS. </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el caso de los contribuyentes de que trata el parágrafo 1 del artículo 905 del presente Libro, el</w:t>
      </w:r>
      <w:r w:rsidR="00B702E4" w:rsidRPr="00014D64">
        <w:rPr>
          <w:rFonts w:ascii="Georgia" w:eastAsia="Calibri" w:hAnsi="Georgia" w:cs="Arial"/>
          <w:color w:val="auto"/>
          <w:szCs w:val="22"/>
          <w:lang w:eastAsia="en-US"/>
        </w:rPr>
        <w:t xml:space="preserve"> monto pagado por concepto del m</w:t>
      </w:r>
      <w:r w:rsidRPr="00014D64">
        <w:rPr>
          <w:rFonts w:ascii="Georgia" w:eastAsia="Calibri" w:hAnsi="Georgia" w:cs="Arial"/>
          <w:color w:val="auto"/>
          <w:szCs w:val="22"/>
          <w:lang w:eastAsia="en-US"/>
        </w:rPr>
        <w:t>onotributo tiene dos componentes; un impuesto de carácter nacional y un aporte al Sistema General de Riesgos Laborales.</w:t>
      </w:r>
    </w:p>
    <w:p w:rsidR="004D62B9" w:rsidRPr="00014D64" w:rsidRDefault="004D62B9" w:rsidP="004D62B9">
      <w:pPr>
        <w:spacing w:line="240" w:lineRule="auto"/>
        <w:ind w:left="708"/>
        <w:rPr>
          <w:rFonts w:ascii="Georgia" w:eastAsia="Calibri" w:hAnsi="Georgia" w:cs="Arial"/>
          <w:b/>
          <w:color w:val="auto"/>
          <w:szCs w:val="22"/>
          <w:u w:val="single"/>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908. VALOR DEL MONOTRIBUTO.</w:t>
      </w:r>
      <w:r w:rsidR="00B702E4" w:rsidRPr="00014D64">
        <w:rPr>
          <w:rFonts w:ascii="Georgia" w:eastAsia="Calibri" w:hAnsi="Georgia" w:cs="Arial"/>
          <w:color w:val="auto"/>
          <w:szCs w:val="22"/>
          <w:lang w:eastAsia="en-US"/>
        </w:rPr>
        <w:t xml:space="preserve"> El valor a pagar por el m</w:t>
      </w:r>
      <w:r w:rsidRPr="00014D64">
        <w:rPr>
          <w:rFonts w:ascii="Georgia" w:eastAsia="Calibri" w:hAnsi="Georgia" w:cs="Arial"/>
          <w:color w:val="auto"/>
          <w:szCs w:val="22"/>
          <w:lang w:eastAsia="en-US"/>
        </w:rPr>
        <w:t xml:space="preserve">onotributo dependerá de la categoría a la que pertenezca el contribuyente, que a su vez dependerá de sus ingresos brutos anuales, así: </w:t>
      </w:r>
    </w:p>
    <w:p w:rsidR="004D62B9" w:rsidRPr="00014D64" w:rsidRDefault="004D62B9" w:rsidP="004D62B9">
      <w:pPr>
        <w:spacing w:line="240" w:lineRule="auto"/>
        <w:ind w:left="708"/>
        <w:rPr>
          <w:rFonts w:ascii="Georgia" w:eastAsia="Calibri" w:hAnsi="Georgia" w:cs="Arial"/>
          <w:b/>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noProof/>
          <w:color w:val="auto"/>
          <w:szCs w:val="22"/>
          <w:lang w:eastAsia="es-CO"/>
        </w:rPr>
        <w:drawing>
          <wp:inline distT="0" distB="0" distL="0" distR="0" wp14:anchorId="530F8767" wp14:editId="15CA5DDA">
            <wp:extent cx="4343400" cy="10497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5094" cy="1059795"/>
                    </a:xfrm>
                    <a:prstGeom prst="rect">
                      <a:avLst/>
                    </a:prstGeom>
                    <a:noFill/>
                    <a:ln>
                      <a:noFill/>
                    </a:ln>
                  </pic:spPr>
                </pic:pic>
              </a:graphicData>
            </a:graphic>
          </wp:inline>
        </w:drawing>
      </w:r>
    </w:p>
    <w:p w:rsidR="004D62B9" w:rsidRPr="00014D64" w:rsidRDefault="004D62B9" w:rsidP="004D62B9">
      <w:pPr>
        <w:spacing w:line="240" w:lineRule="auto"/>
        <w:ind w:left="708"/>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1. </w:t>
      </w:r>
      <w:r w:rsidRPr="00014D64">
        <w:rPr>
          <w:rFonts w:ascii="Georgia" w:eastAsia="Calibri" w:hAnsi="Georgia" w:cs="Arial"/>
          <w:color w:val="auto"/>
          <w:szCs w:val="22"/>
          <w:lang w:eastAsia="en-US"/>
        </w:rPr>
        <w:t>Para los contribuyentes de que trata el parágrafo 1 del artículo 905 del presente Libro, el monto del aporte al Sistema General de Riesgos Laborales se hará conforme a la tabla de cotizaciones establecida por el Gobierno Nacional. El monto restante pagado por concepto de monotributo constituye un impuesto de carácter nacional.</w:t>
      </w:r>
    </w:p>
    <w:p w:rsidR="008536D2" w:rsidRPr="00014D64" w:rsidRDefault="008536D2" w:rsidP="004D62B9">
      <w:pPr>
        <w:spacing w:line="240" w:lineRule="auto"/>
        <w:ind w:left="708"/>
        <w:rPr>
          <w:rFonts w:ascii="Georgia" w:eastAsia="Calibri" w:hAnsi="Georgia" w:cs="Arial"/>
          <w:b/>
          <w:color w:val="auto"/>
          <w:szCs w:val="22"/>
          <w:u w:val="single"/>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00B702E4" w:rsidRPr="00014D64">
        <w:rPr>
          <w:rFonts w:ascii="Georgia" w:eastAsia="Calibri" w:hAnsi="Georgia" w:cs="Arial"/>
          <w:color w:val="auto"/>
          <w:szCs w:val="22"/>
          <w:lang w:eastAsia="en-US"/>
        </w:rPr>
        <w:t xml:space="preserve"> Cualquier contribuyente del m</w:t>
      </w:r>
      <w:r w:rsidRPr="00014D64">
        <w:rPr>
          <w:rFonts w:ascii="Georgia" w:eastAsia="Calibri" w:hAnsi="Georgia" w:cs="Arial"/>
          <w:color w:val="auto"/>
          <w:szCs w:val="22"/>
          <w:lang w:eastAsia="en-US"/>
        </w:rPr>
        <w:t>onotributo puede optar por contribuir en una categoría superior a la que le sea aplicable de conformidad con lo previsto en este artículo.</w:t>
      </w:r>
    </w:p>
    <w:p w:rsidR="00B702E4" w:rsidRPr="00014D64" w:rsidRDefault="00B702E4" w:rsidP="004D62B9">
      <w:pPr>
        <w:spacing w:line="240" w:lineRule="auto"/>
        <w:ind w:left="708"/>
        <w:rPr>
          <w:rFonts w:ascii="Georgia" w:eastAsia="Calibri" w:hAnsi="Georgia" w:cs="Arial"/>
          <w:color w:val="auto"/>
          <w:szCs w:val="22"/>
          <w:lang w:eastAsia="en-US"/>
        </w:rPr>
      </w:pPr>
    </w:p>
    <w:p w:rsidR="00B702E4" w:rsidRPr="00014D64" w:rsidRDefault="00B702E4"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CAPITULO II</w:t>
      </w: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INSCRIPCIÓN, DECLARACIÓN, PERIODO Y PAGO</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909. INSCRIPCIÓN AL MONOTRIBUTO.</w:t>
      </w:r>
      <w:r w:rsidRPr="00014D64">
        <w:rPr>
          <w:rFonts w:ascii="Georgia" w:eastAsia="Calibri" w:hAnsi="Georgia" w:cs="Arial"/>
          <w:color w:val="auto"/>
          <w:szCs w:val="22"/>
          <w:lang w:eastAsia="en-US"/>
        </w:rPr>
        <w:t xml:space="preserve"> Los contribuye</w:t>
      </w:r>
      <w:r w:rsidR="00B702E4" w:rsidRPr="00014D64">
        <w:rPr>
          <w:rFonts w:ascii="Georgia" w:eastAsia="Calibri" w:hAnsi="Georgia" w:cs="Arial"/>
          <w:color w:val="auto"/>
          <w:szCs w:val="22"/>
          <w:lang w:eastAsia="en-US"/>
        </w:rPr>
        <w:t>ntes que opten por acogerse al m</w:t>
      </w:r>
      <w:r w:rsidRPr="00014D64">
        <w:rPr>
          <w:rFonts w:ascii="Georgia" w:eastAsia="Calibri" w:hAnsi="Georgia" w:cs="Arial"/>
          <w:color w:val="auto"/>
          <w:szCs w:val="22"/>
          <w:lang w:eastAsia="en-US"/>
        </w:rPr>
        <w:t xml:space="preserve">onotributo deberán inscribirse en el Registro Único Tributario como contribuyentes del mismo antes del 31 de marzo del respectivo periodo gravable.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Quienes se inscri</w:t>
      </w:r>
      <w:r w:rsidR="00B702E4" w:rsidRPr="00014D64">
        <w:rPr>
          <w:rFonts w:ascii="Georgia" w:eastAsia="Calibri" w:hAnsi="Georgia" w:cs="Arial"/>
          <w:color w:val="auto"/>
          <w:szCs w:val="22"/>
          <w:lang w:eastAsia="en-US"/>
        </w:rPr>
        <w:t>ban como contribuyentes del m</w:t>
      </w:r>
      <w:r w:rsidRPr="00014D64">
        <w:rPr>
          <w:rFonts w:ascii="Georgia" w:eastAsia="Calibri" w:hAnsi="Georgia" w:cs="Arial"/>
          <w:color w:val="auto"/>
          <w:szCs w:val="22"/>
          <w:lang w:eastAsia="en-US"/>
        </w:rPr>
        <w:t xml:space="preserve">onotributo no estarán sometidos al régimen ordinario del impuesto sobre la renta y complementarios por el respectivo año gravable.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 Dirección de Impuestos y Aduanas Nacionales podrá establecer mecanismos simplificados de renovación de la inscripción del Registro.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910. DECLARACIÓN Y PAGO DEL MONOTRIBUTO.</w:t>
      </w:r>
      <w:r w:rsidR="00B702E4" w:rsidRPr="00014D64">
        <w:rPr>
          <w:rFonts w:ascii="Georgia" w:eastAsia="Calibri" w:hAnsi="Georgia" w:cs="Arial"/>
          <w:color w:val="auto"/>
          <w:szCs w:val="22"/>
          <w:lang w:eastAsia="en-US"/>
        </w:rPr>
        <w:t xml:space="preserve"> Los contribuyentes del m</w:t>
      </w:r>
      <w:r w:rsidRPr="00014D64">
        <w:rPr>
          <w:rFonts w:ascii="Georgia" w:eastAsia="Calibri" w:hAnsi="Georgia" w:cs="Arial"/>
          <w:color w:val="auto"/>
          <w:szCs w:val="22"/>
          <w:lang w:eastAsia="en-US"/>
        </w:rPr>
        <w:t xml:space="preserve">onotributo deberán presentar una declaración anual en un formulario simplificado que para el efecto adopte la Dirección de Impuestos y Aduanas Nacionales, dentro de los plazos que señale el Gobierno Nacional.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702E4"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declaración del m</w:t>
      </w:r>
      <w:r w:rsidR="004D62B9" w:rsidRPr="00014D64">
        <w:rPr>
          <w:rFonts w:ascii="Georgia" w:eastAsia="Calibri" w:hAnsi="Georgia" w:cs="Arial"/>
          <w:color w:val="auto"/>
          <w:szCs w:val="22"/>
          <w:lang w:eastAsia="en-US"/>
        </w:rPr>
        <w:t xml:space="preserve">onotributo deberá presentarse con pago en los bancos y demás entidades autorizadas para recaudar.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702E4"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004D62B9"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El pago del m</w:t>
      </w:r>
      <w:r w:rsidR="004D62B9" w:rsidRPr="00014D64">
        <w:rPr>
          <w:rFonts w:ascii="Georgia" w:eastAsia="Calibri" w:hAnsi="Georgia" w:cs="Arial"/>
          <w:color w:val="auto"/>
          <w:szCs w:val="22"/>
          <w:lang w:eastAsia="en-US"/>
        </w:rPr>
        <w:t>onotributo podrá realizarse a través de las redes electrónicas de pago y entidades financieras, incluidas sus redes de corresponsales, que para el efecto determine el Gobierno Nacional. Estas entidades o redes deberán transferir el componente de aporte al servicio social complementario de BEPS o de riesgos laborales directamente al administrador de dicho servicio social, según corresponda.</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911. RETENCIONES EN LA FUENTE.</w:t>
      </w:r>
      <w:r w:rsidR="00B702E4" w:rsidRPr="00014D64">
        <w:rPr>
          <w:rFonts w:ascii="Georgia" w:eastAsia="Calibri" w:hAnsi="Georgia" w:cs="Arial"/>
          <w:color w:val="auto"/>
          <w:szCs w:val="22"/>
          <w:lang w:eastAsia="en-US"/>
        </w:rPr>
        <w:t xml:space="preserve"> Los contribuyentes del m</w:t>
      </w:r>
      <w:r w:rsidRPr="00014D64">
        <w:rPr>
          <w:rFonts w:ascii="Georgia" w:eastAsia="Calibri" w:hAnsi="Georgia" w:cs="Arial"/>
          <w:color w:val="auto"/>
          <w:szCs w:val="22"/>
          <w:lang w:eastAsia="en-US"/>
        </w:rPr>
        <w:t xml:space="preserve">onotributo serán sujetos de retención en la fuente a título de impuesto sobre la renta y complementarios.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912. RETENCIÓN EN LA FUENTE SOBRE INGRESOS DE TARJETAS DE CRÉDITO, DÉBITO Y OTROS MECANISMOS DE PAGOS ELECTRÓNICOS.</w:t>
      </w:r>
      <w:r w:rsidRPr="00014D64">
        <w:rPr>
          <w:rFonts w:ascii="Georgia" w:eastAsia="Calibri" w:hAnsi="Georgia" w:cs="Arial"/>
          <w:color w:val="auto"/>
          <w:szCs w:val="22"/>
          <w:lang w:eastAsia="en-US"/>
        </w:rPr>
        <w:t xml:space="preserve"> Los pagos o abonos en cuenta susceptibles de constituir ingreso tributar</w:t>
      </w:r>
      <w:r w:rsidR="00B702E4" w:rsidRPr="00014D64">
        <w:rPr>
          <w:rFonts w:ascii="Georgia" w:eastAsia="Calibri" w:hAnsi="Georgia" w:cs="Arial"/>
          <w:color w:val="auto"/>
          <w:szCs w:val="22"/>
          <w:lang w:eastAsia="en-US"/>
        </w:rPr>
        <w:t>io para los contribuyentes del m</w:t>
      </w:r>
      <w:r w:rsidRPr="00014D64">
        <w:rPr>
          <w:rFonts w:ascii="Georgia" w:eastAsia="Calibri" w:hAnsi="Georgia" w:cs="Arial"/>
          <w:color w:val="auto"/>
          <w:szCs w:val="22"/>
          <w:lang w:eastAsia="en-US"/>
        </w:rPr>
        <w:t xml:space="preserve">onotributo, por concepto de ventas de bienes o servicios realizadas a través de los sistemas de tarjetas de crédito y/o débito y otros mecanismos de pagos electrónicos no están sometidos a retención en la fuente.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CAPÍTULO III</w:t>
      </w:r>
    </w:p>
    <w:p w:rsidR="004D62B9" w:rsidRPr="00014D64" w:rsidRDefault="004D62B9" w:rsidP="004D62B9">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DISPOSICIONES VARIAS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913. EXCLUSIÓN DEL MONOTRIBUTO POR RAZONES DE CONTROL.</w:t>
      </w:r>
      <w:r w:rsidRPr="00014D64">
        <w:rPr>
          <w:rFonts w:ascii="Georgia" w:eastAsia="Calibri" w:hAnsi="Georgia" w:cs="Arial"/>
          <w:color w:val="auto"/>
          <w:szCs w:val="22"/>
          <w:lang w:eastAsia="en-US"/>
        </w:rPr>
        <w:t xml:space="preserve"> Cuando dentro de los programas de fiscalización la Administración Tributaria establezca que el contribuyente no cumple los</w:t>
      </w:r>
      <w:r w:rsidR="00B702E4" w:rsidRPr="00014D64">
        <w:rPr>
          <w:rFonts w:ascii="Georgia" w:eastAsia="Calibri" w:hAnsi="Georgia" w:cs="Arial"/>
          <w:color w:val="auto"/>
          <w:szCs w:val="22"/>
          <w:lang w:eastAsia="en-US"/>
        </w:rPr>
        <w:t xml:space="preserve"> requisitos para pertenecer al m</w:t>
      </w:r>
      <w:r w:rsidRPr="00014D64">
        <w:rPr>
          <w:rFonts w:ascii="Georgia" w:eastAsia="Calibri" w:hAnsi="Georgia" w:cs="Arial"/>
          <w:color w:val="auto"/>
          <w:szCs w:val="22"/>
          <w:lang w:eastAsia="en-US"/>
        </w:rPr>
        <w:t xml:space="preserve">onotributo, procederá a excluirlo del régimen, mediante resolución independiente en la cual se reclasificará al contribuyente en el régimen tributario que corresponda.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Una vez en firme el acto de exclusión del régimen, la Administración Tributaria podrá adelantar los procesos de fiscalización tendientes a exigirle el cumplimiento de la totalidad de las obligaciones tributarias que correspondan, por los periodos duran</w:t>
      </w:r>
      <w:r w:rsidR="00B702E4" w:rsidRPr="00014D64">
        <w:rPr>
          <w:rFonts w:ascii="Georgia" w:eastAsia="Calibri" w:hAnsi="Georgia" w:cs="Arial"/>
          <w:color w:val="auto"/>
          <w:szCs w:val="22"/>
          <w:lang w:eastAsia="en-US"/>
        </w:rPr>
        <w:t>te los cuales operó dentro del m</w:t>
      </w:r>
      <w:r w:rsidRPr="00014D64">
        <w:rPr>
          <w:rFonts w:ascii="Georgia" w:eastAsia="Calibri" w:hAnsi="Georgia" w:cs="Arial"/>
          <w:color w:val="auto"/>
          <w:szCs w:val="22"/>
          <w:lang w:eastAsia="en-US"/>
        </w:rPr>
        <w:t xml:space="preserve">onotributo en forma irregular, junto con las sanciones que fueren del caso. Igualmente, el contribuyente deberá continuar cumpliendo sus obligaciones tributarias.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914. EXCLUSIÓN DEL MONOTRIBUTO POR INCUMPLIMIENTO.</w:t>
      </w:r>
      <w:r w:rsidRPr="00014D64">
        <w:rPr>
          <w:rFonts w:ascii="Georgia" w:eastAsia="Calibri" w:hAnsi="Georgia" w:cs="Arial"/>
          <w:color w:val="auto"/>
          <w:szCs w:val="22"/>
          <w:lang w:eastAsia="en-US"/>
        </w:rPr>
        <w:t xml:space="preserve"> Cuando el contribuyente incumpla los pagos correspond</w:t>
      </w:r>
      <w:r w:rsidR="00B702E4" w:rsidRPr="00014D64">
        <w:rPr>
          <w:rFonts w:ascii="Georgia" w:eastAsia="Calibri" w:hAnsi="Georgia" w:cs="Arial"/>
          <w:color w:val="auto"/>
          <w:szCs w:val="22"/>
          <w:lang w:eastAsia="en-US"/>
        </w:rPr>
        <w:t>iente al total del periodo del m</w:t>
      </w:r>
      <w:r w:rsidRPr="00014D64">
        <w:rPr>
          <w:rFonts w:ascii="Georgia" w:eastAsia="Calibri" w:hAnsi="Georgia" w:cs="Arial"/>
          <w:color w:val="auto"/>
          <w:szCs w:val="22"/>
          <w:lang w:eastAsia="en-US"/>
        </w:rPr>
        <w:t xml:space="preserve">onotributo, será excluido del Régimen y no podrá optar por éste durante los siguientes tres (3) años.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915. CAMBIO DEL RÉGIMEN COMÚN AL MONOTRIBUTO.</w:t>
      </w:r>
      <w:r w:rsidRPr="00014D64">
        <w:rPr>
          <w:rFonts w:ascii="Georgia" w:eastAsia="Calibri" w:hAnsi="Georgia" w:cs="Arial"/>
          <w:color w:val="auto"/>
          <w:szCs w:val="22"/>
          <w:lang w:eastAsia="en-US"/>
        </w:rPr>
        <w:t xml:space="preserve"> Los responsables sometidos al Régimen Común en el impuesto sobre las </w:t>
      </w:r>
      <w:r w:rsidR="00B702E4" w:rsidRPr="00014D64">
        <w:rPr>
          <w:rFonts w:ascii="Georgia" w:eastAsia="Calibri" w:hAnsi="Georgia" w:cs="Arial"/>
          <w:color w:val="auto"/>
          <w:szCs w:val="22"/>
          <w:lang w:eastAsia="en-US"/>
        </w:rPr>
        <w:t>ventas sólo podrán acogerse al m</w:t>
      </w:r>
      <w:r w:rsidRPr="00014D64">
        <w:rPr>
          <w:rFonts w:ascii="Georgia" w:eastAsia="Calibri" w:hAnsi="Georgia" w:cs="Arial"/>
          <w:color w:val="auto"/>
          <w:szCs w:val="22"/>
          <w:lang w:eastAsia="en-US"/>
        </w:rPr>
        <w:t xml:space="preserve">onotributo, cuando demuestren que en los tres (3) años fiscales anteriores se cumplieron las condiciones establecidas en el presente Libro.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916. DESTINACIÓN ESPECÍFICA DEL COMPONENTE DE IMPUESTO NACIONAL DEL MONOTRIBUTO</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El recaudo del compon</w:t>
      </w:r>
      <w:r w:rsidR="00B702E4" w:rsidRPr="00014D64">
        <w:rPr>
          <w:rFonts w:ascii="Georgia" w:eastAsia="Calibri" w:hAnsi="Georgia" w:cs="Arial"/>
          <w:color w:val="auto"/>
          <w:szCs w:val="22"/>
          <w:lang w:eastAsia="en-US"/>
        </w:rPr>
        <w:t>ente del impuesto nacional del m</w:t>
      </w:r>
      <w:r w:rsidRPr="00014D64">
        <w:rPr>
          <w:rFonts w:ascii="Georgia" w:eastAsia="Calibri" w:hAnsi="Georgia" w:cs="Arial"/>
          <w:color w:val="auto"/>
          <w:szCs w:val="22"/>
          <w:lang w:eastAsia="en-US"/>
        </w:rPr>
        <w:t>onotributo se destinará a la financiación del aseguramiento en el marco del Sistema General de Seguridad Social, en Salud y en Riesgos Laborales. Para el primer caso, los recursos se presupuestarán en la sección del Ministerio de Salud y Protección Social, y serán transferidos a la Entidad Administradora de los Recursos del Sistema General de Seguridad Social en Salud, creada en los artículos 66 y 67 de la Ley 1753 de 2015. En el segundo caso, los recursos serán transferidos al Fondo de Riesgos Laborales, creado en el artículo 88 del Decreto Ley 1295 de 1994.</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163°</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Modifíquese el numeral 1 del artículo 574 del Estatuto Tributario el cual quedará así: </w:t>
      </w:r>
    </w:p>
    <w:p w:rsidR="004D62B9" w:rsidRPr="00014D64" w:rsidRDefault="004D62B9" w:rsidP="00D97657">
      <w:pPr>
        <w:numPr>
          <w:ilvl w:val="0"/>
          <w:numId w:val="90"/>
        </w:numPr>
        <w:spacing w:line="240" w:lineRule="auto"/>
        <w:ind w:left="851"/>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Declaración anual del impuesto sobre la renta y complementarios, cuando de conformidad con las normas vigentes, estén obligados a dec</w:t>
      </w:r>
      <w:r w:rsidR="00B702E4" w:rsidRPr="00014D64">
        <w:rPr>
          <w:rFonts w:ascii="Georgia" w:eastAsia="Calibri" w:hAnsi="Georgia" w:cs="Arial"/>
          <w:color w:val="auto"/>
          <w:szCs w:val="22"/>
          <w:lang w:eastAsia="en-US"/>
        </w:rPr>
        <w:t>larar o, declaración anual del m</w:t>
      </w:r>
      <w:r w:rsidRPr="00014D64">
        <w:rPr>
          <w:rFonts w:ascii="Georgia" w:eastAsia="Calibri" w:hAnsi="Georgia" w:cs="Arial"/>
          <w:color w:val="auto"/>
          <w:szCs w:val="22"/>
          <w:lang w:eastAsia="en-US"/>
        </w:rPr>
        <w:t xml:space="preserve">onotributo cuando opte por este régimen. </w:t>
      </w:r>
    </w:p>
    <w:p w:rsidR="004D62B9" w:rsidRPr="00014D64" w:rsidRDefault="004D62B9" w:rsidP="004D62B9">
      <w:pPr>
        <w:spacing w:line="240" w:lineRule="auto"/>
        <w:ind w:left="1068"/>
        <w:contextualSpacing/>
        <w:rPr>
          <w:rFonts w:ascii="Georgia" w:eastAsia="Calibri" w:hAnsi="Georgia" w:cs="Arial"/>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164°</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 xml:space="preserve">Adiciónese el artículo 592 del Estatuto Tributario con el siguiente numeral: </w:t>
      </w:r>
    </w:p>
    <w:p w:rsidR="004D62B9" w:rsidRPr="00014D64" w:rsidRDefault="004D62B9" w:rsidP="004D62B9">
      <w:pPr>
        <w:spacing w:line="240" w:lineRule="auto"/>
        <w:ind w:firstLine="708"/>
        <w:rPr>
          <w:rFonts w:ascii="Georgia" w:eastAsia="Calibri" w:hAnsi="Georgia" w:cs="Arial"/>
          <w:color w:val="auto"/>
          <w:szCs w:val="22"/>
          <w:lang w:eastAsia="en-US"/>
        </w:rPr>
      </w:pPr>
    </w:p>
    <w:p w:rsidR="004D62B9" w:rsidRPr="00014D64" w:rsidRDefault="004D62B9" w:rsidP="00D97657">
      <w:pPr>
        <w:numPr>
          <w:ilvl w:val="0"/>
          <w:numId w:val="89"/>
        </w:numPr>
        <w:spacing w:line="240" w:lineRule="auto"/>
        <w:ind w:left="993"/>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persona</w:t>
      </w:r>
      <w:r w:rsidR="00B702E4" w:rsidRPr="00014D64">
        <w:rPr>
          <w:rFonts w:ascii="Georgia" w:eastAsia="Calibri" w:hAnsi="Georgia" w:cs="Arial"/>
          <w:color w:val="auto"/>
          <w:szCs w:val="22"/>
          <w:lang w:eastAsia="en-US"/>
        </w:rPr>
        <w:t>s naturales que pertenezcan al m</w:t>
      </w:r>
      <w:r w:rsidRPr="00014D64">
        <w:rPr>
          <w:rFonts w:ascii="Georgia" w:eastAsia="Calibri" w:hAnsi="Georgia" w:cs="Arial"/>
          <w:color w:val="auto"/>
          <w:szCs w:val="22"/>
          <w:lang w:eastAsia="en-US"/>
        </w:rPr>
        <w:t xml:space="preserve">onotributo.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BENEFICIOS ASOCIADOS AL MONOTRIBUTO</w:t>
      </w:r>
    </w:p>
    <w:p w:rsidR="004D62B9" w:rsidRPr="00014D64" w:rsidRDefault="004D62B9" w:rsidP="004D62B9">
      <w:pPr>
        <w:spacing w:line="240" w:lineRule="auto"/>
        <w:jc w:val="center"/>
        <w:rPr>
          <w:rFonts w:ascii="Georgia" w:eastAsia="Calibri" w:hAnsi="Georgia" w:cs="Arial"/>
          <w:b/>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165°</w:t>
      </w:r>
      <w:r w:rsidR="004D62B9" w:rsidRPr="00014D64">
        <w:rPr>
          <w:rFonts w:ascii="Georgia" w:eastAsia="Calibri" w:hAnsi="Georgia" w:cs="Arial"/>
          <w:b/>
          <w:color w:val="auto"/>
          <w:szCs w:val="22"/>
          <w:lang w:eastAsia="en-US"/>
        </w:rPr>
        <w:t>. ACCESO AL ESQUEMA DE PROTECCIÓN PARA RIESGOS DE INCAPACIDAD, INVALIDEZ Y MUERTE.</w:t>
      </w:r>
      <w:r w:rsidR="004D62B9" w:rsidRPr="00014D64">
        <w:rPr>
          <w:rFonts w:ascii="Georgia" w:eastAsia="Calibri" w:hAnsi="Georgia" w:cs="Arial"/>
          <w:color w:val="auto"/>
          <w:szCs w:val="22"/>
          <w:lang w:eastAsia="en-US"/>
        </w:rPr>
        <w:t xml:space="preserve"> Los contribu</w:t>
      </w:r>
      <w:r w:rsidRPr="00014D64">
        <w:rPr>
          <w:rFonts w:ascii="Georgia" w:eastAsia="Calibri" w:hAnsi="Georgia" w:cs="Arial"/>
          <w:color w:val="auto"/>
          <w:szCs w:val="22"/>
          <w:lang w:eastAsia="en-US"/>
        </w:rPr>
        <w:t>yentes que hayan optado por el m</w:t>
      </w:r>
      <w:r w:rsidR="004D62B9" w:rsidRPr="00014D64">
        <w:rPr>
          <w:rFonts w:ascii="Georgia" w:eastAsia="Calibri" w:hAnsi="Georgia" w:cs="Arial"/>
          <w:color w:val="auto"/>
          <w:szCs w:val="22"/>
          <w:lang w:eastAsia="en-US"/>
        </w:rPr>
        <w:t xml:space="preserve">onotributo al que se refiere el Libro VIII del Estatuto Tributario, con excepción de los sujetos pasivos de que trata el parágrafo 1 del artículo 905 de dicho Libro, podrán acceder al esquema de </w:t>
      </w:r>
      <w:r w:rsidR="004D62B9" w:rsidRPr="00014D64">
        <w:rPr>
          <w:rFonts w:ascii="Georgia" w:eastAsia="Calibri" w:hAnsi="Georgia" w:cs="Arial"/>
          <w:color w:val="auto"/>
          <w:szCs w:val="22"/>
          <w:lang w:eastAsia="en-US"/>
        </w:rPr>
        <w:lastRenderedPageBreak/>
        <w:t>aseguramiento para riesgos de incapacidad, invalidez y muerte establecido para el servicio social complementario de los Beneficios Económicos Periódicos, cuya prima será asumida por el Fondo de Riesgos Profesionales. El pago del siniestro se hará efectivo mediante una suma única, en los términos que defina el Gobierno Nacional.</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ARTICULO 166°</w:t>
      </w:r>
      <w:r w:rsidR="004D62B9" w:rsidRPr="00014D64">
        <w:rPr>
          <w:rFonts w:ascii="Georgia" w:eastAsia="Calibri" w:hAnsi="Georgia" w:cs="Arial"/>
          <w:b/>
          <w:color w:val="auto"/>
          <w:szCs w:val="22"/>
          <w:lang w:eastAsia="en-US"/>
        </w:rPr>
        <w:t>. AFILIACIÓN AL SISTEMA GENERAL DE RIESGOS LABORALES.</w:t>
      </w:r>
      <w:r w:rsidR="004D62B9" w:rsidRPr="00014D64">
        <w:rPr>
          <w:rFonts w:ascii="Georgia" w:eastAsia="Calibri" w:hAnsi="Georgia" w:cs="Arial"/>
          <w:color w:val="auto"/>
          <w:szCs w:val="22"/>
          <w:lang w:eastAsia="en-US"/>
        </w:rPr>
        <w:t xml:space="preserve"> Los contribuyentes de que trata el parágrafo 1 del artículo 905 del Libro VIII del Estatuto Tributario podrán acceder al Sistema General de Riesgos Laborales de que trata la Ley 1562 de 2012, en los términos que defina el Gobierno Nacional. El monto de la cotización se financiará con recursos provenientes del compo</w:t>
      </w:r>
      <w:r w:rsidRPr="00014D64">
        <w:rPr>
          <w:rFonts w:ascii="Georgia" w:eastAsia="Calibri" w:hAnsi="Georgia" w:cs="Arial"/>
          <w:color w:val="auto"/>
          <w:szCs w:val="22"/>
          <w:lang w:eastAsia="en-US"/>
        </w:rPr>
        <w:t>nente de riesgos laborales del m</w:t>
      </w:r>
      <w:r w:rsidR="004D62B9" w:rsidRPr="00014D64">
        <w:rPr>
          <w:rFonts w:ascii="Georgia" w:eastAsia="Calibri" w:hAnsi="Georgia" w:cs="Arial"/>
          <w:color w:val="auto"/>
          <w:szCs w:val="22"/>
          <w:lang w:eastAsia="en-US"/>
        </w:rPr>
        <w:t xml:space="preserve">onotributo.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167°</w:t>
      </w:r>
      <w:r w:rsidR="004D62B9" w:rsidRPr="00014D64">
        <w:rPr>
          <w:rFonts w:ascii="Georgia" w:eastAsia="Calibri" w:hAnsi="Georgia" w:cs="Arial"/>
          <w:b/>
          <w:color w:val="auto"/>
          <w:szCs w:val="22"/>
          <w:lang w:eastAsia="en-US"/>
        </w:rPr>
        <w:t>. VINCULACIÓN A BEPS.</w:t>
      </w:r>
      <w:r w:rsidR="004D62B9" w:rsidRPr="00014D64">
        <w:rPr>
          <w:rFonts w:ascii="Georgia" w:eastAsia="Calibri" w:hAnsi="Georgia" w:cs="Arial"/>
          <w:color w:val="auto"/>
          <w:szCs w:val="22"/>
          <w:lang w:eastAsia="en-US"/>
        </w:rPr>
        <w:t xml:space="preserve"> Para los contribu</w:t>
      </w:r>
      <w:r w:rsidRPr="00014D64">
        <w:rPr>
          <w:rFonts w:ascii="Georgia" w:eastAsia="Calibri" w:hAnsi="Georgia" w:cs="Arial"/>
          <w:color w:val="auto"/>
          <w:szCs w:val="22"/>
          <w:lang w:eastAsia="en-US"/>
        </w:rPr>
        <w:t>yentes que hayan optado por el m</w:t>
      </w:r>
      <w:r w:rsidR="004D62B9" w:rsidRPr="00014D64">
        <w:rPr>
          <w:rFonts w:ascii="Georgia" w:eastAsia="Calibri" w:hAnsi="Georgia" w:cs="Arial"/>
          <w:color w:val="auto"/>
          <w:szCs w:val="22"/>
          <w:lang w:eastAsia="en-US"/>
        </w:rPr>
        <w:t xml:space="preserve">onotributo al que se refiere el Libro VIII del Estatuto Tributario, con excepción de los sujetos pasivos de que trata el parágrafo 1 del artículo 905 de dicho Libro, la inscripción en el Registro Único Tributario como contribuyentes del </w:t>
      </w:r>
      <w:r w:rsidRPr="00014D64">
        <w:rPr>
          <w:rFonts w:ascii="Georgia" w:eastAsia="Calibri" w:hAnsi="Georgia" w:cs="Arial"/>
          <w:color w:val="auto"/>
          <w:szCs w:val="22"/>
          <w:lang w:eastAsia="en-US"/>
        </w:rPr>
        <w:t>m</w:t>
      </w:r>
      <w:r w:rsidR="004D62B9" w:rsidRPr="00014D64">
        <w:rPr>
          <w:rFonts w:ascii="Georgia" w:eastAsia="Calibri" w:hAnsi="Georgia" w:cs="Arial"/>
          <w:color w:val="auto"/>
          <w:szCs w:val="22"/>
          <w:lang w:eastAsia="en-US"/>
        </w:rPr>
        <w:t>onotributo generará automáticamente su vinculación  en el Servicio Social Complementario de Beneficios Económicos Periódicos (BEPS).</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B702E4"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168°</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 xml:space="preserve">Modifíquese el literal b del artículo 19 de la Ley 789 de 2002, el cual quedará así: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EE007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b) Los trabajadores independientes que decidan afiliarse a una Caja de Compensación Familiar, conforme el principio de libertad de escogencia que deberá ser respetado por parte de la respectiva Caja. </w:t>
      </w:r>
    </w:p>
    <w:p w:rsidR="004D62B9" w:rsidRPr="00014D64" w:rsidRDefault="004D62B9" w:rsidP="00EE0079">
      <w:pPr>
        <w:spacing w:line="240" w:lineRule="auto"/>
        <w:rPr>
          <w:rFonts w:ascii="Georgia" w:eastAsia="Calibri" w:hAnsi="Georgia" w:cs="Arial"/>
          <w:color w:val="auto"/>
          <w:szCs w:val="22"/>
          <w:lang w:eastAsia="en-US"/>
        </w:rPr>
      </w:pPr>
    </w:p>
    <w:p w:rsidR="004D62B9" w:rsidRPr="00014D64" w:rsidRDefault="004D62B9" w:rsidP="00EE007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Para que un trabajador independiente se afilie, con su grupo familiar, y mantenga su vinculación con una Caja, se hace exigible su afiliación previa al sistema de salud, siendo la base de ingresos para aportar al sistema de Cajas la misma base de aporte que exista para el sistema de salud y en todo caso no inferior a la que se utilice dentro del sistema de pensiones. </w:t>
      </w:r>
    </w:p>
    <w:p w:rsidR="004D62B9" w:rsidRPr="00014D64" w:rsidRDefault="004D62B9" w:rsidP="00EE0079">
      <w:pPr>
        <w:spacing w:line="240" w:lineRule="auto"/>
        <w:rPr>
          <w:rFonts w:ascii="Georgia" w:eastAsia="Calibri" w:hAnsi="Georgia" w:cs="Arial"/>
          <w:color w:val="auto"/>
          <w:szCs w:val="22"/>
          <w:lang w:eastAsia="en-US"/>
        </w:rPr>
      </w:pPr>
    </w:p>
    <w:p w:rsidR="004D62B9" w:rsidRPr="00014D64" w:rsidRDefault="004D62B9" w:rsidP="00EE007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Alternativamente, un trabajador independiente que esté afiliado al régimen subsidiado o que sea beneficiario del régimen contributivo de salud podrá afiliarse, con su grupo familiar, y mantener su vinculación con una Caja, en los términos del presente artículo, </w:t>
      </w:r>
      <w:r w:rsidR="00EE0079" w:rsidRPr="00014D64">
        <w:rPr>
          <w:rFonts w:ascii="Georgia" w:eastAsia="Calibri" w:hAnsi="Georgia" w:cs="Arial"/>
          <w:color w:val="auto"/>
          <w:szCs w:val="22"/>
          <w:lang w:eastAsia="en-US"/>
        </w:rPr>
        <w:t>siempre que haya optado por el m</w:t>
      </w:r>
      <w:r w:rsidRPr="00014D64">
        <w:rPr>
          <w:rFonts w:ascii="Georgia" w:eastAsia="Calibri" w:hAnsi="Georgia" w:cs="Arial"/>
          <w:color w:val="auto"/>
          <w:szCs w:val="22"/>
          <w:lang w:eastAsia="en-US"/>
        </w:rPr>
        <w:t xml:space="preserve">onotributo en los términos del Libro VIII del Estatuto Tributario. </w:t>
      </w:r>
    </w:p>
    <w:p w:rsidR="004D62B9" w:rsidRPr="00014D64" w:rsidRDefault="004D62B9" w:rsidP="00EE0079">
      <w:pPr>
        <w:spacing w:line="240" w:lineRule="auto"/>
        <w:rPr>
          <w:rFonts w:ascii="Georgia" w:eastAsia="Calibri" w:hAnsi="Georgia" w:cs="Arial"/>
          <w:b/>
          <w:color w:val="auto"/>
          <w:szCs w:val="22"/>
          <w:lang w:eastAsia="en-US"/>
        </w:rPr>
      </w:pPr>
    </w:p>
    <w:p w:rsidR="004D62B9" w:rsidRPr="00014D64" w:rsidRDefault="00EE007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w:t>
      </w:r>
      <w:r w:rsidR="00D015CB" w:rsidRPr="00014D64">
        <w:rPr>
          <w:rFonts w:ascii="Georgia" w:eastAsia="Calibri" w:hAnsi="Georgia" w:cs="Arial"/>
          <w:b/>
          <w:color w:val="auto"/>
          <w:szCs w:val="22"/>
          <w:lang w:eastAsia="en-US"/>
        </w:rPr>
        <w:t>6</w:t>
      </w:r>
      <w:r w:rsidRPr="00014D64">
        <w:rPr>
          <w:rFonts w:ascii="Georgia" w:eastAsia="Calibri" w:hAnsi="Georgia" w:cs="Arial"/>
          <w:b/>
          <w:color w:val="auto"/>
          <w:szCs w:val="22"/>
          <w:lang w:eastAsia="en-US"/>
        </w:rPr>
        <w:t>9°</w:t>
      </w:r>
      <w:r w:rsidR="004D62B9" w:rsidRPr="00014D64">
        <w:rPr>
          <w:rFonts w:ascii="Georgia" w:eastAsia="Calibri" w:hAnsi="Georgia" w:cs="Arial"/>
          <w:b/>
          <w:color w:val="auto"/>
          <w:szCs w:val="22"/>
          <w:lang w:eastAsia="en-US"/>
        </w:rPr>
        <w:t>. AFILIACIÓN A LAS CAJAS DE COMPENSACIÓN FAMILIAR.</w:t>
      </w:r>
      <w:r w:rsidR="004D62B9" w:rsidRPr="00014D64">
        <w:rPr>
          <w:rFonts w:ascii="Georgia" w:eastAsia="Calibri" w:hAnsi="Georgia" w:cs="Arial"/>
          <w:color w:val="auto"/>
          <w:szCs w:val="22"/>
          <w:lang w:eastAsia="en-US"/>
        </w:rPr>
        <w:t xml:space="preserve"> Adiciónese un parágrafo 3° al artículo 19 de la Ley 789 de 2002, el cual quedará así: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EE0079" w:rsidP="00EE0079">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PARÁGRAFO 3</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Cualquier persona natural que sea contribuyen</w:t>
      </w:r>
      <w:r w:rsidRPr="00014D64">
        <w:rPr>
          <w:rFonts w:ascii="Georgia" w:eastAsia="Calibri" w:hAnsi="Georgia" w:cs="Arial"/>
          <w:color w:val="auto"/>
          <w:szCs w:val="22"/>
          <w:lang w:eastAsia="en-US"/>
        </w:rPr>
        <w:t>te del m</w:t>
      </w:r>
      <w:r w:rsidR="004D62B9" w:rsidRPr="00014D64">
        <w:rPr>
          <w:rFonts w:ascii="Georgia" w:eastAsia="Calibri" w:hAnsi="Georgia" w:cs="Arial"/>
          <w:color w:val="auto"/>
          <w:szCs w:val="22"/>
          <w:lang w:eastAsia="en-US"/>
        </w:rPr>
        <w:t>onotributo podrá optar por la regla contenida en el parágrafo 1° de este artículo respecto de los trabajadores independientes, siempre que esté afiliada al régimen subsidiado o sea beneficiaria del régimen contributivo de salud y realice aportes al</w:t>
      </w:r>
      <w:r w:rsidRPr="00014D64">
        <w:rPr>
          <w:rFonts w:ascii="Georgia" w:eastAsia="Calibri" w:hAnsi="Georgia" w:cs="Arial"/>
          <w:color w:val="auto"/>
          <w:szCs w:val="22"/>
          <w:lang w:eastAsia="en-US"/>
        </w:rPr>
        <w:t xml:space="preserve"> m</w:t>
      </w:r>
      <w:r w:rsidR="004D62B9" w:rsidRPr="00014D64">
        <w:rPr>
          <w:rFonts w:ascii="Georgia" w:eastAsia="Calibri" w:hAnsi="Georgia" w:cs="Arial"/>
          <w:color w:val="auto"/>
          <w:szCs w:val="22"/>
          <w:lang w:eastAsia="en-US"/>
        </w:rPr>
        <w:t>onotributo con la tarifa establecida para la categoría C a la que se refiere el Libro VIII del Estatuto Tributario.</w:t>
      </w:r>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4D62B9" w:rsidP="00714E00">
      <w:pPr>
        <w:pStyle w:val="Estilo1"/>
        <w:rPr>
          <w:i w:val="0"/>
          <w:lang w:eastAsia="en-US"/>
        </w:rPr>
      </w:pPr>
      <w:bookmarkStart w:id="41" w:name="_Toc464644504"/>
      <w:bookmarkStart w:id="42" w:name="_Toc464670848"/>
      <w:bookmarkStart w:id="43" w:name="_Toc468536985"/>
      <w:bookmarkStart w:id="44" w:name="_Toc468633406"/>
      <w:bookmarkStart w:id="45" w:name="_Toc469754462"/>
      <w:r w:rsidRPr="00014D64">
        <w:rPr>
          <w:i w:val="0"/>
          <w:lang w:eastAsia="en-US"/>
        </w:rPr>
        <w:t>PARTE V</w:t>
      </w:r>
      <w:bookmarkEnd w:id="41"/>
      <w:bookmarkEnd w:id="42"/>
      <w:bookmarkEnd w:id="43"/>
      <w:bookmarkEnd w:id="44"/>
      <w:bookmarkEnd w:id="45"/>
    </w:p>
    <w:p w:rsidR="004D62B9" w:rsidRPr="00014D64" w:rsidRDefault="004D62B9" w:rsidP="00714E00">
      <w:pPr>
        <w:pStyle w:val="Estilo1"/>
        <w:rPr>
          <w:i w:val="0"/>
          <w:lang w:eastAsia="en-US"/>
        </w:rPr>
      </w:pPr>
      <w:bookmarkStart w:id="46" w:name="_Toc464644505"/>
      <w:bookmarkStart w:id="47" w:name="_Toc464670849"/>
      <w:bookmarkStart w:id="48" w:name="_Toc468536986"/>
      <w:bookmarkStart w:id="49" w:name="_Toc468633407"/>
      <w:bookmarkStart w:id="50" w:name="_Toc469754463"/>
      <w:r w:rsidRPr="00014D64">
        <w:rPr>
          <w:i w:val="0"/>
          <w:lang w:eastAsia="en-US"/>
        </w:rPr>
        <w:t>IMPUESTO SOBRE LAS VENTAS</w:t>
      </w:r>
      <w:bookmarkEnd w:id="46"/>
      <w:bookmarkEnd w:id="47"/>
      <w:bookmarkEnd w:id="48"/>
      <w:bookmarkEnd w:id="49"/>
      <w:bookmarkEnd w:id="50"/>
    </w:p>
    <w:p w:rsidR="0002372E" w:rsidRPr="00014D64" w:rsidRDefault="0002372E" w:rsidP="004D62B9">
      <w:pPr>
        <w:keepNext/>
        <w:keepLines/>
        <w:spacing w:line="240" w:lineRule="auto"/>
        <w:ind w:left="708" w:hanging="708"/>
        <w:jc w:val="center"/>
        <w:outlineLvl w:val="0"/>
        <w:rPr>
          <w:rFonts w:ascii="Georgia" w:hAnsi="Georgia" w:cs="Arial"/>
          <w:b/>
          <w:caps/>
          <w:color w:val="auto"/>
          <w:szCs w:val="22"/>
          <w:lang w:eastAsia="en-US"/>
        </w:rPr>
      </w:pPr>
    </w:p>
    <w:p w:rsidR="00E93860" w:rsidRPr="00014D64" w:rsidRDefault="00E93860" w:rsidP="00E93860">
      <w:pPr>
        <w:widowControl w:val="0"/>
        <w:autoSpaceDE w:val="0"/>
        <w:autoSpaceDN w:val="0"/>
        <w:adjustRightInd w:val="0"/>
        <w:spacing w:line="240" w:lineRule="auto"/>
        <w:rPr>
          <w:rFonts w:ascii="Georgia" w:hAnsi="Georgia" w:cs="Arial"/>
          <w:b/>
          <w:color w:val="auto"/>
          <w:szCs w:val="22"/>
          <w:lang w:val="es-ES"/>
        </w:rPr>
      </w:pPr>
      <w:r w:rsidRPr="00014D64">
        <w:rPr>
          <w:rFonts w:ascii="Georgia" w:hAnsi="Georgia" w:cs="Arial"/>
          <w:b/>
          <w:color w:val="auto"/>
          <w:szCs w:val="22"/>
          <w:lang w:val="es-ES"/>
        </w:rPr>
        <w:t xml:space="preserve">ARTÍCULO 170°. </w:t>
      </w:r>
      <w:r w:rsidRPr="00014D64">
        <w:rPr>
          <w:rFonts w:ascii="Georgia" w:hAnsi="Georgia" w:cs="Arial"/>
          <w:color w:val="auto"/>
          <w:szCs w:val="22"/>
          <w:lang w:val="es-ES"/>
        </w:rPr>
        <w:t>Modifíquese el artículo 420 del Estatuto Tributario el cual quedará así:</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b/>
          <w:color w:val="auto"/>
          <w:szCs w:val="22"/>
          <w:lang w:val="es-ES" w:eastAsia="ar-SA"/>
        </w:rPr>
        <w:t xml:space="preserve">ARTÍCULO 420. HECHOS SOBRE LOS QUE RECAE EL IMPUESTO. </w:t>
      </w:r>
      <w:r w:rsidRPr="00014D64">
        <w:rPr>
          <w:rFonts w:ascii="Georgia" w:hAnsi="Georgia" w:cs="Arial"/>
          <w:color w:val="auto"/>
          <w:szCs w:val="22"/>
          <w:lang w:val="es-ES" w:eastAsia="ar-SA"/>
        </w:rPr>
        <w:t>El impuesto a las ventas se aplicará sobre:</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D97657">
      <w:pPr>
        <w:numPr>
          <w:ilvl w:val="0"/>
          <w:numId w:val="102"/>
        </w:numPr>
        <w:suppressAutoHyphens/>
        <w:autoSpaceDE w:val="0"/>
        <w:spacing w:line="240" w:lineRule="auto"/>
        <w:ind w:right="51"/>
        <w:contextualSpacing/>
        <w:rPr>
          <w:rFonts w:ascii="Georgia" w:hAnsi="Georgia" w:cs="Arial"/>
          <w:color w:val="auto"/>
          <w:szCs w:val="22"/>
          <w:lang w:val="es-ES" w:eastAsia="ar-SA"/>
        </w:rPr>
      </w:pPr>
      <w:r w:rsidRPr="00014D64">
        <w:rPr>
          <w:rFonts w:ascii="Georgia" w:hAnsi="Georgia" w:cs="Arial"/>
          <w:color w:val="auto"/>
          <w:szCs w:val="22"/>
          <w:lang w:val="es-ES" w:eastAsia="ar-SA"/>
        </w:rPr>
        <w:t>La venta de bienes corporales muebles e inmuebles, con excepción de los expresamente excluidos.</w:t>
      </w:r>
    </w:p>
    <w:p w:rsidR="00E93860" w:rsidRPr="00014D64" w:rsidRDefault="00E93860" w:rsidP="00E93860">
      <w:pPr>
        <w:suppressAutoHyphens/>
        <w:autoSpaceDE w:val="0"/>
        <w:spacing w:line="240" w:lineRule="auto"/>
        <w:ind w:left="786" w:right="51"/>
        <w:contextualSpacing/>
        <w:rPr>
          <w:rFonts w:ascii="Georgia" w:hAnsi="Georgia" w:cs="Arial"/>
          <w:color w:val="auto"/>
          <w:szCs w:val="22"/>
          <w:lang w:val="es-ES" w:eastAsia="ar-SA"/>
        </w:rPr>
      </w:pPr>
    </w:p>
    <w:p w:rsidR="00E93860" w:rsidRPr="00014D64" w:rsidRDefault="00E93860" w:rsidP="00D97657">
      <w:pPr>
        <w:numPr>
          <w:ilvl w:val="0"/>
          <w:numId w:val="102"/>
        </w:numPr>
        <w:suppressAutoHyphens/>
        <w:autoSpaceDE w:val="0"/>
        <w:spacing w:line="240" w:lineRule="auto"/>
        <w:ind w:right="51"/>
        <w:contextualSpacing/>
        <w:rPr>
          <w:rFonts w:ascii="Georgia" w:hAnsi="Georgia" w:cs="Arial"/>
          <w:color w:val="auto"/>
          <w:szCs w:val="22"/>
          <w:lang w:val="es-ES" w:eastAsia="ar-SA"/>
        </w:rPr>
      </w:pPr>
      <w:r w:rsidRPr="00014D64">
        <w:rPr>
          <w:rFonts w:ascii="Georgia" w:hAnsi="Georgia" w:cs="Arial"/>
          <w:color w:val="auto"/>
          <w:szCs w:val="22"/>
          <w:lang w:val="es-ES" w:eastAsia="ar-SA"/>
        </w:rPr>
        <w:t>La venta o cesiones de derechos sobre activos intangibles, únicamente asociados con la propiedad industrial.</w:t>
      </w:r>
    </w:p>
    <w:p w:rsidR="00E93860" w:rsidRPr="00014D64" w:rsidRDefault="00E93860" w:rsidP="00E93860">
      <w:pPr>
        <w:spacing w:line="240" w:lineRule="auto"/>
        <w:ind w:left="720"/>
        <w:contextualSpacing/>
        <w:rPr>
          <w:rFonts w:ascii="Georgia" w:hAnsi="Georgia" w:cs="Arial"/>
          <w:color w:val="auto"/>
          <w:szCs w:val="22"/>
          <w:lang w:val="es-ES" w:eastAsia="ar-SA"/>
        </w:rPr>
      </w:pPr>
    </w:p>
    <w:p w:rsidR="00E93860" w:rsidRPr="00014D64" w:rsidRDefault="00E93860" w:rsidP="00D97657">
      <w:pPr>
        <w:numPr>
          <w:ilvl w:val="0"/>
          <w:numId w:val="102"/>
        </w:numPr>
        <w:suppressAutoHyphens/>
        <w:autoSpaceDE w:val="0"/>
        <w:spacing w:line="240" w:lineRule="auto"/>
        <w:ind w:right="51"/>
        <w:contextualSpacing/>
        <w:rPr>
          <w:rFonts w:ascii="Georgia" w:hAnsi="Georgia" w:cs="Arial"/>
          <w:color w:val="auto"/>
          <w:szCs w:val="22"/>
          <w:lang w:val="es-ES" w:eastAsia="ar-SA"/>
        </w:rPr>
      </w:pPr>
      <w:r w:rsidRPr="00014D64">
        <w:rPr>
          <w:rFonts w:ascii="Georgia" w:hAnsi="Georgia" w:cs="Arial"/>
          <w:color w:val="auto"/>
          <w:szCs w:val="22"/>
          <w:lang w:val="es-ES" w:eastAsia="ar-SA"/>
        </w:rPr>
        <w:t>La prestación de servicios en el territorio nacional, o desde el exterior, con excepción de los expresamente excluidos.</w:t>
      </w:r>
    </w:p>
    <w:p w:rsidR="00E93860" w:rsidRPr="00014D64" w:rsidRDefault="00E93860" w:rsidP="00E93860">
      <w:pPr>
        <w:spacing w:line="240" w:lineRule="auto"/>
        <w:ind w:left="720"/>
        <w:contextualSpacing/>
        <w:rPr>
          <w:rFonts w:ascii="Georgia" w:hAnsi="Georgia" w:cs="Arial"/>
          <w:color w:val="auto"/>
          <w:szCs w:val="22"/>
          <w:lang w:val="es-ES" w:eastAsia="ar-SA"/>
        </w:rPr>
      </w:pPr>
    </w:p>
    <w:p w:rsidR="00E93860" w:rsidRPr="00014D64" w:rsidRDefault="00E93860" w:rsidP="00D97657">
      <w:pPr>
        <w:numPr>
          <w:ilvl w:val="0"/>
          <w:numId w:val="102"/>
        </w:numPr>
        <w:suppressAutoHyphens/>
        <w:autoSpaceDE w:val="0"/>
        <w:spacing w:line="240" w:lineRule="auto"/>
        <w:ind w:right="51"/>
        <w:contextualSpacing/>
        <w:rPr>
          <w:rFonts w:ascii="Georgia" w:hAnsi="Georgia" w:cs="Arial"/>
          <w:color w:val="auto"/>
          <w:szCs w:val="22"/>
          <w:lang w:val="es-ES" w:eastAsia="ar-SA"/>
        </w:rPr>
      </w:pPr>
      <w:r w:rsidRPr="00014D64">
        <w:rPr>
          <w:rFonts w:ascii="Georgia" w:hAnsi="Georgia" w:cs="Arial"/>
          <w:color w:val="auto"/>
          <w:szCs w:val="22"/>
          <w:lang w:val="es-ES" w:eastAsia="ar-SA"/>
        </w:rPr>
        <w:t>La importación de bienes corporales que no hayan sido excluidos expresamente.</w:t>
      </w:r>
    </w:p>
    <w:p w:rsidR="00E93860" w:rsidRPr="00014D64" w:rsidRDefault="00E93860" w:rsidP="00E93860">
      <w:pPr>
        <w:spacing w:line="240" w:lineRule="auto"/>
        <w:ind w:left="720"/>
        <w:contextualSpacing/>
        <w:rPr>
          <w:rFonts w:ascii="Georgia" w:hAnsi="Georgia" w:cs="Arial"/>
          <w:color w:val="auto"/>
          <w:szCs w:val="22"/>
          <w:lang w:val="es-ES" w:eastAsia="ar-SA"/>
        </w:rPr>
      </w:pPr>
    </w:p>
    <w:p w:rsidR="00E93860" w:rsidRPr="00014D64" w:rsidRDefault="00E93860" w:rsidP="00D97657">
      <w:pPr>
        <w:numPr>
          <w:ilvl w:val="0"/>
          <w:numId w:val="102"/>
        </w:numPr>
        <w:suppressAutoHyphens/>
        <w:autoSpaceDE w:val="0"/>
        <w:spacing w:line="240" w:lineRule="auto"/>
        <w:ind w:right="51"/>
        <w:contextualSpacing/>
        <w:rPr>
          <w:rFonts w:ascii="Georgia" w:hAnsi="Georgia" w:cs="Arial"/>
          <w:color w:val="auto"/>
          <w:szCs w:val="22"/>
          <w:lang w:val="es-ES" w:eastAsia="ar-SA"/>
        </w:rPr>
      </w:pPr>
      <w:r w:rsidRPr="00014D64">
        <w:rPr>
          <w:rFonts w:ascii="Georgia" w:hAnsi="Georgia" w:cs="Arial"/>
          <w:color w:val="auto"/>
          <w:szCs w:val="22"/>
          <w:lang w:val="es-ES" w:eastAsia="ar-SA"/>
        </w:rPr>
        <w:t>La circulación, venta u operación de juegos de suerte y azar, con excepción de las loterías y de los juegos de suerte y azar operados exclusivamente por internet.</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color w:val="auto"/>
          <w:szCs w:val="22"/>
          <w:lang w:val="es-ES" w:eastAsia="ar-SA"/>
        </w:rPr>
        <w:t>El impuesto a las ventas en los juegos de suerte y azar se causa en el momento de realización de la apuesta, expedición del documento, formulario, boleta o instrumento que da derecho a participar en el juego. Es responsable del impuesto el operador del juego.</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color w:val="auto"/>
          <w:szCs w:val="22"/>
          <w:lang w:val="es-ES" w:eastAsia="ar-SA"/>
        </w:rPr>
        <w:t>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20 Unidades de Valor Tributario (UVT) y la de las mesas de juegos estará constituida por el valor correspondiente a 290 Unidades de Valor Tributario (UVT). En el caso de los juegos de bingos, la base gravable mensual está constituida por el valor correspondiente a 3 Unidades de Valor Tributario (UVT) por cada silla.</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color w:val="auto"/>
          <w:szCs w:val="22"/>
          <w:lang w:val="es-ES" w:eastAsia="ar-SA"/>
        </w:rPr>
        <w:t xml:space="preserve">En los juegos de suerte y azar se aplicará la tarifa general del impuesto sobre las ventas prevista en este Estatuto. </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color w:val="auto"/>
          <w:szCs w:val="22"/>
          <w:lang w:val="es-ES" w:eastAsia="ar-SA"/>
        </w:rPr>
        <w:t xml:space="preserve">Son documentos equivalentes a la factura en los juegos de suerte y azar, la boleta, el formulario, billete o documento que da derecho a participar en el juego. Cuando para participar en el juego no se requiera documento, se deberá expedir factura o documento </w:t>
      </w:r>
      <w:r w:rsidRPr="00014D64">
        <w:rPr>
          <w:rFonts w:ascii="Georgia" w:hAnsi="Georgia" w:cs="Arial"/>
          <w:color w:val="auto"/>
          <w:szCs w:val="22"/>
          <w:lang w:val="es-ES" w:eastAsia="ar-SA"/>
        </w:rPr>
        <w:lastRenderedPageBreak/>
        <w:t>equivalente. El valor del impuesto sobre las ventas a cargo del responsable no forma parte del valor de la apuesta.</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color w:val="auto"/>
          <w:szCs w:val="22"/>
          <w:lang w:val="es-ES" w:eastAsia="ar-SA"/>
        </w:rPr>
        <w:t>El impuesto generado por concepto de juegos de suerte y azar se afectará con impuestos descontables.</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r w:rsidRPr="00014D64">
        <w:rPr>
          <w:rFonts w:ascii="Georgia" w:hAnsi="Georgia" w:cs="Arial"/>
          <w:b/>
          <w:color w:val="auto"/>
          <w:szCs w:val="22"/>
          <w:lang w:eastAsia="ar-SA"/>
        </w:rPr>
        <w:t xml:space="preserve">PARÁGRAFO 1. </w:t>
      </w:r>
      <w:r w:rsidRPr="00014D64">
        <w:rPr>
          <w:rFonts w:ascii="Georgia" w:hAnsi="Georgia" w:cs="Arial"/>
          <w:color w:val="auto"/>
          <w:szCs w:val="22"/>
          <w:lang w:eastAsia="ar-SA"/>
        </w:rPr>
        <w:t>El impuesto no se aplicará a las ventas de activos fijos, salvo que se trate de las excepciones previstas para los bienes inmuebles de uso residencial, automotores y demás activos fijos que se vendan habitualmente a nombre y por cuenta de terceros y para los aerodinos.</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r w:rsidRPr="00014D64">
        <w:rPr>
          <w:rFonts w:ascii="Georgia" w:hAnsi="Georgia" w:cs="Arial"/>
          <w:b/>
          <w:color w:val="auto"/>
          <w:szCs w:val="22"/>
          <w:lang w:eastAsia="ar-SA"/>
        </w:rPr>
        <w:t>PARÁGRAFO 2.</w:t>
      </w:r>
      <w:r w:rsidRPr="00014D64">
        <w:rPr>
          <w:rFonts w:ascii="Georgia" w:hAnsi="Georgia" w:cs="Arial"/>
          <w:color w:val="auto"/>
          <w:szCs w:val="22"/>
          <w:lang w:eastAsia="ar-SA"/>
        </w:rPr>
        <w:t xml:space="preserve"> Para la prestación de servicios en el territorio nacional se aplicarán las siguientes reglas: </w:t>
      </w: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r w:rsidRPr="00014D64">
        <w:rPr>
          <w:rFonts w:ascii="Georgia" w:hAnsi="Georgia" w:cs="Arial"/>
          <w:color w:val="auto"/>
          <w:szCs w:val="22"/>
          <w:lang w:eastAsia="ar-SA"/>
        </w:rPr>
        <w:t>1. Los servicios relacionados con bienes inmuebles se entenderán prestados en el lugar de su ubicación.</w:t>
      </w: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r w:rsidRPr="00014D64">
        <w:rPr>
          <w:rFonts w:ascii="Georgia" w:hAnsi="Georgia" w:cs="Arial"/>
          <w:color w:val="auto"/>
          <w:szCs w:val="22"/>
          <w:lang w:eastAsia="ar-SA"/>
        </w:rPr>
        <w:t>2. Los siguientes servicios se entenderán prestados en el lugar donde se realicen materialmente:</w:t>
      </w: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color w:val="auto"/>
          <w:szCs w:val="22"/>
          <w:lang w:eastAsia="ar-SA"/>
        </w:rPr>
        <w:t>a) Los de carácter cultural, artístico, así como los relativos a la organización de los mismos.</w:t>
      </w: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color w:val="auto"/>
          <w:szCs w:val="22"/>
          <w:lang w:eastAsia="ar-SA"/>
        </w:rPr>
        <w:t>b) Los de carga y descarga, trasbordo y almacenaje.</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eastAsia="ar-SA"/>
        </w:rPr>
      </w:pPr>
      <w:r w:rsidRPr="00014D64">
        <w:rPr>
          <w:rFonts w:ascii="Georgia" w:hAnsi="Georgia" w:cs="Arial"/>
          <w:b/>
          <w:color w:val="auto"/>
          <w:szCs w:val="22"/>
          <w:lang w:eastAsia="ar-SA"/>
        </w:rPr>
        <w:t>PARÁGRAFO 3.</w:t>
      </w:r>
      <w:r w:rsidRPr="00014D64">
        <w:rPr>
          <w:rFonts w:ascii="Georgia" w:hAnsi="Georgia" w:cs="Arial"/>
          <w:color w:val="auto"/>
          <w:szCs w:val="22"/>
          <w:lang w:eastAsia="ar-SA"/>
        </w:rPr>
        <w:t xml:space="preserve">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b/>
          <w:color w:val="auto"/>
          <w:szCs w:val="22"/>
          <w:lang w:val="es-ES" w:eastAsia="ar-SA"/>
        </w:rPr>
        <w:t>PARÁGRAFO 4.</w:t>
      </w:r>
      <w:r w:rsidRPr="00014D64">
        <w:rPr>
          <w:rFonts w:ascii="Georgia" w:hAnsi="Georgia" w:cs="Arial"/>
          <w:color w:val="auto"/>
          <w:szCs w:val="22"/>
          <w:lang w:val="es-ES" w:eastAsia="ar-SA"/>
        </w:rPr>
        <w:t xml:space="preserve"> Lo dispuesto en el presente artículo no será aplicable a los servicios de reparación y mantenimiento en naves y aeronaves prestados en el exterior, así como a los arrendamientos de naves, aeronaves y demás bienes muebles destinados al servicio de transporte internacional, por empresas dedicadas a esa actividad.</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r w:rsidRPr="00014D64">
        <w:rPr>
          <w:rFonts w:ascii="Georgia" w:hAnsi="Georgia" w:cs="Arial"/>
          <w:b/>
          <w:color w:val="auto"/>
          <w:szCs w:val="22"/>
          <w:lang w:val="es-ES" w:eastAsia="ar-SA"/>
        </w:rPr>
        <w:t>PARÁGRAFO 5.</w:t>
      </w:r>
      <w:r w:rsidRPr="00014D64">
        <w:rPr>
          <w:rFonts w:ascii="Georgia" w:hAnsi="Georgia" w:cs="Arial"/>
          <w:color w:val="auto"/>
          <w:szCs w:val="22"/>
          <w:lang w:val="es-ES" w:eastAsia="ar-SA"/>
        </w:rPr>
        <w:t xml:space="preserve"> La venta e importación de cigarrillos y tabaco elaborado, nacional y extranjero, estará gravada a la tarifa general. El impuesto generado por estos conceptos, dará derecho a impuestos descontables en los términos del artículo 485 de este Estatuto.</w:t>
      </w:r>
    </w:p>
    <w:p w:rsidR="00E93860" w:rsidRPr="00014D64" w:rsidRDefault="00E93860" w:rsidP="00E93860">
      <w:pPr>
        <w:suppressAutoHyphens/>
        <w:autoSpaceDE w:val="0"/>
        <w:spacing w:line="240" w:lineRule="auto"/>
        <w:ind w:left="426" w:right="51"/>
        <w:rPr>
          <w:rFonts w:ascii="Georgia" w:hAnsi="Georgia" w:cs="Arial"/>
          <w:color w:val="auto"/>
          <w:szCs w:val="22"/>
          <w:lang w:val="es-ES" w:eastAsia="ar-SA"/>
        </w:rPr>
      </w:pPr>
    </w:p>
    <w:p w:rsidR="00E93860" w:rsidRPr="00014D64" w:rsidRDefault="00E93860" w:rsidP="00E93860">
      <w:pPr>
        <w:tabs>
          <w:tab w:val="left" w:pos="7224"/>
        </w:tabs>
        <w:suppressAutoHyphens/>
        <w:autoSpaceDE w:val="0"/>
        <w:spacing w:line="240" w:lineRule="auto"/>
        <w:ind w:right="51"/>
        <w:rPr>
          <w:rFonts w:ascii="Georgia" w:hAnsi="Georgia" w:cs="Arial"/>
          <w:bCs/>
          <w:color w:val="auto"/>
          <w:szCs w:val="22"/>
          <w:lang w:val="es-ES" w:eastAsia="ar-SA"/>
        </w:rPr>
      </w:pPr>
    </w:p>
    <w:p w:rsidR="00E93860" w:rsidRPr="00014D64" w:rsidRDefault="00E93860" w:rsidP="00E93860">
      <w:pPr>
        <w:widowControl w:val="0"/>
        <w:autoSpaceDE w:val="0"/>
        <w:autoSpaceDN w:val="0"/>
        <w:adjustRightInd w:val="0"/>
        <w:spacing w:line="240" w:lineRule="auto"/>
        <w:rPr>
          <w:rFonts w:ascii="Georgia" w:hAnsi="Georgia" w:cs="Arial"/>
          <w:b/>
          <w:color w:val="auto"/>
          <w:szCs w:val="22"/>
          <w:lang w:val="es-ES"/>
        </w:rPr>
      </w:pPr>
      <w:r w:rsidRPr="00014D64">
        <w:rPr>
          <w:rFonts w:ascii="Georgia" w:hAnsi="Georgia" w:cs="Arial"/>
          <w:b/>
          <w:color w:val="auto"/>
          <w:szCs w:val="22"/>
          <w:lang w:val="es-ES"/>
        </w:rPr>
        <w:t xml:space="preserve">ARTÍCULO 171°. </w:t>
      </w:r>
      <w:r w:rsidRPr="00014D64">
        <w:rPr>
          <w:rFonts w:ascii="Georgia" w:hAnsi="Georgia" w:cs="Arial"/>
          <w:color w:val="auto"/>
          <w:szCs w:val="22"/>
          <w:lang w:val="es-ES"/>
        </w:rPr>
        <w:t>Modifíquese el artículo 421 del Estatuto Tributario el cual quedará así:</w:t>
      </w:r>
    </w:p>
    <w:p w:rsidR="00E93860" w:rsidRPr="00014D64" w:rsidRDefault="00E93860" w:rsidP="00E93860">
      <w:pPr>
        <w:tabs>
          <w:tab w:val="left" w:pos="7224"/>
        </w:tabs>
        <w:suppressAutoHyphens/>
        <w:autoSpaceDE w:val="0"/>
        <w:spacing w:line="240" w:lineRule="auto"/>
        <w:ind w:right="51"/>
        <w:rPr>
          <w:rFonts w:ascii="Georgia" w:hAnsi="Georgia" w:cs="Arial"/>
          <w:bCs/>
          <w:color w:val="auto"/>
          <w:szCs w:val="22"/>
          <w:lang w:val="es-ES" w:eastAsia="ar-SA"/>
        </w:rPr>
      </w:pPr>
    </w:p>
    <w:p w:rsidR="00E93860" w:rsidRPr="00014D64" w:rsidRDefault="00E93860" w:rsidP="00E93860">
      <w:pPr>
        <w:tabs>
          <w:tab w:val="left" w:pos="7224"/>
        </w:tabs>
        <w:suppressAutoHyphens/>
        <w:autoSpaceDE w:val="0"/>
        <w:spacing w:line="240" w:lineRule="auto"/>
        <w:ind w:left="708" w:right="51"/>
        <w:rPr>
          <w:rFonts w:ascii="Georgia" w:hAnsi="Georgia" w:cs="Arial"/>
          <w:bCs/>
          <w:color w:val="auto"/>
          <w:szCs w:val="22"/>
          <w:lang w:val="es-ES" w:eastAsia="ar-SA"/>
        </w:rPr>
      </w:pPr>
      <w:r w:rsidRPr="00014D64">
        <w:rPr>
          <w:rFonts w:ascii="Georgia" w:hAnsi="Georgia" w:cs="Arial"/>
          <w:b/>
          <w:bCs/>
          <w:color w:val="auto"/>
          <w:szCs w:val="22"/>
          <w:lang w:val="es-ES" w:eastAsia="ar-SA"/>
        </w:rPr>
        <w:lastRenderedPageBreak/>
        <w:t>ARTÍCULO 421. HECHOS QUE SE CONSIDERAN VENTA.</w:t>
      </w:r>
      <w:r w:rsidRPr="00014D64">
        <w:rPr>
          <w:rFonts w:ascii="Georgia" w:hAnsi="Georgia" w:cs="Arial"/>
          <w:bCs/>
          <w:color w:val="auto"/>
          <w:szCs w:val="22"/>
          <w:lang w:val="es-ES" w:eastAsia="ar-SA"/>
        </w:rPr>
        <w:t xml:space="preserve"> Para los efectos del presente Libro, se consideran ventas:</w:t>
      </w:r>
    </w:p>
    <w:p w:rsidR="00E93860" w:rsidRPr="00014D64" w:rsidRDefault="00E93860" w:rsidP="00E93860">
      <w:pPr>
        <w:tabs>
          <w:tab w:val="left" w:pos="7224"/>
        </w:tabs>
        <w:suppressAutoHyphens/>
        <w:autoSpaceDE w:val="0"/>
        <w:spacing w:line="240" w:lineRule="auto"/>
        <w:ind w:left="708" w:right="51"/>
        <w:rPr>
          <w:rFonts w:ascii="Georgia" w:hAnsi="Georgia" w:cs="Arial"/>
          <w:bCs/>
          <w:color w:val="auto"/>
          <w:szCs w:val="22"/>
          <w:lang w:val="es-ES" w:eastAsia="ar-SA"/>
        </w:rPr>
      </w:pPr>
    </w:p>
    <w:p w:rsidR="00E93860" w:rsidRPr="00014D64" w:rsidRDefault="00E93860" w:rsidP="00D97657">
      <w:pPr>
        <w:numPr>
          <w:ilvl w:val="0"/>
          <w:numId w:val="103"/>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014D64">
        <w:rPr>
          <w:rFonts w:ascii="Georgia" w:hAnsi="Georgia" w:cs="Arial"/>
          <w:bCs/>
          <w:color w:val="auto"/>
          <w:szCs w:val="22"/>
          <w:lang w:val="es-ES" w:eastAsia="ar-SA"/>
        </w:rPr>
        <w:t>Todos los actos que impliquen la transferencia del dominio a título gratuito u oneroso de bienes corporales muebles e inmuebles, y de los activos intangibles descritos en el literal b) del artículo 420, independientemente de la designación que se dé a los contratos o negociaciones que originen esa transferencia y de las condiciones pactadas por las partes, sea que se realicen a nombre propio, por cuenta de terceros a nombre propio, o por cuenta y a nombre de terceros.</w:t>
      </w:r>
    </w:p>
    <w:p w:rsidR="00E93860" w:rsidRPr="00014D64" w:rsidRDefault="00E93860" w:rsidP="00E93860">
      <w:pPr>
        <w:tabs>
          <w:tab w:val="left" w:pos="7224"/>
        </w:tabs>
        <w:suppressAutoHyphens/>
        <w:autoSpaceDE w:val="0"/>
        <w:spacing w:line="240" w:lineRule="auto"/>
        <w:ind w:left="1068" w:right="51"/>
        <w:contextualSpacing/>
        <w:rPr>
          <w:rFonts w:ascii="Georgia" w:hAnsi="Georgia" w:cs="Arial"/>
          <w:bCs/>
          <w:color w:val="auto"/>
          <w:szCs w:val="22"/>
          <w:lang w:val="es-ES" w:eastAsia="ar-SA"/>
        </w:rPr>
      </w:pPr>
    </w:p>
    <w:p w:rsidR="00E93860" w:rsidRPr="00014D64" w:rsidRDefault="00E93860" w:rsidP="00D97657">
      <w:pPr>
        <w:numPr>
          <w:ilvl w:val="0"/>
          <w:numId w:val="103"/>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014D64">
        <w:rPr>
          <w:rFonts w:ascii="Georgia" w:hAnsi="Georgia" w:cs="Arial"/>
          <w:bCs/>
          <w:color w:val="auto"/>
          <w:szCs w:val="22"/>
          <w:lang w:val="es-ES" w:eastAsia="ar-SA"/>
        </w:rPr>
        <w:t>Los retiros de bienes corporales muebles e inmuebles hechos por el responsable para su uso o para formar parte de los activos fijos de la empresa.</w:t>
      </w:r>
    </w:p>
    <w:p w:rsidR="00E93860" w:rsidRPr="00014D64" w:rsidRDefault="00E93860" w:rsidP="00E93860">
      <w:pPr>
        <w:spacing w:line="240" w:lineRule="auto"/>
        <w:ind w:left="720"/>
        <w:contextualSpacing/>
        <w:rPr>
          <w:rFonts w:ascii="Georgia" w:hAnsi="Georgia" w:cs="Arial"/>
          <w:bCs/>
          <w:color w:val="auto"/>
          <w:szCs w:val="22"/>
          <w:lang w:val="es-ES" w:eastAsia="ar-SA"/>
        </w:rPr>
      </w:pPr>
    </w:p>
    <w:p w:rsidR="00E93860" w:rsidRPr="00014D64" w:rsidRDefault="00E93860" w:rsidP="00D97657">
      <w:pPr>
        <w:numPr>
          <w:ilvl w:val="0"/>
          <w:numId w:val="103"/>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014D64">
        <w:rPr>
          <w:rFonts w:ascii="Georgia" w:hAnsi="Georgia" w:cs="Arial"/>
          <w:bCs/>
          <w:color w:val="auto"/>
          <w:szCs w:val="22"/>
          <w:lang w:val="es-ES" w:eastAsia="ar-SA"/>
        </w:rPr>
        <w:t>Las incorporaciones de bienes corporales muebles a inmuebles, o a servicios no gravados, así como la transformación de bienes gravados en bienes no gravados, cuando tales bienes hayan sido creados, construidos, fabricados, elaborados, procesados, por quien efectúa la incorporación o transformación.</w:t>
      </w:r>
    </w:p>
    <w:p w:rsidR="00E93860" w:rsidRPr="00014D64" w:rsidRDefault="00E93860" w:rsidP="00E93860">
      <w:pPr>
        <w:tabs>
          <w:tab w:val="left" w:pos="7224"/>
        </w:tabs>
        <w:suppressAutoHyphens/>
        <w:autoSpaceDE w:val="0"/>
        <w:spacing w:line="240" w:lineRule="auto"/>
        <w:ind w:left="708" w:right="51"/>
        <w:rPr>
          <w:rFonts w:ascii="Georgia" w:hAnsi="Georgia" w:cs="Arial"/>
          <w:bCs/>
          <w:color w:val="auto"/>
          <w:szCs w:val="22"/>
          <w:lang w:eastAsia="ar-SA"/>
        </w:rPr>
      </w:pPr>
    </w:p>
    <w:p w:rsidR="00E93860" w:rsidRPr="00014D64" w:rsidRDefault="00E93860" w:rsidP="00E93860">
      <w:pPr>
        <w:tabs>
          <w:tab w:val="left" w:pos="7224"/>
        </w:tabs>
        <w:suppressAutoHyphens/>
        <w:autoSpaceDE w:val="0"/>
        <w:spacing w:line="240" w:lineRule="auto"/>
        <w:ind w:left="708" w:right="51"/>
        <w:rPr>
          <w:rFonts w:ascii="Georgia" w:hAnsi="Georgia" w:cs="Arial"/>
          <w:bCs/>
          <w:color w:val="auto"/>
          <w:szCs w:val="22"/>
          <w:lang w:eastAsia="ar-SA"/>
        </w:rPr>
      </w:pPr>
      <w:r w:rsidRPr="00014D64">
        <w:rPr>
          <w:rFonts w:ascii="Georgia" w:hAnsi="Georgia" w:cs="Arial"/>
          <w:b/>
          <w:bCs/>
          <w:color w:val="auto"/>
          <w:szCs w:val="22"/>
          <w:lang w:eastAsia="ar-SA"/>
        </w:rPr>
        <w:t xml:space="preserve">PARÁGRAFO. </w:t>
      </w:r>
      <w:r w:rsidRPr="00014D64">
        <w:rPr>
          <w:rFonts w:ascii="Georgia" w:hAnsi="Georgia" w:cs="Arial"/>
          <w:bCs/>
          <w:color w:val="auto"/>
          <w:szCs w:val="22"/>
          <w:lang w:eastAsia="ar-SA"/>
        </w:rPr>
        <w:t xml:space="preserve">No se considera venta para efectos del impuesto sobre las ventas: </w:t>
      </w:r>
    </w:p>
    <w:p w:rsidR="00E93860" w:rsidRPr="00014D64" w:rsidRDefault="00E93860" w:rsidP="00E93860">
      <w:pPr>
        <w:tabs>
          <w:tab w:val="left" w:pos="7224"/>
        </w:tabs>
        <w:suppressAutoHyphens/>
        <w:autoSpaceDE w:val="0"/>
        <w:spacing w:line="240" w:lineRule="auto"/>
        <w:ind w:left="708" w:right="51"/>
        <w:rPr>
          <w:rFonts w:ascii="Georgia" w:hAnsi="Georgia" w:cs="Arial"/>
          <w:bCs/>
          <w:color w:val="auto"/>
          <w:szCs w:val="22"/>
          <w:lang w:eastAsia="ar-SA"/>
        </w:rPr>
      </w:pPr>
    </w:p>
    <w:p w:rsidR="00E93860" w:rsidRPr="00014D64" w:rsidRDefault="00E93860" w:rsidP="00D97657">
      <w:pPr>
        <w:numPr>
          <w:ilvl w:val="0"/>
          <w:numId w:val="104"/>
        </w:numPr>
        <w:tabs>
          <w:tab w:val="left" w:pos="7224"/>
        </w:tabs>
        <w:suppressAutoHyphens/>
        <w:autoSpaceDE w:val="0"/>
        <w:spacing w:line="240" w:lineRule="auto"/>
        <w:ind w:right="51"/>
        <w:contextualSpacing/>
        <w:rPr>
          <w:rFonts w:ascii="Georgia" w:hAnsi="Georgia" w:cs="Arial"/>
          <w:bCs/>
          <w:color w:val="auto"/>
          <w:szCs w:val="22"/>
          <w:lang w:eastAsia="ar-SA"/>
        </w:rPr>
      </w:pPr>
      <w:r w:rsidRPr="00014D64">
        <w:rPr>
          <w:rFonts w:ascii="Georgia" w:hAnsi="Georgia" w:cs="Arial"/>
          <w:bCs/>
          <w:color w:val="auto"/>
          <w:szCs w:val="22"/>
          <w:lang w:eastAsia="ar-SA"/>
        </w:rPr>
        <w:t xml:space="preserve">La donación efectuada por entidades estatales de las mercancías aprehendidas, decomisadas o abandonadas a favor de la Nación, en los términos de la regulación aduanera vigente. </w:t>
      </w:r>
    </w:p>
    <w:p w:rsidR="00E93860" w:rsidRPr="00014D64" w:rsidRDefault="00E93860" w:rsidP="00E93860">
      <w:pPr>
        <w:tabs>
          <w:tab w:val="left" w:pos="7224"/>
        </w:tabs>
        <w:suppressAutoHyphens/>
        <w:autoSpaceDE w:val="0"/>
        <w:spacing w:line="240" w:lineRule="auto"/>
        <w:ind w:left="1068" w:right="51"/>
        <w:contextualSpacing/>
        <w:rPr>
          <w:rFonts w:ascii="Georgia" w:hAnsi="Georgia" w:cs="Arial"/>
          <w:bCs/>
          <w:color w:val="auto"/>
          <w:szCs w:val="22"/>
          <w:lang w:eastAsia="ar-SA"/>
        </w:rPr>
      </w:pPr>
    </w:p>
    <w:p w:rsidR="00E93860" w:rsidRPr="00014D64" w:rsidRDefault="00E93860" w:rsidP="00D97657">
      <w:pPr>
        <w:numPr>
          <w:ilvl w:val="0"/>
          <w:numId w:val="104"/>
        </w:numPr>
        <w:tabs>
          <w:tab w:val="left" w:pos="7224"/>
        </w:tabs>
        <w:suppressAutoHyphens/>
        <w:autoSpaceDE w:val="0"/>
        <w:spacing w:line="240" w:lineRule="auto"/>
        <w:ind w:right="51"/>
        <w:contextualSpacing/>
        <w:rPr>
          <w:rFonts w:ascii="Georgia" w:hAnsi="Georgia" w:cs="Arial"/>
          <w:bCs/>
          <w:color w:val="auto"/>
          <w:szCs w:val="22"/>
          <w:lang w:eastAsia="ar-SA"/>
        </w:rPr>
      </w:pPr>
      <w:r w:rsidRPr="00014D64">
        <w:rPr>
          <w:rFonts w:ascii="Georgia" w:hAnsi="Georgia" w:cs="Arial"/>
          <w:bCs/>
          <w:color w:val="auto"/>
          <w:szCs w:val="22"/>
          <w:lang w:eastAsia="ar-SA"/>
        </w:rPr>
        <w:t>La asignación de las mercancías decomisadas o abandonadas a favor de la Nación que realicen las entidades estatales, siempre que se requieran para el cumplimiento de sus funciones.</w:t>
      </w:r>
    </w:p>
    <w:p w:rsidR="00E93860" w:rsidRPr="00014D64" w:rsidRDefault="00E93860" w:rsidP="00E93860">
      <w:pPr>
        <w:spacing w:line="240" w:lineRule="auto"/>
        <w:ind w:left="720"/>
        <w:contextualSpacing/>
        <w:rPr>
          <w:rFonts w:ascii="Georgia" w:hAnsi="Georgia" w:cs="Arial"/>
          <w:bCs/>
          <w:color w:val="auto"/>
          <w:szCs w:val="22"/>
          <w:lang w:eastAsia="ar-SA"/>
        </w:rPr>
      </w:pPr>
    </w:p>
    <w:p w:rsidR="00E93860" w:rsidRPr="00014D64" w:rsidRDefault="00E93860" w:rsidP="00D97657">
      <w:pPr>
        <w:numPr>
          <w:ilvl w:val="0"/>
          <w:numId w:val="104"/>
        </w:numPr>
        <w:tabs>
          <w:tab w:val="left" w:pos="7224"/>
        </w:tabs>
        <w:suppressAutoHyphens/>
        <w:autoSpaceDE w:val="0"/>
        <w:spacing w:line="240" w:lineRule="auto"/>
        <w:ind w:right="51"/>
        <w:contextualSpacing/>
        <w:rPr>
          <w:rFonts w:ascii="Georgia" w:hAnsi="Georgia" w:cs="Arial"/>
          <w:bCs/>
          <w:color w:val="auto"/>
          <w:szCs w:val="22"/>
          <w:lang w:eastAsia="ar-SA"/>
        </w:rPr>
      </w:pPr>
      <w:r w:rsidRPr="00014D64">
        <w:rPr>
          <w:rFonts w:ascii="Georgia" w:hAnsi="Georgia" w:cs="Arial"/>
          <w:bCs/>
          <w:color w:val="auto"/>
          <w:szCs w:val="22"/>
          <w:lang w:eastAsia="ar-SA"/>
        </w:rPr>
        <w:t>La entrega de las mercancías aprehendidas, decomisadas o abandonadas a favor de la Nación que lleven a cabo entidades estatales con el propósito de extinguir las deudas a su cargo.</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widowControl w:val="0"/>
        <w:autoSpaceDE w:val="0"/>
        <w:autoSpaceDN w:val="0"/>
        <w:adjustRightInd w:val="0"/>
        <w:spacing w:line="240" w:lineRule="auto"/>
        <w:rPr>
          <w:rFonts w:ascii="Georgia" w:hAnsi="Georgia" w:cs="Arial"/>
          <w:b/>
          <w:color w:val="auto"/>
          <w:szCs w:val="22"/>
          <w:lang w:val="es-ES"/>
        </w:rPr>
      </w:pPr>
      <w:r w:rsidRPr="00014D64">
        <w:rPr>
          <w:rFonts w:ascii="Georgia" w:hAnsi="Georgia" w:cs="Arial"/>
          <w:b/>
          <w:color w:val="auto"/>
          <w:szCs w:val="22"/>
          <w:lang w:val="es-ES"/>
        </w:rPr>
        <w:t xml:space="preserve">ARTÍCULO 172°. </w:t>
      </w:r>
      <w:r w:rsidRPr="00014D64">
        <w:rPr>
          <w:rFonts w:ascii="Georgia" w:hAnsi="Georgia" w:cs="Arial"/>
          <w:color w:val="auto"/>
          <w:szCs w:val="22"/>
          <w:lang w:val="es-ES"/>
        </w:rPr>
        <w:t>Modifíquese</w:t>
      </w:r>
      <w:r w:rsidRPr="00014D64">
        <w:rPr>
          <w:rFonts w:ascii="Georgia" w:hAnsi="Georgia" w:cs="Arial"/>
          <w:b/>
          <w:color w:val="auto"/>
          <w:szCs w:val="22"/>
          <w:lang w:val="es-ES"/>
        </w:rPr>
        <w:t xml:space="preserve"> </w:t>
      </w:r>
      <w:r w:rsidRPr="00014D64">
        <w:rPr>
          <w:rFonts w:ascii="Georgia" w:hAnsi="Georgia" w:cs="Arial"/>
          <w:color w:val="auto"/>
          <w:szCs w:val="22"/>
          <w:lang w:val="es-ES"/>
        </w:rPr>
        <w:t>el artículo 424 del Estatuto Tributario el cual quedará as</w:t>
      </w:r>
      <w:r w:rsidRPr="00014D64">
        <w:rPr>
          <w:rFonts w:ascii="Georgia" w:hAnsi="Georgia" w:cs="Arial"/>
          <w:b/>
          <w:color w:val="auto"/>
          <w:szCs w:val="22"/>
          <w:lang w:val="es-ES"/>
        </w:rPr>
        <w:t>í:</w:t>
      </w: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p>
    <w:p w:rsidR="00E93860" w:rsidRPr="00014D64" w:rsidRDefault="00E93860" w:rsidP="00E93860">
      <w:pPr>
        <w:widowControl w:val="0"/>
        <w:autoSpaceDE w:val="0"/>
        <w:autoSpaceDN w:val="0"/>
        <w:adjustRightInd w:val="0"/>
        <w:spacing w:line="240" w:lineRule="auto"/>
        <w:ind w:left="708"/>
        <w:rPr>
          <w:rFonts w:ascii="Georgia" w:hAnsi="Georgia" w:cs="Arial"/>
          <w:color w:val="auto"/>
          <w:szCs w:val="22"/>
          <w:lang w:val="es-ES"/>
        </w:rPr>
      </w:pPr>
      <w:r w:rsidRPr="00014D64">
        <w:rPr>
          <w:rFonts w:ascii="Georgia" w:hAnsi="Georgia" w:cs="Arial"/>
          <w:b/>
          <w:bCs/>
          <w:color w:val="auto"/>
          <w:szCs w:val="22"/>
          <w:lang w:val="es-ES"/>
        </w:rPr>
        <w:t>ARTÍCULO 424. BIENES QUE NO CAUSAN EL IMPUESTO.</w:t>
      </w:r>
      <w:r w:rsidRPr="00014D64">
        <w:rPr>
          <w:rFonts w:ascii="Georgia" w:hAnsi="Georgia" w:cs="Arial"/>
          <w:color w:val="auto"/>
          <w:szCs w:val="22"/>
          <w:lang w:val="es-ES"/>
        </w:rPr>
        <w:t xml:space="preserve"> Los siguientes bienes se hallan excluidos del impuesto y por consiguiente su venta o importación no causa el impuesto sobre las ventas. Para tal efecto se utiliza la nomenclatura arancelaria Andina vigente: </w:t>
      </w:r>
    </w:p>
    <w:p w:rsidR="00E93860" w:rsidRPr="00014D64" w:rsidRDefault="00E93860" w:rsidP="00E93860">
      <w:pPr>
        <w:widowControl w:val="0"/>
        <w:autoSpaceDE w:val="0"/>
        <w:autoSpaceDN w:val="0"/>
        <w:adjustRightInd w:val="0"/>
        <w:spacing w:line="240" w:lineRule="auto"/>
        <w:ind w:left="708"/>
        <w:rPr>
          <w:rFonts w:ascii="Georgia" w:hAnsi="Georgia" w:cs="Arial"/>
          <w:color w:val="auto"/>
          <w:szCs w:val="22"/>
          <w:lang w:val="es-ES"/>
        </w:rPr>
      </w:pPr>
    </w:p>
    <w:tbl>
      <w:tblPr>
        <w:tblW w:w="8497"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6804"/>
      </w:tblGrid>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01.03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Animales vivos de la especie porcina.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01.04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Animales vivos de las especies ovina o caprina.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01.05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Gallos, gallinas, patos, gansos, pavos (gallipavos) y pintadas, de las especies domésticas, vivos.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01.06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demás animales vivos.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03.01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Peces vivos, excepto los peces ornamentales de las posiciones 03.01.11.00.00 y 03.01.19.00.00</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03.03.41.00.00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Albacoras o atunes blancos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03.03.42.00.00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Atunes de aleta amarilla (rabiles)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03.03.45.00.00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Atunes comunes o de aleta azul, del Atlántico y del Pacífico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03.05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Pescado seco, salado o en salmuera, pescado ahumado, incluso cocido antes o durante el ahumado, harina, polvo y «pellets» de pescado, aptos para la alimentación humana.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04.04.90.00.00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Productos constituidos por los componentes naturales de la leche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04.09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Miel natural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05.11.10.00.00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Semen de Bovino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06.01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Bulbos, cebollas, tubérculos, raíces y bulbos tuberosos, turiones y rizomas, en reposo vegetativo, en vegetación o en flor, plantas y raíces de achicoria, excepto las raíces de la partida 12.12.</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06.02.90.90.00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plantas vivas (incluidas sus raíces), esquejes e injertos; micelios.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06.02.20.00.00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Plántulas para la siembra, incluso de especies forestales maderables.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Papas (patatas) frescas o refrigeradas.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Tomates frescos o refrigerados.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Cebollas, chalotes, ajos, puerros y demás hortalizas aliáceas, frescos o refrigerados.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Coles, incluidos los repollos, coliflores, coles rizadas, colinabos y productos comestibles similares del género Brassica, frescos o refrigerados.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Lechugas (Lactuca sativa) y achicorias, comprendidas la escarola y la endibia (Cichoriumspp.), frescas o refrigeradas. .</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Zanahorias, nabos, remolachas para ensalada, salsifies, apionabos, rábanos y raíces comestibles similares, frescos o refrigerados.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Pepinos y pepinillos, frescos o refrigerados.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07.08</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Hortalizas de vaina, aunque estén desvainadas, frescas o refrigeradas.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hortalizas, frescas o refrigeradas.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07.12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Hortalizas secas, incluidas las cortadas en trozos o en rodajas o las trituradas o pulverizadas, pero sin otra preparación.</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07.13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Hortalizas de vaina secas desvainadas, aunque estén mondadas o partidas.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07.14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Raíces de yuca (mandioca), arrurruz o salep, aguaturmas (patacas), camotes (batatas, boniatos) y raíces y tubérculos similares ricos en fécula o inulina, frescos, refrigerados, congelados o secos, incluso troceados o en «pellets», médula de sagú.</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08.01.12.00.00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Cocos con la cáscara interna (endocarpio)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08.01.19.00.00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demás cocos frescos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Bananas, incluidos los plátanos «plantains», frescos o secos.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Dátiles, higos, piñas (ananás), aguacates (paltas), guayabas, mangos y mangostanes, frescos o secos.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Agrios (cítricos) frescos o secos.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Uvas, frescas o secas, incluidas las pasas.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Melones, sandías y papayas, frescos.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08.08</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Manzanas, peras y membrillos, frescos.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Damascos (albaricoques, chabacanos), cerezas, duraznos (melocotones) (incluidos los griñones nectarines), ciruelas y endrinas, frescos.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08.10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frutas u otros frutos, frescos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09.01.11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Café en grano sin tostar, cáscara y cascarilla de café.</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09.09.21.10.00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cilantro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10.01.11.00.00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Trigo duro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10.01.91.00.00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semillas de trigo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10.02.10.00.00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Centeno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Cebada.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Avena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10.05.10.00.00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Maíz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10.05.90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Maíz para consumo humano.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Arroz para consumo humano.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10.06.10.10.00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Arroz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10.06.10.90.00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Arroz con cáscara (Arroz Paddy).</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10.07.10.00.00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Sorgo de grano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11.04.23.00.00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Maíz trillado para consumo humano.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12.01.10.00.00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Habas de soya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12.02.30.00.00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Maníes (cacahuetes, cacahuates)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Copra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12.04.00.10.00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lino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nabo (nabina) o de colza para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12.06.00.10.00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girasol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nueces y almendras de palma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12.07.21.00.00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algodón para</w:t>
            </w:r>
            <w:r w:rsidRPr="00014D64">
              <w:rPr>
                <w:rFonts w:ascii="Georgia" w:eastAsia="Calibri" w:hAnsi="Georgia" w:cs="Arial"/>
                <w:b/>
                <w:bCs/>
                <w:color w:val="auto"/>
                <w:szCs w:val="22"/>
                <w:lang w:eastAsia="en-US"/>
              </w:rPr>
              <w:t xml:space="preserve"> </w:t>
            </w:r>
            <w:r w:rsidRPr="00014D64">
              <w:rPr>
                <w:rFonts w:ascii="Georgia" w:eastAsia="Calibri" w:hAnsi="Georgia" w:cs="Arial"/>
                <w:color w:val="auto"/>
                <w:szCs w:val="22"/>
                <w:lang w:eastAsia="en-US"/>
              </w:rPr>
              <w:t>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12.07.30.10.00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ricino para la siembra. I</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12.07.40.10.00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sésamo (ajonjolí)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12.07.50.10.00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mostaza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12.07.60.10.00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cártamo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12.07.70.10.00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melón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12.07.99.10.00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semillas y frutos oleaginosos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frutos y esporas, para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12.12.93.00.00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Caña de azúcar.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17.01.13.00.00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Chancaca (panela, raspadura) Obtenida de la extracción y evaporación en forma artesanal de los jugos de caña de azúcar en trapiches paneleros.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18.01.00.11.00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Cacao en grano para la siembra.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18.01.00.19.00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Cacao en grano crudo.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19.01.10.91.00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Únicamente la Bienestarina.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19.01.90.20.00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Productos alimenticios elaborados de manera artesanal a base de leche.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19.05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Pan horneado o cocido y producido a base principalmente de harinas de cereales, con o sin levadura, sal o dulce, sea integral o no, sin que para el efecto importe la forma dada al pan, ni la proporción de las harinas de cereales utilizadas en su preparación, ni el grado de cocción, incluida la arepa de maíz.</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20.07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Productos alimenticios elaborados de manera artesanal a base de guayaba.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22.01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Agua, incluidas el agua mineral natural o artificial y la gaseada, sin adición de azúcar u otro edulcorante ni aromatizada, hielo y nieve.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25.01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Sal (incluidas la de mesa y la desnaturalizada) y cloruro de sodio puro, incluso en disolución acuosa o con adición de antiaglomerantes o de agentes que garanticen una buena fluidez, agua de mar.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25.03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Azufre de cualquier clase, excepto el sublimado, el precipitado y el coloidal.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25.10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Fosfatos de calcio naturales, fosfatos aluminocálcicos naturales y cretas fosfatadas.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25.18.10.00.00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Dolomita sin calcinar ni sintetizar, llamada “cruda”. Cal dolomita inorgánica para uso agrícola como fertilizante.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Hullas, briquetas, ovoides y combustibles sólidos similares, obtenidos de la hulla.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27.04.00.10.00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Coques y semicoques de hulla.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27.04.00.20.00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Coques y semicoques de lignito o turba.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27.11.11.00.00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Gas natural licuado.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27.11.12.00.00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Gas propano únicamente para uso domiciliario.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27.11.13.00.00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Butanos licuados.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27.11.21.00.00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Gas natural en estado gaseoso, incluido el biogás.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27.11.29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Gas propano en estado gaseoso únicamente para uso domiciliario y gas butano en estado gaseoso.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27.16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Energía eléctrica.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28.44.40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Material radiactivo para uso médico.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29.36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Provitaminas y vitaminas, naturales o reproducidas por síntesis (incluidos los concentrados naturales).y sus derivados utilizados principalmente como vitaminas, mezclados o no entre si o en disoluciones de cualquier clase.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29.41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Antibióticos.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comprendidos en otra parte.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Medicamentos (excepto los productos de las partidas 30.02, 30.05 o 30.06) constituidos por productos mezclados entre sí, preparados para usos terapéuticos o profilácticos, sin dosificar ni acondicionar para la venta al por menor.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Medicamentos (excepto los productos de las partidas 30.02, 30.05 o 30.06) constituidos por productos mezclados o sin mezclar preparados para usos terapéuticos o profilácticos, dosificados o acondicionados para la venta al por menor.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Guatas, gasas, vendas y artículos análogos (por ejemplo: apósitos, esparadrapos, sinapismos), impregnados o recubiertos de sustancias farmacéuticas o acondicionados para la venta al por menor con fines médicos, quirúrgicos, odontológicos o veterinarios.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30.06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Preparaciones y artículos farmacéuticos a que se refiere la nota 4 de este capítulo.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31.01</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Abonos de origen animal o vegetal, incluso mezclados entre sí o tratados químicamente, abonos procedentes de la mezcla o del tratamiento químico de productos de origen animal o vegetal.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31.02</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Abonos minerales o químicos nitrogenados.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31.03</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Abonos minerales o químicos fosfatados.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31.04</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Abonos minerales o químicos potásicos.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31.05</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Abonos minerales o químicos, con dos o tres de los elementos fertilizantes: nitrógeno, fósforo y potasio, los demás abonos, productos de este Capítulo en tabletas o formas similares o en envases de un peso bruto inferior o igual a10 kg.</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38.08</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Insecticidas, raticidas y demás antirroedores,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38.22.00.90.00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Reactivos de diagnóstico sobre cualquier soporte y reactivos de diagnóstico preparados, incluso sobre soporte.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40.01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Caucho natural.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40.11.70.00.00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Neumáticos de los tipos utilizados en vehículos y máquinas agrícolas o forestales.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40.14.10.00.00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Preservativos.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48.01.00.00.00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Papel prensa en bobinas (rollos) o en hojas.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48.02.61.90.00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demás papeles prensa en bobinas (rollos)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53.05.00.90.00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Pita (Cabuya, fique).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53.11.00.00.00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Tejidos de las demás fibras textiles vegetales.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56.08.11.00.00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Redes confeccionadas para la pesca.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59.11.90.90.00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Empaques de yute, cáñamo y fique.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63.05.10.10.00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Sacos (bolsas) y talegas, para envasar de yute.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63.05.90.10.00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Sacos (bolsas) y talegas, para envasar de pita (cabuya, fique).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63.05.90.90.00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Sacos (bolsas) y talegas, para envasar de cáñamo.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69.04.10.00.00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Ladrillos de construcción y bloques de calicanto, de arcilla, y con base en cemento, bloques de arcilla silvocalcarea.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71.18.90.00.00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Monedas de curso legal.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84.07.21.00.00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Motores fuera de borda, hasta 115HP.</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84.08.10.00.00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Motores Diesel hasta 150H P.</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84.24.82.21.00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Sistemas de riego por goteo o aspersión.</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84.24.82.29.00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demás sistemas de riego.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84.24.90.10.00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Aspersores y goteros, para sistemas de riego.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84.33.20.00.00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Guadañadoras, incluidas las barras de corte para montar sobre un tractor.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84.33.30.00.00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máquinas y aparatos de henificar.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84.33.40.00.00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Prensas para paja o forraje, incluidas las prensas recogedoras.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84.33.51.00.00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Cosechadoras-trilladoras.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84.33.52.00.00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máquinas y aparatos de trillar.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84.33.53.00.00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Máquinas de cosechar raíces o tubérculos.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84.33.59</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máquinas y aparatos de cosechar, máquinas y aparatos de trillar.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84.33.60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Máquinas para limpieza o clasificación de huevos, frutos o demás productos agrícolas.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84.33.90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de máquinas, aparatos y artefactos de cosechar o trillar, incluidas las prensas para paja o forraje, cortadoras de césped y guadañadoras, máquinas para limpieza o clasificación de huevos, frutos o demás productos agrícolas, excepto las de la partida 84.37.</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84.36.10.00.00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Máquinas y aparatos para preparar alimentos o piensos para animales.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84.36.80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máquinas y aparatos para uso agropecuario.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84.36.99.00.00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de las demás máquinas y aparatos para uso agropecuario.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84.37.10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Máquinas para limpieza, clasificación o cribado de semillas, granos u hortalizas de vaina secas.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87.01</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Tractores para uso agropecuario de las partidas 87.01.91.00.00, 87.01.92.00.00, 87.01.93.00.00, 87.01.94.00.00, 87.01.95.00.00.</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87.13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Sillones de ruedas y demás vehículos para inválidos, incluso con motor u otro mecanismo de propulsión.</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87.14.20.00.00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y accesorios de sillones de ruedas y demás vehículos para inválidos de la partida 87.13.</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87.16.20.00.00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Remolques y semirremolques, autocargadores o autodescargadores, para uso agrícola.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90.01.30.00.00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Lentes de contacto.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90.01.40.00.00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Lentes de vidrio para gafas.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90.01.50.00.00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Lentes de otras materias para gafas.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90.18.39.00.00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Catéteres y catéteres peritoneales y equipos para la infusión de líquidos </w:t>
            </w:r>
            <w:r w:rsidRPr="00014D64">
              <w:rPr>
                <w:rFonts w:ascii="Georgia" w:eastAsia="Calibri" w:hAnsi="Georgia" w:cs="Arial"/>
                <w:bCs/>
                <w:color w:val="auto"/>
                <w:szCs w:val="22"/>
                <w:lang w:eastAsia="en-US"/>
              </w:rPr>
              <w:t>y</w:t>
            </w:r>
            <w:r w:rsidRPr="00014D64">
              <w:rPr>
                <w:rFonts w:ascii="Georgia" w:eastAsia="Calibri" w:hAnsi="Georgia" w:cs="Arial"/>
                <w:b/>
                <w:bCs/>
                <w:color w:val="auto"/>
                <w:szCs w:val="22"/>
                <w:lang w:eastAsia="en-US"/>
              </w:rPr>
              <w:t xml:space="preserve"> </w:t>
            </w:r>
            <w:r w:rsidRPr="00014D64">
              <w:rPr>
                <w:rFonts w:ascii="Georgia" w:eastAsia="Calibri" w:hAnsi="Georgia" w:cs="Arial"/>
                <w:color w:val="auto"/>
                <w:szCs w:val="22"/>
                <w:lang w:eastAsia="en-US"/>
              </w:rPr>
              <w:t>filtros para diálisis renal de esta subpartida.</w:t>
            </w:r>
            <w:r w:rsidRPr="00014D64">
              <w:rPr>
                <w:rFonts w:ascii="Georgia" w:eastAsia="Calibri" w:hAnsi="Georgia" w:cs="Arial"/>
                <w:b/>
                <w:bCs/>
                <w:color w:val="auto"/>
                <w:szCs w:val="22"/>
                <w:lang w:eastAsia="en-US"/>
              </w:rPr>
              <w:t> </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90.18.90.90.00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Equipos para la infusión de sangre.</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90.21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Artículos y aparatos de ortopedia, incluidas las fajas y vendajes médicoquirúrgicos y las muletas tablillas, férulas u otros artículos y aparatos para fracturas, artículos y aparatos de prótesis, audífonos y demás aparatos que lleve la propia persona o se le implanten para </w:t>
            </w:r>
            <w:r w:rsidRPr="00014D64">
              <w:rPr>
                <w:rFonts w:ascii="Georgia" w:eastAsia="Calibri" w:hAnsi="Georgia" w:cs="Arial"/>
                <w:color w:val="auto"/>
                <w:szCs w:val="22"/>
                <w:lang w:eastAsia="en-US"/>
              </w:rPr>
              <w:lastRenderedPageBreak/>
              <w:t>compensar un defecto o incapacidad. Las impresoras braille, máquinas inteligentes de lectura para ciegos, software lector de pantalla para ciegos, estereotipadoras braille, líneas braille, regletas braille, cajas aritméticas y de dibujo braille, elementos manuales o mecánicos de escritura del sistema braille, así como los bastones para ciegos aunque estén dotados de tecnología, contenidos en esta partida arancelaria.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96.09.10.00.00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Lápices de escribir y colorear.</w:t>
            </w:r>
          </w:p>
        </w:tc>
      </w:tr>
    </w:tbl>
    <w:p w:rsidR="00E93860" w:rsidRPr="00014D64" w:rsidRDefault="00E93860" w:rsidP="00E93860">
      <w:pPr>
        <w:suppressAutoHyphens/>
        <w:autoSpaceDE w:val="0"/>
        <w:spacing w:line="240" w:lineRule="auto"/>
        <w:ind w:right="51"/>
        <w:rPr>
          <w:rFonts w:ascii="Georgia" w:hAnsi="Georgia" w:cs="Arial"/>
          <w:b/>
          <w:color w:val="auto"/>
          <w:szCs w:val="22"/>
          <w:lang w:eastAsia="ar-SA"/>
        </w:rPr>
      </w:pPr>
    </w:p>
    <w:p w:rsidR="00E93860" w:rsidRPr="00014D64" w:rsidRDefault="00E93860" w:rsidP="00E93860">
      <w:pPr>
        <w:widowControl w:val="0"/>
        <w:suppressAutoHyphens/>
        <w:autoSpaceDE w:val="0"/>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Adicionalmente:</w:t>
      </w:r>
    </w:p>
    <w:p w:rsidR="00E93860" w:rsidRPr="00014D64" w:rsidRDefault="00E93860" w:rsidP="00E93860">
      <w:pPr>
        <w:widowControl w:val="0"/>
        <w:suppressAutoHyphens/>
        <w:autoSpaceDE w:val="0"/>
        <w:spacing w:line="240" w:lineRule="auto"/>
        <w:ind w:left="708" w:right="51"/>
        <w:rPr>
          <w:rFonts w:ascii="Georgia" w:hAnsi="Georgia" w:cs="Arial"/>
          <w:color w:val="auto"/>
          <w:szCs w:val="22"/>
          <w:lang w:val="es-ES"/>
        </w:rPr>
      </w:pP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Las materias primas químicas con destino a la producción de plaguicidas e insecticidas de la partida 38.08 y de los fertilizantes de las partidas 31.01 a 31.05 y con destino a la producción de medicamentos de las posiciones 29.36, 29.41, 30.01, 30.03, 30.04 y 30.06.</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Las materias primas destinadas a la producción de vacunas para lo cual deberá acreditarse tal condición en la forma como lo señale el reglamento.</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Todos los productos de soporte nutricional (incluidos los suplementos dietarios y los complementos nutricionales en presentaciones liquidas, solidas, granuladas, gaseosas, en polvo) del régimen especial destinados a ser administrados por vía enteral, para pacientes con patologías específicas o con condiciones especiales; y los alimentos para propósitos médicos especiales para pacientes que requieren nutrición enteral por sonda a corto o largo plazo. Clasificados por las sub partidas 21.06.90.79.00, 21.06.90.90.00 y 22.02.90.99.00.</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dispositivos anticonceptivos para uso femenino.</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Los computadores personales de escritorio o portátiles, cuyo valor no exceda de cincuenta (50) UVT. </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dispositivos móviles inteligentes (tabletas) cuyo valor no exceda de treinta (30) UVT.</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alimentos de consumo humano y animal que se importen de los países colindantes a los departamentos de Vichada, Guajira, Guainía y Vaupés, siempre y cuando se destinen exclusivamente al consumo local en esos departamentos.</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alimentos de consumo humano donados a favor de los Bancos de Alimentos legalmente constituidos, de acuerdo con la reglamentación que expida el Gobierno Nacional.</w:t>
      </w:r>
      <w:r w:rsidRPr="00014D64">
        <w:rPr>
          <w:rFonts w:ascii="Georgia" w:eastAsia="Calibri" w:hAnsi="Georgia" w:cs="Arial"/>
          <w:color w:val="auto"/>
          <w:szCs w:val="22"/>
          <w:lang w:eastAsia="en-US"/>
        </w:rPr>
        <w:t xml:space="preserve"> </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Los vehículos, automotores, destinados al transporte público de pasajeros, destinados solo a reposición. Tendrán derecho a este beneficio los pequeños transportadores </w:t>
      </w:r>
      <w:r w:rsidRPr="00014D64">
        <w:rPr>
          <w:rFonts w:ascii="Georgia" w:hAnsi="Georgia" w:cs="Arial"/>
          <w:color w:val="auto"/>
          <w:szCs w:val="22"/>
          <w:lang w:val="es-ES"/>
        </w:rPr>
        <w:lastRenderedPageBreak/>
        <w:t>propietarios de menos de 3 vehículos y solo para efectos de la reposición de uno solo, y por una única vez. Este beneficio tendrá una vigencia hasta el año 2019.</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objetos con interés artístico, cultural e histórico comprados por parte de los museos que integren la Red Nacional de Museos y las entidades públicas que posean o administren estos bienes, estarán exentos del cobro del IVA.</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La venta de bienes inmuebles, con excepción de los mencionados en el numeral 1 del artículo 468-1. </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y Vaupés, siempre y cuando se destinen exclusivamente al consumo dentro del mismo departamento y las motocicletas y motocarros sean registrados en el departamento. El Gobierno Nacional reglamentará la materia para garantizar que la exclusión del lVA se aplique en las ventas al consumidor final.</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El combustible para aviación que se suministre para el servicio de transporte aéreo nacional de pasajeros y de carga con origen y destino a los departamentos de Guainía, Amazonas, Vaupés, San Andrés Islas y Providencia, Arauca y Vichada.</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Los productos que se compren o introduzcan al departamento del Amazonas en el marco del convenio Colombo-Peruano y el convenio con la República Federativa del Brasil.</w:t>
      </w:r>
    </w:p>
    <w:p w:rsidR="00E93860" w:rsidRPr="00014D64" w:rsidRDefault="00E93860" w:rsidP="00D97657">
      <w:pPr>
        <w:widowControl w:val="0"/>
        <w:numPr>
          <w:ilvl w:val="0"/>
          <w:numId w:val="99"/>
        </w:numPr>
        <w:suppressAutoHyphens/>
        <w:autoSpaceDE w:val="0"/>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La venta de maquinaria y equipos destinados al desarrollo de proyectos o actividades que sean exportadores de certificados de reducción de emisiones de carbono y que contribuyan a reducir la emisión de los gases efecto invernadero y por lo tanto al desarrollo sostenible.</w:t>
      </w:r>
    </w:p>
    <w:p w:rsidR="00E93860" w:rsidRPr="00014D64" w:rsidRDefault="00E93860" w:rsidP="00E93860">
      <w:pPr>
        <w:widowControl w:val="0"/>
        <w:suppressAutoHyphens/>
        <w:autoSpaceDE w:val="0"/>
        <w:spacing w:line="240" w:lineRule="auto"/>
        <w:ind w:left="708" w:right="51"/>
        <w:contextualSpacing/>
        <w:rPr>
          <w:rFonts w:ascii="Georgia" w:hAnsi="Georgia" w:cs="Arial"/>
          <w:color w:val="auto"/>
          <w:szCs w:val="22"/>
          <w:lang w:val="es-ES"/>
        </w:rPr>
      </w:pPr>
    </w:p>
    <w:p w:rsidR="00E93860" w:rsidRPr="00014D64" w:rsidRDefault="00E93860" w:rsidP="00E93860">
      <w:pPr>
        <w:widowControl w:val="0"/>
        <w:suppressAutoHyphens/>
        <w:autoSpaceDE w:val="0"/>
        <w:spacing w:line="240" w:lineRule="auto"/>
        <w:ind w:left="708" w:right="51"/>
        <w:contextualSpacing/>
        <w:rPr>
          <w:rFonts w:ascii="Georgia" w:hAnsi="Georgia" w:cs="Arial"/>
          <w:color w:val="auto"/>
          <w:szCs w:val="22"/>
          <w:lang w:val="es-ES"/>
        </w:rPr>
      </w:pPr>
      <w:r w:rsidRPr="00014D64">
        <w:rPr>
          <w:rFonts w:ascii="Georgia" w:hAnsi="Georgia" w:cs="Arial"/>
          <w:b/>
          <w:color w:val="auto"/>
          <w:szCs w:val="22"/>
          <w:lang w:val="es-ES"/>
        </w:rPr>
        <w:t xml:space="preserve">PARÁGRAFO. </w:t>
      </w:r>
      <w:r w:rsidRPr="00014D64">
        <w:rPr>
          <w:rFonts w:ascii="Georgia" w:hAnsi="Georgia" w:cs="Arial"/>
          <w:color w:val="auto"/>
          <w:szCs w:val="22"/>
          <w:lang w:val="es-ES"/>
        </w:rPr>
        <w:t>El petróleo crudo recibido por parte de la Agencia Nacional de Hidrocarburos por concepto de pago de regalías para su respectiva monetización.</w:t>
      </w:r>
    </w:p>
    <w:p w:rsidR="00E93860" w:rsidRPr="00014D64" w:rsidRDefault="00E93860" w:rsidP="00E93860">
      <w:pPr>
        <w:widowControl w:val="0"/>
        <w:suppressAutoHyphens/>
        <w:autoSpaceDE w:val="0"/>
        <w:spacing w:line="240" w:lineRule="auto"/>
        <w:ind w:left="708" w:right="51"/>
        <w:contextualSpacing/>
        <w:rPr>
          <w:rFonts w:ascii="Georgia" w:hAnsi="Georgia" w:cs="Arial"/>
          <w:color w:val="auto"/>
          <w:szCs w:val="22"/>
          <w:lang w:val="es-E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u w:color="000000"/>
          <w:bdr w:val="nil"/>
          <w:lang w:val="es-ES" w:eastAsia="en-US"/>
        </w:rPr>
        <w:t xml:space="preserve">ARTÍCULO 173°. </w:t>
      </w:r>
      <w:r w:rsidRPr="00014D64">
        <w:rPr>
          <w:rFonts w:ascii="Georgia" w:eastAsia="Calibri" w:hAnsi="Georgia" w:cs="Arial"/>
          <w:color w:val="auto"/>
          <w:szCs w:val="22"/>
          <w:lang w:eastAsia="en-US"/>
        </w:rPr>
        <w:t>Adiciónese un literal al artículo 22 de la Ley 47 de 1993, el cual quedará así:</w:t>
      </w:r>
    </w:p>
    <w:p w:rsidR="00E93860" w:rsidRPr="00014D64" w:rsidRDefault="00E93860" w:rsidP="00E93860">
      <w:pPr>
        <w:spacing w:line="240" w:lineRule="auto"/>
        <w:jc w:val="left"/>
        <w:rPr>
          <w:rFonts w:ascii="Georgia" w:eastAsia="Calibri" w:hAnsi="Georgia" w:cs="Arial"/>
          <w:color w:val="auto"/>
          <w:szCs w:val="22"/>
          <w:lang w:eastAsia="en-US"/>
        </w:rPr>
      </w:pPr>
    </w:p>
    <w:p w:rsidR="00E93860" w:rsidRPr="00014D64" w:rsidRDefault="00E93860" w:rsidP="00D97657">
      <w:pPr>
        <w:numPr>
          <w:ilvl w:val="0"/>
          <w:numId w:val="110"/>
        </w:numPr>
        <w:spacing w:line="240" w:lineRule="auto"/>
        <w:ind w:left="426"/>
        <w:contextualSpacing/>
        <w:jc w:val="left"/>
        <w:rPr>
          <w:rFonts w:ascii="Georgia" w:eastAsia="Calibri" w:hAnsi="Georgia" w:cs="Arial"/>
          <w:b/>
          <w:color w:val="auto"/>
          <w:szCs w:val="22"/>
          <w:lang w:eastAsia="en-US"/>
        </w:rPr>
      </w:pPr>
      <w:r w:rsidRPr="00014D64">
        <w:rPr>
          <w:rFonts w:ascii="Georgia" w:eastAsia="Calibri" w:hAnsi="Georgia" w:cs="Arial"/>
          <w:color w:val="auto"/>
          <w:szCs w:val="22"/>
          <w:lang w:eastAsia="en-US"/>
        </w:rPr>
        <w:t>La circulación, operación y venta dentro del departamento archipiélago de los juegos de suerte y azar y las loterías.</w:t>
      </w:r>
    </w:p>
    <w:p w:rsidR="00E93860" w:rsidRPr="00014D64" w:rsidRDefault="00E93860" w:rsidP="00E93860">
      <w:pPr>
        <w:widowControl w:val="0"/>
        <w:autoSpaceDE w:val="0"/>
        <w:autoSpaceDN w:val="0"/>
        <w:adjustRightInd w:val="0"/>
        <w:spacing w:line="240" w:lineRule="auto"/>
        <w:rPr>
          <w:rFonts w:ascii="Georgia" w:hAnsi="Georgia" w:cs="Arial"/>
          <w:b/>
          <w:color w:val="auto"/>
          <w:szCs w:val="22"/>
          <w:lang w:val="es-ES"/>
        </w:rPr>
      </w:pP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r w:rsidRPr="00014D64">
        <w:rPr>
          <w:rFonts w:ascii="Georgia" w:hAnsi="Georgia" w:cs="Arial"/>
          <w:b/>
          <w:color w:val="auto"/>
          <w:szCs w:val="22"/>
          <w:lang w:val="es-ES"/>
        </w:rPr>
        <w:t xml:space="preserve">ARTÍCULO 174°. </w:t>
      </w:r>
      <w:r w:rsidRPr="00014D64">
        <w:rPr>
          <w:rFonts w:ascii="Georgia" w:hAnsi="Georgia" w:cs="Arial"/>
          <w:color w:val="auto"/>
          <w:szCs w:val="22"/>
          <w:lang w:val="es-ES"/>
        </w:rPr>
        <w:t>Modifíquese el literal j) y adiciónese un parágrafo transitorio al artículo 428 del Estatuto Tributario, los cuales quedarán así:</w:t>
      </w: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p>
    <w:p w:rsidR="00E93860" w:rsidRPr="00014D64" w:rsidRDefault="00E93860" w:rsidP="00D015CB">
      <w:pPr>
        <w:widowControl w:val="0"/>
        <w:autoSpaceDE w:val="0"/>
        <w:autoSpaceDN w:val="0"/>
        <w:adjustRightInd w:val="0"/>
        <w:spacing w:line="240" w:lineRule="auto"/>
        <w:ind w:left="426"/>
        <w:rPr>
          <w:rFonts w:ascii="Georgia" w:hAnsi="Georgia" w:cs="Arial"/>
          <w:color w:val="auto"/>
          <w:szCs w:val="22"/>
        </w:rPr>
      </w:pPr>
      <w:r w:rsidRPr="00014D64">
        <w:rPr>
          <w:rFonts w:ascii="Georgia" w:hAnsi="Georgia" w:cs="Arial"/>
          <w:color w:val="auto"/>
          <w:szCs w:val="22"/>
          <w:lang w:val="es-ES"/>
        </w:rPr>
        <w:t xml:space="preserve">j) </w:t>
      </w:r>
      <w:r w:rsidRPr="00014D64">
        <w:rPr>
          <w:rFonts w:ascii="Georgia" w:hAnsi="Georgia" w:cs="Arial"/>
          <w:color w:val="auto"/>
          <w:szCs w:val="22"/>
        </w:rPr>
        <w:t>La importación de bienes objeto de envíos urgentes o envíos de entrega rápida, cuyo valor no exceda de doscientos dólares USD$200 a partir del 1° de enero de 2017. El Gobierno reglamentará esta materia. A este literal no le será aplicable lo previsto en el parágrafo 3 de este artículo.</w:t>
      </w:r>
    </w:p>
    <w:p w:rsidR="00E93860" w:rsidRPr="00014D64" w:rsidRDefault="00E93860" w:rsidP="00D015CB">
      <w:pPr>
        <w:widowControl w:val="0"/>
        <w:autoSpaceDE w:val="0"/>
        <w:autoSpaceDN w:val="0"/>
        <w:adjustRightInd w:val="0"/>
        <w:spacing w:line="240" w:lineRule="auto"/>
        <w:ind w:left="426"/>
        <w:rPr>
          <w:rFonts w:ascii="Georgia" w:hAnsi="Georgia" w:cs="Arial"/>
          <w:b/>
          <w:color w:val="auto"/>
          <w:szCs w:val="22"/>
        </w:rPr>
      </w:pPr>
    </w:p>
    <w:p w:rsidR="00E93860" w:rsidRPr="00014D64" w:rsidRDefault="00E93860" w:rsidP="00D015CB">
      <w:pPr>
        <w:widowControl w:val="0"/>
        <w:autoSpaceDE w:val="0"/>
        <w:autoSpaceDN w:val="0"/>
        <w:adjustRightInd w:val="0"/>
        <w:spacing w:line="240" w:lineRule="auto"/>
        <w:ind w:left="426"/>
        <w:rPr>
          <w:rFonts w:ascii="Georgia" w:hAnsi="Georgia" w:cs="Arial"/>
          <w:color w:val="auto"/>
          <w:szCs w:val="22"/>
          <w:lang w:val="es-ES"/>
        </w:rPr>
      </w:pPr>
      <w:r w:rsidRPr="00014D64">
        <w:rPr>
          <w:rFonts w:ascii="Georgia" w:hAnsi="Georgia" w:cs="Arial"/>
          <w:b/>
          <w:color w:val="auto"/>
          <w:szCs w:val="22"/>
          <w:lang w:val="es-ES"/>
        </w:rPr>
        <w:lastRenderedPageBreak/>
        <w:t xml:space="preserve">PARÁGRAFO TRANSITORIO. </w:t>
      </w:r>
      <w:r w:rsidRPr="00014D64">
        <w:rPr>
          <w:rFonts w:ascii="Georgia" w:hAnsi="Georgia" w:cs="Arial"/>
          <w:color w:val="auto"/>
          <w:szCs w:val="22"/>
          <w:lang w:val="es-ES"/>
        </w:rPr>
        <w:t>Una vez vencido el término de que trata el numeral 1º del artículo 675 del Decreto 390 de 2016, el beneficio de que trata el literal g) del presente artículo operará para los operadores económicos autorizados de que trata el Decreto 3568 de 2011 y demás normas que lo modifiquen, adicionen o complementen.</w:t>
      </w:r>
    </w:p>
    <w:p w:rsidR="00E93860" w:rsidRPr="00014D64" w:rsidRDefault="00E93860" w:rsidP="00E93860">
      <w:pPr>
        <w:widowControl w:val="0"/>
        <w:autoSpaceDE w:val="0"/>
        <w:autoSpaceDN w:val="0"/>
        <w:adjustRightInd w:val="0"/>
        <w:spacing w:line="240" w:lineRule="auto"/>
        <w:ind w:left="708"/>
        <w:rPr>
          <w:rFonts w:ascii="Georgia" w:hAnsi="Georgia" w:cs="Arial"/>
          <w:color w:val="auto"/>
          <w:szCs w:val="22"/>
          <w:lang w:val="es-ES"/>
        </w:rPr>
      </w:pPr>
    </w:p>
    <w:p w:rsidR="00E93860" w:rsidRPr="00014D64" w:rsidRDefault="00E93860" w:rsidP="00E93860">
      <w:pPr>
        <w:spacing w:line="240" w:lineRule="auto"/>
        <w:jc w:val="left"/>
        <w:rPr>
          <w:rFonts w:ascii="Georgia" w:eastAsia="Calibri" w:hAnsi="Georgia" w:cs="Arial"/>
          <w:b/>
          <w:color w:val="auto"/>
          <w:szCs w:val="22"/>
          <w:lang w:eastAsia="en-US"/>
        </w:rPr>
      </w:pPr>
      <w:r w:rsidRPr="00014D64">
        <w:rPr>
          <w:rFonts w:ascii="Georgia" w:eastAsia="Calibri" w:hAnsi="Georgia" w:cs="Arial"/>
          <w:b/>
          <w:color w:val="auto"/>
          <w:szCs w:val="22"/>
          <w:u w:color="000000"/>
          <w:bdr w:val="nil"/>
          <w:lang w:val="es-ES" w:eastAsia="en-US"/>
        </w:rPr>
        <w:t>ARTÍCULO 175°.</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Adiciónese un parágrafo al artículo 437, así:</w:t>
      </w:r>
    </w:p>
    <w:p w:rsidR="00E93860" w:rsidRPr="00014D64" w:rsidRDefault="00E93860" w:rsidP="00E93860">
      <w:pPr>
        <w:spacing w:line="240" w:lineRule="auto"/>
        <w:jc w:val="left"/>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La Dirección de Impuestos y Aduanas Nacionales establecerá mediante resolución el procedimiento mediante el cual los prestadores de servicios desde el exterior cumplirán con sus obligaciones, entre ellas la de declarar y pagar, en su calidad de responsables cuando los servicios prestados se encuentren gravados.</w:t>
      </w:r>
    </w:p>
    <w:p w:rsidR="00E93860" w:rsidRPr="00014D64" w:rsidRDefault="00E93860" w:rsidP="00E93860">
      <w:pPr>
        <w:spacing w:line="240" w:lineRule="auto"/>
        <w:ind w:left="708"/>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obligación aquí prevista solamente se hará exigible a partir del 1 de julio de 2018, salvo en aquellos casos previstos en el numeral 3 del artículo 437-2 de este Estatuto.</w:t>
      </w: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176°.</w:t>
      </w:r>
      <w:r w:rsidRPr="00014D64">
        <w:rPr>
          <w:rFonts w:ascii="Georgia" w:eastAsia="Calibri" w:hAnsi="Georgia" w:cs="Arial"/>
          <w:color w:val="auto"/>
          <w:szCs w:val="22"/>
          <w:lang w:eastAsia="en-US"/>
        </w:rPr>
        <w:t xml:space="preserve"> Modifí</w:t>
      </w:r>
      <w:r w:rsidR="00421A86" w:rsidRPr="00014D64">
        <w:rPr>
          <w:rFonts w:ascii="Georgia" w:eastAsia="Calibri" w:hAnsi="Georgia" w:cs="Arial"/>
          <w:color w:val="auto"/>
          <w:szCs w:val="22"/>
          <w:lang w:eastAsia="en-US"/>
        </w:rPr>
        <w:t>quese el p</w:t>
      </w:r>
      <w:r w:rsidRPr="00014D64">
        <w:rPr>
          <w:rFonts w:ascii="Georgia" w:eastAsia="Calibri" w:hAnsi="Georgia" w:cs="Arial"/>
          <w:color w:val="auto"/>
          <w:szCs w:val="22"/>
          <w:lang w:eastAsia="en-US"/>
        </w:rPr>
        <w:t>arágrafo</w:t>
      </w:r>
      <w:r w:rsidR="00421A86" w:rsidRPr="00014D64">
        <w:rPr>
          <w:rFonts w:ascii="Georgia" w:eastAsia="Calibri" w:hAnsi="Georgia" w:cs="Arial"/>
          <w:color w:val="auto"/>
          <w:szCs w:val="22"/>
          <w:lang w:eastAsia="en-US"/>
        </w:rPr>
        <w:t xml:space="preserve"> </w:t>
      </w:r>
      <w:r w:rsidRPr="00014D64">
        <w:rPr>
          <w:rFonts w:ascii="Georgia" w:eastAsia="Calibri" w:hAnsi="Georgia" w:cs="Arial"/>
          <w:color w:val="auto"/>
          <w:szCs w:val="22"/>
          <w:lang w:eastAsia="en-US"/>
        </w:rPr>
        <w:t>1° del artículo 437-1, el cual quedará así:</w:t>
      </w:r>
    </w:p>
    <w:p w:rsidR="00E93860" w:rsidRPr="00014D64" w:rsidRDefault="00E93860" w:rsidP="00421A86">
      <w:pPr>
        <w:spacing w:line="240" w:lineRule="auto"/>
        <w:ind w:left="708"/>
        <w:rPr>
          <w:rFonts w:ascii="Georgia" w:eastAsia="Calibri" w:hAnsi="Georgia" w:cs="Arial"/>
          <w:color w:val="auto"/>
          <w:szCs w:val="22"/>
          <w:lang w:eastAsia="en-US"/>
        </w:rPr>
      </w:pPr>
    </w:p>
    <w:p w:rsidR="00E93860" w:rsidRPr="00014D64" w:rsidRDefault="00E93860" w:rsidP="00421A86">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1°. </w:t>
      </w:r>
      <w:r w:rsidRPr="00014D64">
        <w:rPr>
          <w:rFonts w:ascii="Georgia" w:eastAsia="Calibri" w:hAnsi="Georgia" w:cs="Arial"/>
          <w:color w:val="auto"/>
          <w:szCs w:val="22"/>
          <w:lang w:eastAsia="en-US"/>
        </w:rPr>
        <w:t xml:space="preserve">En el caso de las prestaciones de servicios gravados a que se refiere los numerales 3 y 8 del artículo 437-2 de este Estatuto, la retención será equivalente al ciento por ciento (100%) del valor del impuesto. </w:t>
      </w:r>
    </w:p>
    <w:p w:rsidR="00E93860" w:rsidRPr="00014D64" w:rsidRDefault="00E93860" w:rsidP="00E93860">
      <w:pPr>
        <w:widowControl w:val="0"/>
        <w:autoSpaceDE w:val="0"/>
        <w:autoSpaceDN w:val="0"/>
        <w:adjustRightInd w:val="0"/>
        <w:spacing w:line="240" w:lineRule="auto"/>
        <w:ind w:left="708"/>
        <w:rPr>
          <w:rFonts w:ascii="Georgia" w:hAnsi="Georgia" w:cs="Arial"/>
          <w:color w:val="auto"/>
          <w:szCs w:val="22"/>
          <w:lang w:val="es-ES"/>
        </w:rPr>
      </w:pPr>
    </w:p>
    <w:p w:rsidR="00E93860" w:rsidRPr="00014D64" w:rsidRDefault="00E93860" w:rsidP="00E93860">
      <w:pPr>
        <w:autoSpaceDE w:val="0"/>
        <w:autoSpaceDN w:val="0"/>
        <w:spacing w:line="240" w:lineRule="auto"/>
        <w:rPr>
          <w:rFonts w:ascii="Georgia" w:eastAsia="Calibri" w:hAnsi="Georgia" w:cs="Arial"/>
          <w:color w:val="auto"/>
          <w:szCs w:val="22"/>
        </w:rPr>
      </w:pPr>
      <w:r w:rsidRPr="00014D64">
        <w:rPr>
          <w:rFonts w:ascii="Georgia" w:eastAsia="Calibri" w:hAnsi="Georgia" w:cs="Arial"/>
          <w:b/>
          <w:bCs/>
          <w:color w:val="auto"/>
          <w:szCs w:val="22"/>
        </w:rPr>
        <w:t xml:space="preserve">ARTÍCULO 177°. </w:t>
      </w:r>
      <w:r w:rsidRPr="00014D64">
        <w:rPr>
          <w:rFonts w:ascii="Georgia" w:eastAsia="Calibri" w:hAnsi="Georgia" w:cs="Arial"/>
          <w:bCs/>
          <w:color w:val="auto"/>
          <w:szCs w:val="22"/>
        </w:rPr>
        <w:t xml:space="preserve">Modifíquese </w:t>
      </w:r>
      <w:r w:rsidRPr="00014D64">
        <w:rPr>
          <w:rFonts w:ascii="Georgia" w:eastAsia="Calibri" w:hAnsi="Georgia" w:cs="Arial"/>
          <w:color w:val="auto"/>
          <w:szCs w:val="22"/>
        </w:rPr>
        <w:t>el numeral 3, y adiciónense el numeral 8 y un parágrafo transitorio al artículo 437-2 del Estatuto Tributario, los cuales quedarán así:</w:t>
      </w:r>
    </w:p>
    <w:p w:rsidR="00E93860" w:rsidRPr="00014D64" w:rsidRDefault="00E93860" w:rsidP="00E93860">
      <w:pPr>
        <w:autoSpaceDE w:val="0"/>
        <w:autoSpaceDN w:val="0"/>
        <w:spacing w:line="240" w:lineRule="auto"/>
        <w:rPr>
          <w:rFonts w:ascii="Georgia" w:eastAsia="Calibri" w:hAnsi="Georgia" w:cs="Arial"/>
          <w:color w:val="auto"/>
          <w:szCs w:val="22"/>
        </w:rPr>
      </w:pPr>
    </w:p>
    <w:p w:rsidR="00E93860" w:rsidRPr="00014D64" w:rsidRDefault="00E93860" w:rsidP="00D97657">
      <w:pPr>
        <w:numPr>
          <w:ilvl w:val="0"/>
          <w:numId w:val="105"/>
        </w:numPr>
        <w:spacing w:line="240" w:lineRule="auto"/>
        <w:ind w:left="284" w:hanging="28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Las personas del régimen común, que contraten con personas o entidades sin residencia o domicilio en el país la prestación de servicios gravados en el territorio nacional, con relación a los mismos.</w:t>
      </w:r>
    </w:p>
    <w:p w:rsidR="00E93860" w:rsidRPr="00014D64" w:rsidRDefault="00E93860" w:rsidP="00421A86">
      <w:pPr>
        <w:spacing w:line="240" w:lineRule="auto"/>
        <w:ind w:left="284" w:hanging="284"/>
        <w:contextualSpacing/>
        <w:rPr>
          <w:rFonts w:ascii="Georgia" w:eastAsia="Calibri" w:hAnsi="Georgia" w:cs="Arial"/>
          <w:color w:val="auto"/>
          <w:szCs w:val="22"/>
          <w:lang w:eastAsia="en-US"/>
        </w:rPr>
      </w:pPr>
    </w:p>
    <w:p w:rsidR="00E93860" w:rsidRPr="00014D64" w:rsidRDefault="00E93860" w:rsidP="00D97657">
      <w:pPr>
        <w:numPr>
          <w:ilvl w:val="0"/>
          <w:numId w:val="106"/>
        </w:numPr>
        <w:spacing w:line="240" w:lineRule="auto"/>
        <w:ind w:left="284" w:hanging="284"/>
        <w:contextualSpacing/>
        <w:rPr>
          <w:rFonts w:ascii="Georgia" w:eastAsia="Calibri" w:hAnsi="Georgia" w:cs="Arial"/>
          <w:color w:val="auto"/>
          <w:szCs w:val="22"/>
          <w:lang w:eastAsia="en-US"/>
        </w:rPr>
      </w:pPr>
      <w:r w:rsidRPr="00014D64">
        <w:rPr>
          <w:rFonts w:ascii="Georgia" w:eastAsia="Calibri" w:hAnsi="Georgia" w:cs="Arial"/>
          <w:color w:val="auto"/>
          <w:szCs w:val="22"/>
        </w:rPr>
        <w:t>Las entidades emisoras de tarjetas crédito y débito, los vendedores de tarjetas prepago, los recaudadores de efectivo a cargo de terceros, y los demás que designe la Dirección de Impuesto y Aduanas Nacionales – DIAN- en el momento del correspondiente pago o abono en cuenta a los prestadores desde el exterior, de los siguientes servicios electrónicos o digitales:</w:t>
      </w:r>
    </w:p>
    <w:p w:rsidR="00E93860" w:rsidRPr="00014D64" w:rsidRDefault="00E93860" w:rsidP="00E93860">
      <w:pPr>
        <w:spacing w:line="240" w:lineRule="auto"/>
        <w:ind w:left="360"/>
        <w:rPr>
          <w:rFonts w:ascii="Georgia" w:eastAsia="Calibri" w:hAnsi="Georgia" w:cs="Arial"/>
          <w:color w:val="auto"/>
          <w:szCs w:val="22"/>
        </w:rPr>
      </w:pPr>
    </w:p>
    <w:p w:rsidR="00E93860" w:rsidRPr="00014D64" w:rsidRDefault="00E93860" w:rsidP="00D97657">
      <w:pPr>
        <w:numPr>
          <w:ilvl w:val="0"/>
          <w:numId w:val="107"/>
        </w:numPr>
        <w:spacing w:line="240" w:lineRule="auto"/>
        <w:ind w:left="851"/>
        <w:contextualSpacing/>
        <w:rPr>
          <w:rFonts w:ascii="Georgia" w:eastAsia="Calibri" w:hAnsi="Georgia" w:cs="Arial"/>
          <w:color w:val="auto"/>
          <w:szCs w:val="22"/>
        </w:rPr>
      </w:pPr>
      <w:r w:rsidRPr="00014D64">
        <w:rPr>
          <w:rFonts w:ascii="Georgia" w:eastAsia="Calibri" w:hAnsi="Georgia" w:cs="Arial"/>
          <w:color w:val="auto"/>
          <w:szCs w:val="22"/>
        </w:rPr>
        <w:t>Suministro de servicios audiovisuales (entre otros, de música, videos, películas y juegos de cualquier tipo, así como la radiodifusión de cualquier tipo de evento).</w:t>
      </w:r>
    </w:p>
    <w:p w:rsidR="00E93860" w:rsidRPr="00014D64" w:rsidRDefault="00E93860" w:rsidP="00D97657">
      <w:pPr>
        <w:numPr>
          <w:ilvl w:val="0"/>
          <w:numId w:val="107"/>
        </w:numPr>
        <w:spacing w:line="240" w:lineRule="auto"/>
        <w:ind w:left="851"/>
        <w:contextualSpacing/>
        <w:rPr>
          <w:rFonts w:ascii="Georgia" w:eastAsia="Calibri" w:hAnsi="Georgia" w:cs="Arial"/>
          <w:color w:val="auto"/>
          <w:szCs w:val="22"/>
        </w:rPr>
      </w:pPr>
      <w:r w:rsidRPr="00014D64">
        <w:rPr>
          <w:rFonts w:ascii="Georgia" w:eastAsia="Calibri" w:hAnsi="Georgia" w:cs="Arial"/>
          <w:color w:val="auto"/>
          <w:szCs w:val="22"/>
        </w:rPr>
        <w:t>Servicio de plataforma de distribución digital de aplicaciones móviles.</w:t>
      </w:r>
    </w:p>
    <w:p w:rsidR="00E93860" w:rsidRPr="00014D64" w:rsidRDefault="00E93860" w:rsidP="00D97657">
      <w:pPr>
        <w:numPr>
          <w:ilvl w:val="0"/>
          <w:numId w:val="107"/>
        </w:numPr>
        <w:spacing w:line="240" w:lineRule="auto"/>
        <w:ind w:left="851"/>
        <w:contextualSpacing/>
        <w:rPr>
          <w:rFonts w:ascii="Georgia" w:eastAsia="Calibri" w:hAnsi="Georgia" w:cs="Arial"/>
          <w:color w:val="auto"/>
          <w:szCs w:val="22"/>
        </w:rPr>
      </w:pPr>
      <w:r w:rsidRPr="00014D64">
        <w:rPr>
          <w:rFonts w:ascii="Georgia" w:eastAsia="Calibri" w:hAnsi="Georgia" w:cs="Arial"/>
          <w:color w:val="auto"/>
          <w:szCs w:val="22"/>
        </w:rPr>
        <w:t>Suministro de servicios de publicidad online.</w:t>
      </w:r>
    </w:p>
    <w:p w:rsidR="00E93860" w:rsidRPr="00014D64" w:rsidRDefault="00E93860" w:rsidP="00D97657">
      <w:pPr>
        <w:numPr>
          <w:ilvl w:val="0"/>
          <w:numId w:val="107"/>
        </w:numPr>
        <w:spacing w:line="240" w:lineRule="auto"/>
        <w:ind w:left="851"/>
        <w:contextualSpacing/>
        <w:rPr>
          <w:rFonts w:ascii="Georgia" w:eastAsia="Calibri" w:hAnsi="Georgia" w:cs="Arial"/>
          <w:color w:val="auto"/>
          <w:szCs w:val="22"/>
        </w:rPr>
      </w:pPr>
      <w:r w:rsidRPr="00014D64">
        <w:rPr>
          <w:rFonts w:ascii="Georgia" w:eastAsia="Calibri" w:hAnsi="Georgia" w:cs="Arial"/>
          <w:color w:val="auto"/>
          <w:szCs w:val="22"/>
        </w:rPr>
        <w:t>Suministro de enseñanza o entrenamiento a distancia.</w:t>
      </w:r>
    </w:p>
    <w:p w:rsidR="00E93860" w:rsidRPr="00014D64" w:rsidRDefault="00E93860" w:rsidP="00E93860">
      <w:pPr>
        <w:autoSpaceDE w:val="0"/>
        <w:autoSpaceDN w:val="0"/>
        <w:spacing w:line="240" w:lineRule="auto"/>
        <w:ind w:left="709"/>
        <w:rPr>
          <w:rFonts w:ascii="Georgia" w:eastAsia="Calibri" w:hAnsi="Georgia" w:cs="Arial"/>
          <w:color w:val="auto"/>
          <w:szCs w:val="22"/>
        </w:rPr>
      </w:pPr>
    </w:p>
    <w:p w:rsidR="00E93860" w:rsidRPr="00014D64" w:rsidRDefault="00E93860" w:rsidP="00E93860">
      <w:pPr>
        <w:autoSpaceDE w:val="0"/>
        <w:autoSpaceDN w:val="0"/>
        <w:spacing w:line="240" w:lineRule="auto"/>
        <w:ind w:left="360"/>
        <w:rPr>
          <w:rFonts w:ascii="Georgia" w:eastAsia="Calibri" w:hAnsi="Georgia" w:cs="Arial"/>
          <w:color w:val="auto"/>
          <w:szCs w:val="22"/>
          <w:lang w:eastAsia="en-US"/>
        </w:rPr>
      </w:pPr>
      <w:r w:rsidRPr="00014D64">
        <w:rPr>
          <w:rFonts w:ascii="Georgia" w:eastAsia="Calibri" w:hAnsi="Georgia" w:cs="Arial"/>
          <w:b/>
          <w:color w:val="auto"/>
          <w:szCs w:val="22"/>
        </w:rPr>
        <w:t>PARÁGRAFO TRANSITORIO.</w:t>
      </w:r>
      <w:r w:rsidRPr="00014D64">
        <w:rPr>
          <w:rFonts w:ascii="Georgia" w:eastAsia="Calibri" w:hAnsi="Georgia" w:cs="Arial"/>
          <w:color w:val="auto"/>
          <w:szCs w:val="22"/>
        </w:rPr>
        <w:t xml:space="preserve"> El sistema de retención previsto en el numeral 8 del este artículo, empezará a regir dentro de los 18 meses siguientes a la entrada en vigencia de esta </w:t>
      </w:r>
      <w:r w:rsidRPr="00014D64">
        <w:rPr>
          <w:rFonts w:ascii="Georgia" w:eastAsia="Calibri" w:hAnsi="Georgia" w:cs="Arial"/>
          <w:color w:val="auto"/>
          <w:szCs w:val="22"/>
        </w:rPr>
        <w:lastRenderedPageBreak/>
        <w:t>Ley, siempre y cuando los prestadores de los servicios a que se refiere el Parágrafo 2º del artículo 437 incumplan las obligaciones allí previstas</w:t>
      </w:r>
      <w:r w:rsidRPr="00014D64">
        <w:rPr>
          <w:rFonts w:ascii="Georgia" w:eastAsia="Calibri" w:hAnsi="Georgia" w:cs="Arial"/>
          <w:color w:val="auto"/>
          <w:szCs w:val="22"/>
          <w:lang w:eastAsia="en-US"/>
        </w:rPr>
        <w:t>.</w:t>
      </w:r>
    </w:p>
    <w:p w:rsidR="00E93860" w:rsidRPr="00014D64" w:rsidRDefault="00E93860" w:rsidP="00E93860">
      <w:pPr>
        <w:autoSpaceDE w:val="0"/>
        <w:autoSpaceDN w:val="0"/>
        <w:spacing w:line="240" w:lineRule="auto"/>
        <w:ind w:left="360"/>
        <w:rPr>
          <w:rFonts w:ascii="Georgia" w:eastAsia="Calibri" w:hAnsi="Georgia" w:cs="Arial"/>
          <w:color w:val="auto"/>
          <w:szCs w:val="22"/>
        </w:rPr>
      </w:pPr>
    </w:p>
    <w:p w:rsidR="00E93860" w:rsidRPr="00014D64" w:rsidRDefault="00E93860" w:rsidP="00E93860">
      <w:pPr>
        <w:autoSpaceDE w:val="0"/>
        <w:autoSpaceDN w:val="0"/>
        <w:spacing w:line="240" w:lineRule="auto"/>
        <w:ind w:left="360"/>
        <w:rPr>
          <w:rFonts w:ascii="Georgia" w:eastAsia="Calibri" w:hAnsi="Georgia" w:cs="Arial"/>
          <w:color w:val="auto"/>
          <w:szCs w:val="22"/>
        </w:rPr>
      </w:pPr>
      <w:r w:rsidRPr="00014D64">
        <w:rPr>
          <w:rFonts w:ascii="Georgia" w:eastAsia="Calibri" w:hAnsi="Georgia" w:cs="Arial"/>
          <w:color w:val="auto"/>
          <w:szCs w:val="22"/>
        </w:rPr>
        <w:t>La Dirección de Impuestos y Aduanas Nacionales mediante Resolución indicará  de manera taxativa el listado de prestadores desde el exterior a los que deberá practicárseles la retención prevista en el numeral tercero.</w:t>
      </w:r>
      <w:r w:rsidRPr="00014D64">
        <w:rPr>
          <w:rFonts w:ascii="Georgia" w:eastAsia="Calibri" w:hAnsi="Georgia" w:cs="Arial"/>
          <w:color w:val="auto"/>
          <w:szCs w:val="22"/>
          <w:lang w:eastAsia="en-US"/>
        </w:rPr>
        <w:t xml:space="preserve"> </w:t>
      </w:r>
    </w:p>
    <w:p w:rsidR="00E93860" w:rsidRPr="00014D64" w:rsidRDefault="00E93860" w:rsidP="00E93860">
      <w:pPr>
        <w:autoSpaceDE w:val="0"/>
        <w:autoSpaceDN w:val="0"/>
        <w:spacing w:line="240" w:lineRule="auto"/>
        <w:ind w:left="360"/>
        <w:rPr>
          <w:rFonts w:ascii="Georgia" w:eastAsia="Calibri" w:hAnsi="Georgia" w:cs="Arial"/>
          <w:color w:val="auto"/>
          <w:szCs w:val="22"/>
        </w:rPr>
      </w:pP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r w:rsidRPr="00014D64">
        <w:rPr>
          <w:rFonts w:ascii="Georgia" w:hAnsi="Georgia" w:cs="Arial"/>
          <w:b/>
          <w:color w:val="auto"/>
          <w:szCs w:val="22"/>
          <w:lang w:val="es-ES" w:eastAsia="ar-SA"/>
        </w:rPr>
        <w:t xml:space="preserve">ARTÍCULO 178° </w:t>
      </w:r>
      <w:r w:rsidRPr="00014D64">
        <w:rPr>
          <w:rFonts w:ascii="Georgia" w:hAnsi="Georgia" w:cs="Arial"/>
          <w:color w:val="auto"/>
          <w:szCs w:val="22"/>
          <w:lang w:val="es-ES" w:eastAsia="ar-SA"/>
        </w:rPr>
        <w:t>Modifíquese el inciso 2° del parágrafo del artículo 459 del Estatuto Tributario el cual quedará así:</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421A86">
      <w:pPr>
        <w:suppressAutoHyphens/>
        <w:autoSpaceDE w:val="0"/>
        <w:spacing w:line="240" w:lineRule="auto"/>
        <w:ind w:right="51"/>
        <w:rPr>
          <w:rFonts w:ascii="Georgia" w:hAnsi="Georgia" w:cs="Arial"/>
          <w:color w:val="auto"/>
          <w:szCs w:val="22"/>
          <w:lang w:val="es-ES" w:eastAsia="ar-SA"/>
        </w:rPr>
      </w:pPr>
      <w:r w:rsidRPr="00014D64">
        <w:rPr>
          <w:rFonts w:ascii="Georgia" w:hAnsi="Georgia" w:cs="Arial"/>
          <w:color w:val="auto"/>
          <w:szCs w:val="22"/>
          <w:lang w:val="es-ES" w:eastAsia="ar-SA"/>
        </w:rPr>
        <w:t>La base gravable sobre la cual se liquida el impuesto sobre las ventas en la importación de productos terminados producidos en el exterior o en zona franca con componentes nacionales exportados, será la establecida en el inciso 1° de este artículo adicionado el valor de los costos de producción y sin descontar el valor del componente nacional exportado.</w:t>
      </w:r>
    </w:p>
    <w:p w:rsidR="00E93860" w:rsidRPr="00014D64" w:rsidRDefault="00E93860" w:rsidP="00E93860">
      <w:pPr>
        <w:suppressAutoHyphens/>
        <w:autoSpaceDE w:val="0"/>
        <w:spacing w:line="240" w:lineRule="auto"/>
        <w:ind w:right="51"/>
        <w:rPr>
          <w:rFonts w:ascii="Georgia" w:hAnsi="Georgia" w:cs="Arial"/>
          <w:color w:val="auto"/>
          <w:szCs w:val="22"/>
          <w:lang w:val="es-ES" w:eastAsia="ar-SA"/>
        </w:rPr>
      </w:pPr>
    </w:p>
    <w:p w:rsidR="00E93860" w:rsidRPr="00014D64" w:rsidRDefault="00E93860" w:rsidP="00E93860">
      <w:pPr>
        <w:spacing w:line="240" w:lineRule="auto"/>
        <w:rPr>
          <w:rFonts w:ascii="Georgia" w:hAnsi="Georgia" w:cs="Arial"/>
          <w:b/>
          <w:color w:val="auto"/>
          <w:szCs w:val="22"/>
          <w:lang w:val="es-ES" w:eastAsia="ar-SA"/>
        </w:rPr>
      </w:pPr>
      <w:r w:rsidRPr="00014D64">
        <w:rPr>
          <w:rFonts w:ascii="Georgia" w:hAnsi="Georgia" w:cs="Arial"/>
          <w:b/>
          <w:color w:val="auto"/>
          <w:szCs w:val="22"/>
          <w:lang w:val="es-ES" w:eastAsia="ar-SA"/>
        </w:rPr>
        <w:t xml:space="preserve">ARTÍCULO 179°. </w:t>
      </w:r>
      <w:r w:rsidRPr="00014D64">
        <w:rPr>
          <w:rFonts w:ascii="Georgia" w:hAnsi="Georgia" w:cs="Arial"/>
          <w:color w:val="auto"/>
          <w:szCs w:val="22"/>
          <w:lang w:val="es-ES" w:eastAsia="ar-SA"/>
        </w:rPr>
        <w:t>Modifíquese el parágrafo del artículo 462-1 del Estatuto Tributario el cual quedará así:</w:t>
      </w:r>
    </w:p>
    <w:p w:rsidR="00E93860" w:rsidRPr="00014D64" w:rsidRDefault="00E93860" w:rsidP="00E93860">
      <w:pPr>
        <w:spacing w:line="240" w:lineRule="auto"/>
        <w:rPr>
          <w:rFonts w:ascii="Georgia" w:hAnsi="Georgia" w:cs="Arial"/>
          <w:b/>
          <w:color w:val="auto"/>
          <w:szCs w:val="22"/>
          <w:lang w:val="es-ES" w:eastAsia="ar-SA"/>
        </w:rPr>
      </w:pPr>
    </w:p>
    <w:p w:rsidR="00E93860" w:rsidRPr="00014D64" w:rsidRDefault="00E93860" w:rsidP="00421A86">
      <w:pPr>
        <w:spacing w:line="240" w:lineRule="auto"/>
        <w:ind w:left="708"/>
        <w:rPr>
          <w:rFonts w:ascii="Georgia" w:hAnsi="Georgia" w:cs="Arial"/>
          <w:color w:val="auto"/>
          <w:szCs w:val="22"/>
          <w:lang w:val="es-ES" w:eastAsia="ar-SA"/>
        </w:rPr>
      </w:pPr>
      <w:r w:rsidRPr="00014D64">
        <w:rPr>
          <w:rFonts w:ascii="Georgia" w:hAnsi="Georgia" w:cs="Arial"/>
          <w:b/>
          <w:color w:val="auto"/>
          <w:szCs w:val="22"/>
          <w:lang w:val="es-ES" w:eastAsia="ar-SA"/>
        </w:rPr>
        <w:t xml:space="preserve">PARÁGRAFO. </w:t>
      </w:r>
      <w:r w:rsidRPr="00014D64">
        <w:rPr>
          <w:rFonts w:ascii="Georgia" w:hAnsi="Georgia" w:cs="Arial"/>
          <w:color w:val="auto"/>
          <w:szCs w:val="22"/>
          <w:lang w:val="es-ES" w:eastAsia="ar-SA"/>
        </w:rPr>
        <w:t>Esta base gravable especial se aplicará igualmente al Impuesto de Industria y Comercio y Complementarios, para efectos de la aplicación de la retención en la fuente del impuesto sobre la renta y de la retención en la fuente sobre el Impuesto de Industria y Comercio y Complementarios, así como para otros impuestos, tasas y contribuciones de orden territorial.</w:t>
      </w:r>
    </w:p>
    <w:p w:rsidR="00E93860" w:rsidRPr="00014D64" w:rsidRDefault="00E93860" w:rsidP="00E93860">
      <w:pPr>
        <w:widowControl w:val="0"/>
        <w:autoSpaceDE w:val="0"/>
        <w:autoSpaceDN w:val="0"/>
        <w:adjustRightInd w:val="0"/>
        <w:spacing w:line="240" w:lineRule="auto"/>
        <w:rPr>
          <w:rFonts w:ascii="Georgia" w:hAnsi="Georgia" w:cs="Arial"/>
          <w:b/>
          <w:color w:val="auto"/>
          <w:szCs w:val="22"/>
          <w:lang w:val="es-ES"/>
        </w:rPr>
      </w:pP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r w:rsidRPr="00014D64">
        <w:rPr>
          <w:rFonts w:ascii="Georgia" w:hAnsi="Georgia" w:cs="Arial"/>
          <w:b/>
          <w:color w:val="auto"/>
          <w:szCs w:val="22"/>
          <w:lang w:val="es-ES"/>
        </w:rPr>
        <w:t xml:space="preserve">ARTÍCULO 180°. </w:t>
      </w:r>
      <w:r w:rsidRPr="00014D64">
        <w:rPr>
          <w:rFonts w:ascii="Georgia" w:hAnsi="Georgia" w:cs="Arial"/>
          <w:color w:val="auto"/>
          <w:szCs w:val="22"/>
          <w:lang w:val="es-ES"/>
        </w:rPr>
        <w:t>Modifíquese</w:t>
      </w:r>
      <w:r w:rsidRPr="00014D64">
        <w:rPr>
          <w:rFonts w:ascii="Georgia" w:hAnsi="Georgia" w:cs="Arial"/>
          <w:b/>
          <w:color w:val="auto"/>
          <w:szCs w:val="22"/>
          <w:lang w:val="es-ES"/>
        </w:rPr>
        <w:t xml:space="preserve"> </w:t>
      </w:r>
      <w:r w:rsidRPr="00014D64">
        <w:rPr>
          <w:rFonts w:ascii="Georgia" w:hAnsi="Georgia" w:cs="Arial"/>
          <w:color w:val="auto"/>
          <w:szCs w:val="22"/>
          <w:lang w:val="es-ES"/>
        </w:rPr>
        <w:t>el artículo 468 del Estatuto Tributario el cual quedará así:</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val="es-ES" w:eastAsia="ar-SA"/>
        </w:rPr>
      </w:pPr>
      <w:r w:rsidRPr="00014D64">
        <w:rPr>
          <w:rFonts w:ascii="Georgia" w:hAnsi="Georgia" w:cs="Arial"/>
          <w:b/>
          <w:color w:val="auto"/>
          <w:szCs w:val="22"/>
          <w:lang w:val="es-ES" w:eastAsia="ar-SA"/>
        </w:rPr>
        <w:t>ARTÍCULO</w:t>
      </w:r>
      <w:r w:rsidRPr="00014D64">
        <w:rPr>
          <w:rFonts w:ascii="Georgia" w:hAnsi="Georgia" w:cs="Arial"/>
          <w:color w:val="auto"/>
          <w:szCs w:val="22"/>
          <w:lang w:val="es-ES" w:eastAsia="ar-SA"/>
        </w:rPr>
        <w:t xml:space="preserve"> </w:t>
      </w:r>
      <w:r w:rsidRPr="00014D64">
        <w:rPr>
          <w:rFonts w:ascii="Georgia" w:hAnsi="Georgia" w:cs="Arial"/>
          <w:b/>
          <w:color w:val="auto"/>
          <w:szCs w:val="22"/>
          <w:lang w:val="es-ES" w:eastAsia="ar-SA"/>
        </w:rPr>
        <w:t>468. TA</w:t>
      </w:r>
      <w:r w:rsidRPr="00014D64">
        <w:rPr>
          <w:rFonts w:ascii="Georgia" w:hAnsi="Georgia" w:cs="Arial"/>
          <w:b/>
          <w:bCs/>
          <w:color w:val="auto"/>
          <w:szCs w:val="22"/>
          <w:lang w:val="es-ES" w:eastAsia="ar-SA"/>
        </w:rPr>
        <w:t xml:space="preserve">RIFA GENERAL DEL IMPUESTO SOBRE LAS VENTAS. </w:t>
      </w:r>
      <w:r w:rsidRPr="00014D64">
        <w:rPr>
          <w:rFonts w:ascii="Georgia" w:hAnsi="Georgia" w:cs="Arial"/>
          <w:color w:val="auto"/>
          <w:szCs w:val="22"/>
          <w:lang w:val="es-ES" w:eastAsia="ar-SA"/>
        </w:rPr>
        <w:t xml:space="preserve">La tarifa general del impuesto sobre las ventas es del diecinueve por ciento (19%) salvo las excepciones contempladas en este título. </w:t>
      </w:r>
    </w:p>
    <w:p w:rsidR="00E93860" w:rsidRPr="00014D64" w:rsidRDefault="00E93860" w:rsidP="00E93860">
      <w:pPr>
        <w:suppressAutoHyphens/>
        <w:autoSpaceDE w:val="0"/>
        <w:spacing w:line="240" w:lineRule="auto"/>
        <w:ind w:left="708" w:right="51"/>
        <w:rPr>
          <w:rFonts w:ascii="Georgia" w:hAnsi="Georgia" w:cs="Arial"/>
          <w:color w:val="auto"/>
          <w:szCs w:val="22"/>
          <w:lang w:val="es-ES" w:eastAsia="ar-SA"/>
        </w:rPr>
      </w:pPr>
    </w:p>
    <w:p w:rsidR="00E93860" w:rsidRPr="00014D64" w:rsidRDefault="00E93860" w:rsidP="00C53E9C">
      <w:pPr>
        <w:suppressAutoHyphens/>
        <w:autoSpaceDE w:val="0"/>
        <w:spacing w:line="240" w:lineRule="auto"/>
        <w:ind w:left="709" w:right="51"/>
        <w:rPr>
          <w:rFonts w:ascii="Georgia" w:hAnsi="Georgia" w:cs="Arial"/>
          <w:iCs/>
          <w:color w:val="auto"/>
          <w:szCs w:val="22"/>
          <w:lang w:val="es-ES" w:eastAsia="ar-SA"/>
        </w:rPr>
      </w:pPr>
      <w:r w:rsidRPr="00014D64">
        <w:rPr>
          <w:rFonts w:ascii="Georgia" w:hAnsi="Georgia" w:cs="Arial"/>
          <w:iCs/>
          <w:color w:val="auto"/>
          <w:szCs w:val="22"/>
          <w:lang w:val="es-ES" w:eastAsia="ar-SA"/>
        </w:rPr>
        <w:t>A partir del año gravable 2017, del recaudo del impuesto sobre las venta</w:t>
      </w:r>
      <w:r w:rsidR="00C53E9C" w:rsidRPr="00014D64">
        <w:rPr>
          <w:rFonts w:ascii="Georgia" w:hAnsi="Georgia" w:cs="Arial"/>
          <w:iCs/>
          <w:color w:val="auto"/>
          <w:szCs w:val="22"/>
          <w:lang w:val="es-ES" w:eastAsia="ar-SA"/>
        </w:rPr>
        <w:t xml:space="preserve">s  </w:t>
      </w:r>
      <w:r w:rsidRPr="00014D64">
        <w:rPr>
          <w:rFonts w:ascii="Georgia" w:hAnsi="Georgia" w:cs="Arial"/>
          <w:iCs/>
          <w:color w:val="auto"/>
          <w:szCs w:val="22"/>
          <w:lang w:val="es-ES" w:eastAsia="ar-SA"/>
        </w:rPr>
        <w:t xml:space="preserve">un (1) punto se destinará así: </w:t>
      </w:r>
    </w:p>
    <w:p w:rsidR="00E93860" w:rsidRPr="00014D64" w:rsidRDefault="00E93860" w:rsidP="00E93860">
      <w:pPr>
        <w:suppressAutoHyphens/>
        <w:autoSpaceDE w:val="0"/>
        <w:spacing w:line="240" w:lineRule="auto"/>
        <w:ind w:right="51"/>
        <w:rPr>
          <w:rFonts w:ascii="Georgia" w:hAnsi="Georgia" w:cs="Arial"/>
          <w:iCs/>
          <w:color w:val="auto"/>
          <w:szCs w:val="22"/>
          <w:lang w:val="es-ES" w:eastAsia="ar-SA"/>
        </w:rPr>
      </w:pPr>
    </w:p>
    <w:p w:rsidR="00E93860" w:rsidRPr="00014D64" w:rsidRDefault="00E93860" w:rsidP="00D97657">
      <w:pPr>
        <w:numPr>
          <w:ilvl w:val="0"/>
          <w:numId w:val="156"/>
        </w:numPr>
        <w:suppressAutoHyphens/>
        <w:autoSpaceDE w:val="0"/>
        <w:spacing w:line="240" w:lineRule="auto"/>
        <w:ind w:right="51"/>
        <w:rPr>
          <w:rFonts w:ascii="Georgia" w:hAnsi="Georgia" w:cs="Arial"/>
          <w:iCs/>
          <w:color w:val="auto"/>
          <w:szCs w:val="22"/>
          <w:lang w:val="es-ES" w:eastAsia="ar-SA"/>
        </w:rPr>
      </w:pPr>
      <w:r w:rsidRPr="00014D64">
        <w:rPr>
          <w:rFonts w:ascii="Georgia" w:hAnsi="Georgia" w:cs="Arial"/>
          <w:iCs/>
          <w:color w:val="auto"/>
          <w:szCs w:val="22"/>
          <w:lang w:val="es-ES" w:eastAsia="ar-SA"/>
        </w:rPr>
        <w:t xml:space="preserve">0.5 puntos se destinarán a la financiación del aseguramiento en el marco del Sistema General de Seguridad Social en Salud. </w:t>
      </w:r>
    </w:p>
    <w:p w:rsidR="00E93860" w:rsidRPr="00014D64" w:rsidRDefault="00E93860" w:rsidP="00E93860">
      <w:pPr>
        <w:suppressAutoHyphens/>
        <w:autoSpaceDE w:val="0"/>
        <w:spacing w:line="240" w:lineRule="auto"/>
        <w:ind w:right="51"/>
        <w:rPr>
          <w:rFonts w:ascii="Georgia" w:hAnsi="Georgia" w:cs="Arial"/>
          <w:iCs/>
          <w:color w:val="auto"/>
          <w:szCs w:val="22"/>
          <w:lang w:val="es-ES" w:eastAsia="ar-SA"/>
        </w:rPr>
      </w:pPr>
    </w:p>
    <w:p w:rsidR="00E93860" w:rsidRPr="00014D64" w:rsidRDefault="00E93860" w:rsidP="00D97657">
      <w:pPr>
        <w:numPr>
          <w:ilvl w:val="0"/>
          <w:numId w:val="156"/>
        </w:numPr>
        <w:suppressAutoHyphens/>
        <w:autoSpaceDE w:val="0"/>
        <w:spacing w:line="240" w:lineRule="auto"/>
        <w:ind w:right="51"/>
        <w:rPr>
          <w:rFonts w:ascii="Georgia" w:hAnsi="Georgia" w:cs="Arial"/>
          <w:iCs/>
          <w:color w:val="auto"/>
          <w:szCs w:val="22"/>
          <w:lang w:val="es-ES" w:eastAsia="ar-SA"/>
        </w:rPr>
      </w:pPr>
      <w:r w:rsidRPr="00014D64">
        <w:rPr>
          <w:rFonts w:ascii="Georgia" w:hAnsi="Georgia" w:cs="Arial"/>
          <w:iCs/>
          <w:color w:val="auto"/>
          <w:szCs w:val="22"/>
          <w:lang w:val="es-ES" w:eastAsia="ar-SA"/>
        </w:rPr>
        <w:t>0.5 puntos se destinarán a la financiación de la educación. El cuarenta por ciento (40%) de este recaudo se destinará a la financiación de la Educación Superior Pública.</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val="es-ES" w:eastAsia="ar-SA"/>
        </w:rPr>
      </w:pPr>
      <w:r w:rsidRPr="00014D64">
        <w:rPr>
          <w:rFonts w:ascii="Georgia" w:hAnsi="Georgia" w:cs="Arial"/>
          <w:b/>
          <w:color w:val="auto"/>
          <w:szCs w:val="22"/>
          <w:lang w:val="es-ES" w:eastAsia="ar-SA"/>
        </w:rPr>
        <w:t>PARÁGRAFO 1°.</w:t>
      </w:r>
      <w:r w:rsidRPr="00014D64">
        <w:rPr>
          <w:rFonts w:ascii="Georgia" w:hAnsi="Georgia" w:cs="Arial"/>
          <w:color w:val="auto"/>
          <w:szCs w:val="22"/>
          <w:lang w:val="es-ES" w:eastAsia="ar-SA"/>
        </w:rPr>
        <w:t xml:space="preserve"> Los directorios telefónicos quedarán gravados a la tarifa general del impuesto sobre las ventas</w:t>
      </w:r>
      <w:r w:rsidRPr="00014D64">
        <w:rPr>
          <w:rFonts w:ascii="Georgia" w:hAnsi="Georgia" w:cs="Arial"/>
          <w:b/>
          <w:bCs/>
          <w:color w:val="auto"/>
          <w:szCs w:val="22"/>
          <w:lang w:val="es-ES" w:eastAsia="ar-SA"/>
        </w:rPr>
        <w:t xml:space="preserve">, </w:t>
      </w:r>
      <w:r w:rsidRPr="00014D64">
        <w:rPr>
          <w:rFonts w:ascii="Georgia" w:hAnsi="Georgia" w:cs="Arial"/>
          <w:color w:val="auto"/>
          <w:szCs w:val="22"/>
          <w:lang w:val="es-ES" w:eastAsia="ar-SA"/>
        </w:rPr>
        <w:t>únicamente cuando se transfieran a título oneroso.</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widowControl w:val="0"/>
        <w:autoSpaceDE w:val="0"/>
        <w:autoSpaceDN w:val="0"/>
        <w:adjustRightInd w:val="0"/>
        <w:spacing w:line="240" w:lineRule="auto"/>
        <w:rPr>
          <w:rFonts w:ascii="Georgia" w:hAnsi="Georgia" w:cs="Arial"/>
          <w:color w:val="auto"/>
          <w:szCs w:val="22"/>
          <w:lang w:val="es-ES"/>
        </w:rPr>
      </w:pPr>
      <w:r w:rsidRPr="00014D64">
        <w:rPr>
          <w:rFonts w:ascii="Georgia" w:hAnsi="Georgia" w:cs="Arial"/>
          <w:b/>
          <w:color w:val="auto"/>
          <w:szCs w:val="22"/>
          <w:lang w:val="es-ES"/>
        </w:rPr>
        <w:lastRenderedPageBreak/>
        <w:t xml:space="preserve">ARTÍCULO 181°. </w:t>
      </w:r>
      <w:r w:rsidRPr="00014D64">
        <w:rPr>
          <w:rFonts w:ascii="Georgia" w:hAnsi="Georgia" w:cs="Arial"/>
          <w:color w:val="auto"/>
          <w:szCs w:val="22"/>
          <w:lang w:val="es-ES"/>
        </w:rPr>
        <w:t>Modifíquese el artículo 468-1 del Estatuto Tributario el cual quedará así:</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val="es-ES" w:eastAsia="ar-SA"/>
        </w:rPr>
      </w:pPr>
      <w:r w:rsidRPr="00014D64">
        <w:rPr>
          <w:rFonts w:ascii="Georgia" w:hAnsi="Georgia" w:cs="Arial"/>
          <w:b/>
          <w:color w:val="auto"/>
          <w:szCs w:val="22"/>
          <w:lang w:val="es-ES" w:eastAsia="ar-SA"/>
        </w:rPr>
        <w:t>ARTÍCULO 468-1.</w:t>
      </w:r>
      <w:r w:rsidRPr="00014D64">
        <w:rPr>
          <w:rFonts w:ascii="Georgia" w:hAnsi="Georgia" w:cs="Arial"/>
          <w:b/>
          <w:bCs/>
          <w:color w:val="auto"/>
          <w:szCs w:val="22"/>
          <w:lang w:val="es-ES" w:eastAsia="ar-SA"/>
        </w:rPr>
        <w:t xml:space="preserve"> BIENES GRAVADOS CON LA TARIFA DEL CINCO POR CIENTO (5%).</w:t>
      </w:r>
      <w:r w:rsidRPr="00014D64">
        <w:rPr>
          <w:rFonts w:ascii="Georgia" w:hAnsi="Georgia" w:cs="Arial"/>
          <w:color w:val="auto"/>
          <w:szCs w:val="22"/>
          <w:lang w:val="es-ES" w:eastAsia="ar-SA"/>
        </w:rPr>
        <w:t xml:space="preserve"> Los siguientes bienes están gravados con la tarifa del cinco por ciento (5%):</w:t>
      </w:r>
    </w:p>
    <w:p w:rsidR="00E93860" w:rsidRPr="00014D64" w:rsidRDefault="00E93860" w:rsidP="00E93860">
      <w:pPr>
        <w:suppressAutoHyphens/>
        <w:autoSpaceDE w:val="0"/>
        <w:spacing w:line="240" w:lineRule="auto"/>
        <w:ind w:right="51"/>
        <w:rPr>
          <w:rFonts w:ascii="Georgia" w:hAnsi="Georgia" w:cs="Arial"/>
          <w:color w:val="auto"/>
          <w:szCs w:val="22"/>
          <w:lang w:val="es-ES" w:eastAsia="ar-SA"/>
        </w:rPr>
      </w:pPr>
    </w:p>
    <w:p w:rsidR="00E93860" w:rsidRPr="00014D64" w:rsidRDefault="00E93860" w:rsidP="00E93860">
      <w:pPr>
        <w:suppressAutoHyphens/>
        <w:autoSpaceDE w:val="0"/>
        <w:spacing w:line="240" w:lineRule="auto"/>
        <w:ind w:right="51"/>
        <w:rPr>
          <w:rFonts w:ascii="Georgia" w:hAnsi="Georgia" w:cs="Arial"/>
          <w:color w:val="auto"/>
          <w:szCs w:val="22"/>
          <w:lang w:val="es-ES" w:eastAsia="ar-SA"/>
        </w:rPr>
      </w:pPr>
    </w:p>
    <w:tbl>
      <w:tblPr>
        <w:tblW w:w="8497"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6795"/>
        <w:gridCol w:w="9"/>
      </w:tblGrid>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09.01</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Café, incluso tostado o descafeinado, cáscara y cascarilla de café, sucedáneos del café que contengan café en cualquier proporción, excepto el de la subpartida 09.01.11</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10.01</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Trigo y morcajo (tranquillón), excepto el utilizado para la siembra.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10.02.90.00.00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Centeno.</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10.04.90.00.00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Avena.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10.05.90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Maíz para uso industrial.</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10.06</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Arroz para uso industrial.</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10.07.90.00.00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Sorgo de grano.</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10.08</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Alforfón, mijo y alpiste, los demás cereales.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11.01.00.00.00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Harina de trigo o de morcajo (tranquillón)</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11.02</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Harina de cereales, excepto de trigo o de morcajo (tranquillón)</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11.04.12.00.00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Granos aplastados o en copos de avena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12.01 .90.00.00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Habas de soya.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12.07.10.90.00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Nuez y almendra de palma.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12.07.29.00.00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Semillas de algodón.</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12.07.99.99.00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Fruto de palma de aceite</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12.08</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Harina de semillas o de frutos oleaginosos, excepto la harina de mostaza.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15.07.10.00.00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soya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15.11.10.00.00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palma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15.12.11.10.00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girasol</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15.12.21.00.00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algodón</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15.13.21.10.00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almendra de palma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15.14.11.00.00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colza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15.15.21.00.00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Aceite en bruto de maíz</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16.01</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Únicamente el salchichón y la butifarra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16.02</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Únicamente la mortadela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17.01</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Azúcar de caña o de remolacha y sacarosa químicamente pura, en estado sólido, excepto la de la subpartida 17.01.13.00.00</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17.03</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Melaza procedente de la extracción o del refinado de la azúcar.</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18.06.32.00.90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Chocolate de mesa.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19.02.11.00.00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Pastas alimenticias sin cocer, rellenar ni preparar de otra forma que contengan huevo.</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19.02.19.00.00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pastas alimenticias sin cocer, rellenar, ni preparar de otra forma.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19.05</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Únicamente los productos de panadería a base de sagú, yuca y achira.</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21.01.11 .00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Extractos, esencias y concentrados de café.</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21.06.90.61.00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Preparaciones edulcorantes a base de estevia y otros de origen natural.</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21.06.90.69.00</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Preparaciones edulcorantes a base de sustancias sintéticas o artificiales.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23.01</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Harina, polvo y pellets, de carne, despojos, pescados o de crustáceos, moluscos o demás invertebrados acuáticos, impropios para la alimentación humana, chicharrones.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23.02</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Salvados, moyuelos y demás residuos del cernido, de la molienda o de otros tratamientos de los cereales o de las leguminosas incluso en pellets.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23.03</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Residuos de la industria del almidón y residuos similares, pulpa de remolacha, bagazo de caña de azúcar y demás desperdicios de la industria azucarera, heces y desperdicios de cervecería o de destilería, incluso en pellets.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23.04</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Tortas y demás residuos sólidos de la extracción del aceite desoja (soya), incluso molidos o en pellets.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23.05</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Tortas y demás residuos sólidos de la extracción del aceite de maní cacahuete, cacahuate), incluso molidos o en pellets.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23.06</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Tortas y demás residuos sólidos de la extracción de grasas o aceites vegetales, incluso molidos o en pellets, excepto los de las partidas 23.04 o 23.05.</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23.08</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Materias vegetales y desperdicios vegetales, residuos y subproductos vegetales, incluso en pellets, de los tipos utilizados para la alimentación de los animales, no expresados ni comprendidos en otra parte.</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23.09</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Preparaciones de los tipos utilizados para la alimentación de los animales.</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44.03</w:t>
            </w:r>
          </w:p>
        </w:tc>
        <w:tc>
          <w:tcPr>
            <w:tcW w:w="6795"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Madera en bruto, incluso descortezada, desalburada o escuadrada.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52.01</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Algodón sin cardar ni peinar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73.11.00.10.00</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Recipientes para gas comprimido o licuado, de fundición, hierro o acero, sin soldadura, componentes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82.01</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Layas, palas, azadas, picos, binaderas, horcas de labranza, rastrillos y raederas, hachas, hocinos y herramientas similares con filo, tijeras de </w:t>
            </w:r>
            <w:r w:rsidRPr="00014D64">
              <w:rPr>
                <w:rFonts w:ascii="Georgia" w:eastAsia="Calibri" w:hAnsi="Georgia" w:cs="Arial"/>
                <w:color w:val="auto"/>
                <w:szCs w:val="22"/>
                <w:lang w:eastAsia="en-US"/>
              </w:rPr>
              <w:lastRenderedPageBreak/>
              <w:t>podar de cualquier tipo, hoces y guadañas, cuchillos para heno o para paja, cizallas para setos, cuñas y demás.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82.08.40.00.00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Cuchillas y hojas cortantes para máquinas agrícolas, hortícolas o forestales.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84.09.91.60.00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Carburadores y sus partes (repuestos) componentes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84.09.91.91.00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Equipo para la conversión del sistema de alimentación de combustible para vehículos automóviles a uso dual (gas/gasolina) componentes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84.09.91.99.00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Repuestos para kits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84.14.80.22.00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Compresores componentes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84.14.90.10.00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de compresores (repuestos) componentes del plan de gas vehicular.</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84.19.31.00.00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Secadores para productos agrícolas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84.19.50.10.00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Intercambiadores de calor; pasterizadores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84.24.82.90.00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Fumigadoras para uso agrícola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84.29.51.00.00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Cargador frontal</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84.32</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Máquinas, aparatos y artefactos agrícolas, hortícolas o silvícolas, para la preparación o el trabajo del suelo o para el cultivo.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84.34</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Únicamente máquinas de ordeñar y sus partes.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84.36.21.00.00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Incubadoras y criadoras.</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84.36.29</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Las demás máquinas y aparatos para la avicultura.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84.36.91.00.00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de máquinas o aparatos para la avicultura.</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84.38.80.10.00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Descascarillador as y despulpadoras de café</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87.02</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Vehículos automóviles eléctricos, para transporte de 10 o más personas, incluido el conductor, únicamente para transporte público.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87.03</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Los taxis automóviles eléctricos, únicamente para transporte público.  </w:t>
            </w:r>
          </w:p>
        </w:tc>
      </w:tr>
      <w:tr w:rsidR="00E93860" w:rsidRPr="00014D64" w:rsidTr="00E93860">
        <w:trPr>
          <w:gridAfter w:val="1"/>
          <w:wAfter w:w="9" w:type="dxa"/>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87.06</w:t>
            </w:r>
          </w:p>
        </w:tc>
        <w:tc>
          <w:tcPr>
            <w:tcW w:w="6795"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Chasis de vehículos automotores eléctricos de las partidas 87.02 y 87.03, únicamente para los de transporte público.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87.07</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Carrocerías de vehículos automotores eléctricos de las partidas 87.02 y 87.03, incluidas las cabinas, únicamente para los de transporte público.</w:t>
            </w:r>
          </w:p>
        </w:tc>
      </w:tr>
      <w:tr w:rsidR="00E93860" w:rsidRPr="00014D64" w:rsidTr="00E93860">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90.25.90.00.00</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93860" w:rsidRPr="00014D64" w:rsidRDefault="00E93860" w:rsidP="00E93860">
            <w:pPr>
              <w:spacing w:line="240" w:lineRule="auto"/>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Partes y accesorios surtidores (repuestos), componentes del plan de gas vehicular.</w:t>
            </w:r>
          </w:p>
        </w:tc>
      </w:tr>
    </w:tbl>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Adicionalmente:</w:t>
      </w: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D97657">
      <w:pPr>
        <w:numPr>
          <w:ilvl w:val="0"/>
          <w:numId w:val="108"/>
        </w:numPr>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La primera venta de unidades de vivienda nueva cuyo valor supere las 26.800 UVT, incluidas las realizadas mediante cesiones de derechos fiduciarios por montos </w:t>
      </w:r>
      <w:r w:rsidRPr="00014D64">
        <w:rPr>
          <w:rFonts w:ascii="Georgia" w:hAnsi="Georgia" w:cs="Arial"/>
          <w:color w:val="auto"/>
          <w:szCs w:val="22"/>
          <w:lang w:val="es-ES"/>
        </w:rPr>
        <w:lastRenderedPageBreak/>
        <w:t>equivalentes. La primera venta de las unidades de vivienda de interés social VIS, urbana y rural, y de vivienda de interés prioritario VIP, urbana y rural, mantendrá el tratamiento establecido en el Parágrafo 2 del artículo 850 del Estatuto Tributario.</w:t>
      </w:r>
    </w:p>
    <w:p w:rsidR="00E93860" w:rsidRPr="00014D64" w:rsidRDefault="00E93860" w:rsidP="00E93860">
      <w:pPr>
        <w:spacing w:line="240" w:lineRule="auto"/>
        <w:ind w:left="1068" w:right="51"/>
        <w:contextualSpacing/>
        <w:rPr>
          <w:rFonts w:ascii="Georgia" w:hAnsi="Georgia" w:cs="Arial"/>
          <w:color w:val="auto"/>
          <w:szCs w:val="22"/>
          <w:lang w:val="es-ES"/>
        </w:rPr>
      </w:pPr>
    </w:p>
    <w:p w:rsidR="00E93860" w:rsidRPr="00014D64" w:rsidRDefault="00E93860" w:rsidP="00D97657">
      <w:pPr>
        <w:numPr>
          <w:ilvl w:val="0"/>
          <w:numId w:val="108"/>
        </w:numPr>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A partir del 1 de ener</w:t>
      </w:r>
      <w:r w:rsidR="0063764F" w:rsidRPr="00014D64">
        <w:rPr>
          <w:rFonts w:ascii="Georgia" w:hAnsi="Georgia" w:cs="Arial"/>
          <w:color w:val="auto"/>
          <w:szCs w:val="22"/>
          <w:lang w:val="es-ES"/>
        </w:rPr>
        <w:t>o de 2017, los bienes sujetos a participación o</w:t>
      </w:r>
      <w:r w:rsidRPr="00014D64">
        <w:rPr>
          <w:rFonts w:ascii="Georgia" w:hAnsi="Georgia" w:cs="Arial"/>
          <w:color w:val="auto"/>
          <w:szCs w:val="22"/>
          <w:lang w:val="es-ES"/>
        </w:rPr>
        <w:t xml:space="preserve"> impuesto al consumo de licores, vinos, aperitivos y similares de que trata el artículo 202 de la Ley 223 de 1995.</w:t>
      </w:r>
    </w:p>
    <w:p w:rsidR="00E93860" w:rsidRPr="00014D64" w:rsidRDefault="00E93860" w:rsidP="00E93860">
      <w:pPr>
        <w:pStyle w:val="Prrafodelista"/>
        <w:rPr>
          <w:rFonts w:ascii="Georgia" w:hAnsi="Georgia" w:cs="Arial"/>
          <w:lang w:val="es-ES"/>
        </w:rPr>
      </w:pPr>
    </w:p>
    <w:p w:rsidR="00E93860" w:rsidRPr="00014D64" w:rsidRDefault="00E93860" w:rsidP="00D97657">
      <w:pPr>
        <w:numPr>
          <w:ilvl w:val="0"/>
          <w:numId w:val="108"/>
        </w:numPr>
        <w:spacing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Las neveras nuevas para sustitución,  sujetas al Reglamento Técnico de Etiquetado –RETIQ-, clasificadas en los rangos de energía A, B o C, de acuerdo a la Resolución 41012 de 2015 del Ministerio de Minas y Energía, o la que la modifique o sustituya, siempre y cuando: i) su precio sea igual o inferior a 30 UVT; ii) se entregue una nevera usada al momento de la compra; y iii) el comprador pertenezca a un hogar de estrato 1, 2 o 3. El Gobierno Nacional reglamentará la materia para efectos de establecer el mecanismo para garantizar la aplicación de esta tarifa únicamente sobre los bienes objeto de sustitución. </w:t>
      </w:r>
    </w:p>
    <w:p w:rsidR="00E93860" w:rsidRPr="00014D64" w:rsidRDefault="00E93860" w:rsidP="00E93860">
      <w:pPr>
        <w:spacing w:line="240" w:lineRule="auto"/>
        <w:ind w:left="1068" w:right="51"/>
        <w:contextualSpacing/>
        <w:rPr>
          <w:rFonts w:ascii="Georgia" w:hAnsi="Georgia" w:cs="Arial"/>
          <w:color w:val="auto"/>
          <w:szCs w:val="22"/>
          <w:lang w:val="es-ES"/>
        </w:rPr>
      </w:pPr>
    </w:p>
    <w:p w:rsidR="00E93860" w:rsidRPr="00014D64" w:rsidRDefault="00E93860" w:rsidP="00E93860">
      <w:pPr>
        <w:spacing w:line="240" w:lineRule="auto"/>
        <w:ind w:left="708" w:right="51"/>
        <w:contextualSpacing/>
        <w:rPr>
          <w:rFonts w:ascii="Georgia" w:hAnsi="Georgia" w:cs="Arial"/>
          <w:color w:val="auto"/>
          <w:szCs w:val="22"/>
          <w:lang w:val="es-ES"/>
        </w:rPr>
      </w:pPr>
      <w:r w:rsidRPr="00014D64">
        <w:rPr>
          <w:rFonts w:ascii="Georgia" w:hAnsi="Georgia" w:cs="Arial"/>
          <w:b/>
          <w:color w:val="auto"/>
          <w:szCs w:val="22"/>
          <w:lang w:val="es-ES"/>
        </w:rPr>
        <w:t xml:space="preserve">PARÁGRAFO TRANSITORIO: </w:t>
      </w:r>
      <w:r w:rsidRPr="00014D64">
        <w:rPr>
          <w:rFonts w:ascii="Georgia" w:hAnsi="Georgia" w:cs="Arial"/>
          <w:color w:val="auto"/>
          <w:szCs w:val="22"/>
          <w:lang w:val="es-ES"/>
        </w:rPr>
        <w:t xml:space="preserve">Estará excluida la venta de las unidades de vivienda nueva a que hace referencia el numeral 1 siempre y cuando se haya suscrito contrato de preventa, documento de separación, encargo de preventa, promesa de compraventa, documento de vinculación al fideicomiso y/o escritura de compraventa antes del 31 de diciembre del 2017, certificado por notario público. </w:t>
      </w:r>
    </w:p>
    <w:p w:rsidR="00E93860" w:rsidRPr="00014D64" w:rsidRDefault="00E93860" w:rsidP="00E93860">
      <w:pPr>
        <w:spacing w:line="240" w:lineRule="auto"/>
        <w:ind w:left="708" w:right="51"/>
        <w:contextualSpacing/>
        <w:rPr>
          <w:rFonts w:ascii="Georgia" w:hAnsi="Georgia" w:cs="Arial"/>
          <w:b/>
          <w:color w:val="auto"/>
          <w:szCs w:val="22"/>
          <w:lang w:val="es-ES"/>
        </w:rPr>
      </w:pPr>
    </w:p>
    <w:p w:rsidR="00E93860" w:rsidRPr="00014D64" w:rsidRDefault="00E93860" w:rsidP="00E93860">
      <w:pPr>
        <w:spacing w:line="240" w:lineRule="auto"/>
        <w:ind w:right="51"/>
        <w:rPr>
          <w:rFonts w:ascii="Georgia" w:hAnsi="Georgia" w:cs="Arial"/>
          <w:color w:val="auto"/>
          <w:szCs w:val="22"/>
          <w:lang w:val="es-ES"/>
        </w:rPr>
      </w:pPr>
      <w:r w:rsidRPr="00014D64">
        <w:rPr>
          <w:rFonts w:ascii="Georgia" w:hAnsi="Georgia" w:cs="Arial"/>
          <w:b/>
          <w:color w:val="auto"/>
          <w:szCs w:val="22"/>
          <w:lang w:val="es-ES"/>
        </w:rPr>
        <w:t xml:space="preserve">ARTÍCULO 182°. </w:t>
      </w:r>
      <w:r w:rsidRPr="00014D64">
        <w:rPr>
          <w:rFonts w:ascii="Georgia" w:hAnsi="Georgia" w:cs="Arial"/>
          <w:color w:val="auto"/>
          <w:szCs w:val="22"/>
          <w:lang w:val="es-ES"/>
        </w:rPr>
        <w:t>Modifíquese el numeral 4 del artículo 468-3 del Estatuto Tributario, así:</w:t>
      </w:r>
    </w:p>
    <w:p w:rsidR="00E93860" w:rsidRPr="00014D64" w:rsidRDefault="00E93860" w:rsidP="00E93860">
      <w:pPr>
        <w:spacing w:line="240" w:lineRule="auto"/>
        <w:ind w:right="51"/>
        <w:rPr>
          <w:rFonts w:ascii="Georgia" w:hAnsi="Georgia" w:cs="Arial"/>
          <w:strike/>
          <w:color w:val="auto"/>
          <w:szCs w:val="22"/>
          <w:lang w:val="es-ES"/>
        </w:rPr>
      </w:pPr>
    </w:p>
    <w:p w:rsidR="00E93860" w:rsidRPr="00014D64" w:rsidRDefault="00E93860" w:rsidP="00D97657">
      <w:pPr>
        <w:numPr>
          <w:ilvl w:val="0"/>
          <w:numId w:val="105"/>
        </w:numPr>
        <w:spacing w:line="240" w:lineRule="auto"/>
        <w:ind w:left="284" w:right="51"/>
        <w:contextualSpacing/>
        <w:rPr>
          <w:rFonts w:ascii="Georgia" w:eastAsia="Calibri" w:hAnsi="Georgia" w:cs="Arial"/>
          <w:color w:val="auto"/>
          <w:szCs w:val="22"/>
          <w:lang w:val="es-ES"/>
        </w:rPr>
      </w:pPr>
      <w:r w:rsidRPr="00014D64">
        <w:rPr>
          <w:rFonts w:ascii="Georgia" w:eastAsia="Calibri" w:hAnsi="Georgia" w:cs="Arial"/>
          <w:color w:val="auto"/>
          <w:szCs w:val="22"/>
          <w:lang w:val="es-ES"/>
        </w:rPr>
        <w:t>Los servicios de vigilancia, supervisión, conserjería, aseo y temporales de empleo, prestados por personas jurídicas constituidas, bajo cualquier naturaleza jurídica de las previstas en el numeral 1 del artículo 19 del Estatuto Tributario, vigiladas por la Superintendencia de Economía Solidaria, cuyo objeto social exclusivo corresponda a la prestación de los servicios de vigilancia autorizados por la Superintendencia de Vigilancia Privada, supervisión, consejería, aseo, y temporales de empleo, autorizadas por el Ministerio de Trabajo, siempre y cuando los servicios mencionados sean prestados mediante personas con discapacidad física, o mental en grados que permitan adecuado desempeño de las labores asignadas, y la entidad cumpla con todas las obligaciones laborales y de seguridad social en relación con sus trabajadores que debe vincular mediante contrato de trabajo. La discapacidad física o mental, deberá ser certificada por Junta Regional y Nacional de Invalidez del Ministerio de Trabajo.</w:t>
      </w:r>
    </w:p>
    <w:p w:rsidR="00E93860" w:rsidRPr="00014D64" w:rsidRDefault="00E93860" w:rsidP="00E93860">
      <w:pPr>
        <w:spacing w:line="240" w:lineRule="auto"/>
        <w:ind w:left="284" w:right="51"/>
        <w:contextualSpacing/>
        <w:rPr>
          <w:rFonts w:ascii="Georgia" w:eastAsia="Calibri" w:hAnsi="Georgia" w:cs="Arial"/>
          <w:color w:val="auto"/>
          <w:szCs w:val="22"/>
          <w:lang w:val="es-ES"/>
        </w:rPr>
      </w:pPr>
    </w:p>
    <w:p w:rsidR="00E93860" w:rsidRPr="00014D64" w:rsidRDefault="00E93860" w:rsidP="00E93860">
      <w:pPr>
        <w:spacing w:line="240" w:lineRule="auto"/>
        <w:ind w:left="284" w:right="51"/>
        <w:rPr>
          <w:rFonts w:ascii="Georgia" w:eastAsia="Calibri" w:hAnsi="Georgia" w:cs="Arial"/>
          <w:color w:val="auto"/>
          <w:szCs w:val="22"/>
          <w:lang w:val="es-ES"/>
        </w:rPr>
      </w:pPr>
      <w:r w:rsidRPr="00014D64">
        <w:rPr>
          <w:rFonts w:ascii="Georgia" w:eastAsia="Calibri" w:hAnsi="Georgia" w:cs="Arial"/>
          <w:color w:val="auto"/>
          <w:szCs w:val="22"/>
          <w:lang w:val="es-ES"/>
        </w:rPr>
        <w:t>Los prestadores de los servicios a que se refiere el presente numeral tendrán derecho a impuestos descontables hasta la tarifa aquí prevista. El Gobierno Nacional reglamentará la materia.</w:t>
      </w:r>
    </w:p>
    <w:p w:rsidR="00E93860" w:rsidRPr="00014D64" w:rsidRDefault="00E93860" w:rsidP="00E93860">
      <w:pPr>
        <w:spacing w:line="240" w:lineRule="auto"/>
        <w:ind w:left="284" w:right="51"/>
        <w:rPr>
          <w:rFonts w:ascii="Georgia" w:eastAsia="Calibri" w:hAnsi="Georgia" w:cs="Arial"/>
          <w:color w:val="auto"/>
          <w:szCs w:val="22"/>
          <w:lang w:val="es-ES"/>
        </w:rPr>
      </w:pPr>
    </w:p>
    <w:p w:rsidR="00E93860" w:rsidRPr="00014D64" w:rsidRDefault="00E93860" w:rsidP="00E93860">
      <w:pPr>
        <w:spacing w:line="240" w:lineRule="auto"/>
        <w:ind w:left="284" w:right="51"/>
        <w:rPr>
          <w:rFonts w:ascii="Georgia" w:eastAsia="Calibri" w:hAnsi="Georgia" w:cs="Arial"/>
          <w:color w:val="auto"/>
          <w:szCs w:val="22"/>
          <w:lang w:val="es-ES"/>
        </w:rPr>
      </w:pPr>
      <w:r w:rsidRPr="00014D64">
        <w:rPr>
          <w:rFonts w:ascii="Georgia" w:eastAsia="Calibri" w:hAnsi="Georgia" w:cs="Arial"/>
          <w:color w:val="auto"/>
          <w:szCs w:val="22"/>
          <w:lang w:val="es-ES"/>
        </w:rPr>
        <w:lastRenderedPageBreak/>
        <w:t>La base del cálculo del impuesto para los servicios señalados en este numeral será la parte correspondiente al AlU.</w:t>
      </w:r>
    </w:p>
    <w:p w:rsidR="00E93860" w:rsidRPr="00014D64" w:rsidRDefault="00E93860" w:rsidP="00E93860">
      <w:pPr>
        <w:spacing w:line="240" w:lineRule="auto"/>
        <w:ind w:left="284" w:right="51"/>
        <w:rPr>
          <w:rFonts w:ascii="Georgia" w:hAnsi="Georgia" w:cs="Arial"/>
          <w:b/>
          <w:color w:val="auto"/>
          <w:szCs w:val="22"/>
          <w:lang w:val="es-ES"/>
        </w:rPr>
      </w:pPr>
    </w:p>
    <w:p w:rsidR="00E93860" w:rsidRPr="00014D64" w:rsidRDefault="00E93860" w:rsidP="00E93860">
      <w:pPr>
        <w:spacing w:line="240" w:lineRule="auto"/>
        <w:ind w:right="51"/>
        <w:rPr>
          <w:rFonts w:ascii="Georgia" w:hAnsi="Georgia" w:cs="Arial"/>
          <w:color w:val="auto"/>
          <w:szCs w:val="22"/>
          <w:lang w:val="es-ES"/>
        </w:rPr>
      </w:pPr>
      <w:r w:rsidRPr="00014D64">
        <w:rPr>
          <w:rFonts w:ascii="Georgia" w:hAnsi="Georgia" w:cs="Arial"/>
          <w:b/>
          <w:color w:val="auto"/>
          <w:szCs w:val="22"/>
          <w:lang w:val="es-ES"/>
        </w:rPr>
        <w:t xml:space="preserve">ARTÍCULO 183°. </w:t>
      </w:r>
      <w:r w:rsidRPr="00014D64">
        <w:rPr>
          <w:rFonts w:ascii="Georgia" w:hAnsi="Georgia" w:cs="Arial"/>
          <w:color w:val="auto"/>
          <w:szCs w:val="22"/>
          <w:lang w:val="es-ES"/>
        </w:rPr>
        <w:t>Adiciónense tres numerales al artículo 476 del Estatuto Tributario, así:</w:t>
      </w:r>
    </w:p>
    <w:p w:rsidR="00E93860" w:rsidRPr="00014D64" w:rsidRDefault="00E93860" w:rsidP="00E93860">
      <w:pPr>
        <w:spacing w:line="240" w:lineRule="auto"/>
        <w:ind w:left="360" w:right="51"/>
        <w:contextualSpacing/>
        <w:rPr>
          <w:rFonts w:ascii="Georgia" w:hAnsi="Georgia" w:cs="Arial"/>
          <w:color w:val="auto"/>
          <w:szCs w:val="22"/>
          <w:lang w:val="es-ES"/>
        </w:rPr>
      </w:pPr>
    </w:p>
    <w:p w:rsidR="00E93860" w:rsidRPr="00014D64" w:rsidRDefault="00E93860" w:rsidP="00D97657">
      <w:pPr>
        <w:pStyle w:val="Prrafodelista"/>
        <w:numPr>
          <w:ilvl w:val="0"/>
          <w:numId w:val="157"/>
        </w:numPr>
        <w:spacing w:line="240" w:lineRule="auto"/>
        <w:ind w:left="567" w:right="51"/>
        <w:rPr>
          <w:rFonts w:ascii="Georgia" w:hAnsi="Georgia" w:cs="Arial"/>
          <w:lang w:val="es-ES"/>
        </w:rPr>
      </w:pPr>
      <w:r w:rsidRPr="00014D64">
        <w:rPr>
          <w:rFonts w:ascii="Georgia" w:eastAsia="Calibri" w:hAnsi="Georgia" w:cs="Arial"/>
        </w:rPr>
        <w:t>Los servicios de educación virtual para el desarrollo de Contenidos Digitales, de acuerdo con la reglamentación expedida por el Ministerio TIC, prestados en Colombia o en el exterior.</w:t>
      </w:r>
    </w:p>
    <w:p w:rsidR="00E93860" w:rsidRPr="00014D64" w:rsidRDefault="00E93860" w:rsidP="00C53E9C">
      <w:pPr>
        <w:spacing w:line="240" w:lineRule="auto"/>
        <w:ind w:left="567" w:right="51"/>
        <w:contextualSpacing/>
        <w:rPr>
          <w:rFonts w:ascii="Georgia" w:hAnsi="Georgia" w:cs="Arial"/>
          <w:color w:val="auto"/>
          <w:szCs w:val="22"/>
          <w:lang w:val="es-ES"/>
        </w:rPr>
      </w:pPr>
    </w:p>
    <w:p w:rsidR="00E93860" w:rsidRPr="00014D64" w:rsidRDefault="00E93860" w:rsidP="00D97657">
      <w:pPr>
        <w:numPr>
          <w:ilvl w:val="0"/>
          <w:numId w:val="157"/>
        </w:numPr>
        <w:spacing w:line="240" w:lineRule="auto"/>
        <w:ind w:left="567" w:right="51"/>
        <w:contextualSpacing/>
        <w:rPr>
          <w:rFonts w:ascii="Georgia" w:hAnsi="Georgia" w:cs="Arial"/>
          <w:color w:val="auto"/>
          <w:szCs w:val="22"/>
          <w:lang w:val="es-ES"/>
        </w:rPr>
      </w:pPr>
      <w:r w:rsidRPr="00014D64">
        <w:rPr>
          <w:rFonts w:ascii="Georgia" w:eastAsia="Calibri" w:hAnsi="Georgia" w:cs="Arial"/>
          <w:color w:val="auto"/>
          <w:szCs w:val="22"/>
        </w:rPr>
        <w:t>Suministro de páginas web, servidores (hosting), computación en la nube (cloud computing) y mantenimiento a distancia de programas y equipos.</w:t>
      </w:r>
    </w:p>
    <w:p w:rsidR="00E93860" w:rsidRPr="00014D64" w:rsidRDefault="00E93860" w:rsidP="00C53E9C">
      <w:pPr>
        <w:spacing w:line="240" w:lineRule="auto"/>
        <w:ind w:left="567"/>
        <w:contextualSpacing/>
        <w:rPr>
          <w:rFonts w:ascii="Georgia" w:eastAsia="Calibri" w:hAnsi="Georgia" w:cs="Arial"/>
          <w:color w:val="auto"/>
          <w:szCs w:val="22"/>
        </w:rPr>
      </w:pPr>
    </w:p>
    <w:p w:rsidR="00E93860" w:rsidRPr="00014D64" w:rsidRDefault="00E93860" w:rsidP="00D97657">
      <w:pPr>
        <w:numPr>
          <w:ilvl w:val="0"/>
          <w:numId w:val="157"/>
        </w:numPr>
        <w:spacing w:line="240" w:lineRule="auto"/>
        <w:ind w:left="567" w:right="51"/>
        <w:contextualSpacing/>
        <w:rPr>
          <w:rFonts w:ascii="Georgia" w:hAnsi="Georgia" w:cs="Arial"/>
          <w:color w:val="auto"/>
          <w:szCs w:val="22"/>
          <w:lang w:val="es-ES"/>
        </w:rPr>
      </w:pPr>
      <w:r w:rsidRPr="00014D64">
        <w:rPr>
          <w:rFonts w:ascii="Georgia" w:eastAsia="Calibri" w:hAnsi="Georgia" w:cs="Arial"/>
          <w:color w:val="auto"/>
          <w:szCs w:val="22"/>
        </w:rPr>
        <w:t>Adquisición de licencias de software para el desarrollo comercial de contenidos digitales, de acuerdo con la reglamentación expedida por el Ministerio TIC.</w:t>
      </w:r>
    </w:p>
    <w:p w:rsidR="00E93860" w:rsidRPr="00014D64" w:rsidRDefault="00E93860" w:rsidP="00C53E9C">
      <w:pPr>
        <w:pStyle w:val="Prrafodelista"/>
        <w:ind w:left="567"/>
        <w:rPr>
          <w:rFonts w:ascii="Georgia" w:hAnsi="Georgia" w:cs="Arial"/>
          <w:lang w:val="es-ES"/>
        </w:rPr>
      </w:pPr>
    </w:p>
    <w:p w:rsidR="00E93860" w:rsidRPr="00014D64" w:rsidRDefault="00E93860" w:rsidP="00D97657">
      <w:pPr>
        <w:numPr>
          <w:ilvl w:val="0"/>
          <w:numId w:val="157"/>
        </w:numPr>
        <w:spacing w:line="240" w:lineRule="auto"/>
        <w:ind w:left="567" w:right="51"/>
        <w:contextualSpacing/>
        <w:rPr>
          <w:rFonts w:ascii="Georgia" w:hAnsi="Georgia" w:cs="Arial"/>
          <w:color w:val="auto"/>
          <w:szCs w:val="22"/>
          <w:lang w:val="es-ES"/>
        </w:rPr>
      </w:pPr>
      <w:r w:rsidRPr="00014D64">
        <w:rPr>
          <w:rFonts w:ascii="Georgia" w:hAnsi="Georgia" w:cs="Arial"/>
          <w:color w:val="auto"/>
          <w:szCs w:val="22"/>
          <w:lang w:val="es-ES"/>
        </w:rPr>
        <w:t xml:space="preserve">Los servicios de diseño, construcción y mantenimiento de armas, municiones y material de guerra con destino a la Fuerza Pública, así como la capacitación de tripulaciones de la Fuerza Pública, prestados por las entidades descentralizadas del orden nacional del sector defensa. </w:t>
      </w:r>
    </w:p>
    <w:p w:rsidR="00E93860" w:rsidRPr="00014D64" w:rsidRDefault="00E93860" w:rsidP="00E93860">
      <w:pPr>
        <w:spacing w:line="240" w:lineRule="auto"/>
        <w:ind w:left="284" w:right="51"/>
        <w:rPr>
          <w:rFonts w:ascii="Georgia" w:hAnsi="Georgia" w:cs="Arial"/>
          <w:color w:val="auto"/>
          <w:szCs w:val="22"/>
        </w:rPr>
      </w:pPr>
      <w:r w:rsidRPr="00014D64">
        <w:rPr>
          <w:rFonts w:ascii="Georgia" w:hAnsi="Georgia" w:cs="Arial"/>
          <w:color w:val="auto"/>
          <w:szCs w:val="22"/>
          <w:lang w:val="es-ES"/>
        </w:rPr>
        <w:t xml:space="preserve"> </w:t>
      </w:r>
    </w:p>
    <w:p w:rsidR="00E93860" w:rsidRPr="00014D64" w:rsidRDefault="00E93860" w:rsidP="00E93860">
      <w:pPr>
        <w:spacing w:line="240" w:lineRule="auto"/>
        <w:ind w:right="51"/>
        <w:rPr>
          <w:rFonts w:ascii="Georgia" w:hAnsi="Georgia" w:cs="Arial"/>
          <w:color w:val="auto"/>
          <w:szCs w:val="22"/>
          <w:lang w:val="es-ES"/>
        </w:rPr>
      </w:pPr>
      <w:r w:rsidRPr="00014D64">
        <w:rPr>
          <w:rFonts w:ascii="Georgia" w:hAnsi="Georgia" w:cs="Arial"/>
          <w:b/>
          <w:color w:val="auto"/>
          <w:szCs w:val="22"/>
          <w:lang w:val="es-ES"/>
        </w:rPr>
        <w:t xml:space="preserve">ARTÍCULO 184°. </w:t>
      </w:r>
      <w:r w:rsidRPr="00014D64">
        <w:rPr>
          <w:rFonts w:ascii="Georgia" w:hAnsi="Georgia" w:cs="Arial"/>
          <w:color w:val="auto"/>
          <w:szCs w:val="22"/>
          <w:lang w:val="es-ES"/>
        </w:rPr>
        <w:t>Modifíquese el artículo 477 del Estatuto Tributario el cual quedará así:</w:t>
      </w:r>
    </w:p>
    <w:p w:rsidR="00E93860" w:rsidRPr="00014D64" w:rsidRDefault="00E93860" w:rsidP="00E93860">
      <w:pPr>
        <w:spacing w:line="240" w:lineRule="auto"/>
        <w:ind w:right="51"/>
        <w:rPr>
          <w:rFonts w:ascii="Georgia" w:hAnsi="Georgia" w:cs="Arial"/>
          <w:b/>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b/>
          <w:color w:val="auto"/>
          <w:szCs w:val="22"/>
          <w:lang w:val="es-ES"/>
        </w:rPr>
        <w:t xml:space="preserve">ARTÍCULO 477. BIENES QUE SE ENCUENTRAN EXENTOS DEL IMPUESTO. </w:t>
      </w:r>
      <w:r w:rsidRPr="00014D64">
        <w:rPr>
          <w:rFonts w:ascii="Georgia" w:hAnsi="Georgia" w:cs="Arial"/>
          <w:color w:val="auto"/>
          <w:szCs w:val="22"/>
          <w:lang w:val="es-ES"/>
        </w:rPr>
        <w:t>Están exentos del impuesto sobre las ventas, con derecho a compensación y devolución, los siguientes bienes:</w:t>
      </w:r>
    </w:p>
    <w:p w:rsidR="00E93860" w:rsidRPr="00014D64" w:rsidRDefault="00E93860" w:rsidP="00E93860">
      <w:pPr>
        <w:spacing w:line="240" w:lineRule="auto"/>
        <w:ind w:left="708" w:right="51"/>
        <w:rPr>
          <w:rFonts w:ascii="Georgia" w:hAnsi="Georgia" w:cs="Arial"/>
          <w:color w:val="auto"/>
          <w:szCs w:val="22"/>
          <w:lang w:val="es-ES"/>
        </w:rPr>
      </w:pPr>
    </w:p>
    <w:tbl>
      <w:tblPr>
        <w:tblW w:w="8822"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089"/>
      </w:tblGrid>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Animales vivos de la especie bovina, excepto los de lidia.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01.05.11.00.00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Pollitos de un día de nacidos.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 de animales de la especie bovina, fresca o refrigerada.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 de animales de la especie bovina, congelada.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 de animales de la especie porcina, fresca, refrigerada o congelada.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 de animales de las especies ovina o caprina, fresca, refrigerada o congelada.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Despojos comestibles de animales de las especies bovina, porcina, ovina, caprina, caballar, asnal o mular, frescos, refrigerados o congelados.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 y despojos comestibles, de aves de la partida 01.05, frescos, refrigerados o congelados.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lastRenderedPageBreak/>
              <w:t>02.08.10.00.00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Carnes y despojos comestibles de conejo o liebre, frescos, refrigerados o congelados.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02.08.90.00.00</w:t>
            </w:r>
          </w:p>
        </w:tc>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Únicamente carnes y despojos comestibles frescos, refrigerados o congelados de cuyes.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Pescado fresco o refrigerado, excepto los filetes y demás carne de pescado de la partida 03.04.</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Pescado congelado, excepto los filetes y demás carne de pescado de la partida 03.04. Excepto los atunes de las partidas 03.03.41.00.00, 03.03.42.00.00 y 03.03.45.00.00.</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Filetes y demás carne de pescado (incluso picada), frescos, refrigerados o congelados.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03.06</w:t>
            </w:r>
          </w:p>
        </w:tc>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Únicamente camarones de cultivo.</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Leche y nata (crema), sin concentrar, sin adición de azúcar ni otro edulcorante.</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Leche y nata (crema), concentradas o con adición de azúcar u otro edulcorante.</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04.06.10.00.00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Queso fresco (sin madurar), incluido el lactosuero, y requesón</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04.07.11.00.00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Huevos de gallina de la especie Gallusdomesticus, fecundados para incubación.</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04.07.19.00.00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Huevos fecundados para incubación de las demás aves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04.07.21.90.00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Huevos frescos de gallina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04.07.29.90.00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Huevos frescos de las demás aves</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19.01.10.10.00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Fórmulas lácteas para niños de hasta 12 meses de edad, únicamente la leche maternizada o humanizada.</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19.01.10.99.00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Únicamente preparaciones infantiles a base de leche.</w:t>
            </w:r>
          </w:p>
        </w:tc>
      </w:tr>
      <w:tr w:rsidR="0063394A" w:rsidRPr="00014D64" w:rsidTr="00AC044D">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93.01</w:t>
            </w:r>
          </w:p>
        </w:tc>
        <w:tc>
          <w:tcPr>
            <w:tcW w:w="0" w:type="auto"/>
            <w:tcBorders>
              <w:top w:val="single" w:sz="6" w:space="0" w:color="000000"/>
              <w:left w:val="single" w:sz="6" w:space="0" w:color="000000"/>
              <w:bottom w:val="single" w:sz="6" w:space="0" w:color="000000"/>
              <w:right w:val="single" w:sz="6" w:space="0" w:color="000000"/>
            </w:tcBorders>
            <w:vAlign w:val="center"/>
          </w:tcPr>
          <w:p w:rsidR="0063394A" w:rsidRPr="00014D64" w:rsidRDefault="0063394A" w:rsidP="00AC044D">
            <w:pPr>
              <w:spacing w:line="240" w:lineRule="auto"/>
              <w:jc w:val="left"/>
              <w:rPr>
                <w:rFonts w:ascii="Georgia" w:eastAsia="Calibri" w:hAnsi="Georgia" w:cs="Arial"/>
                <w:i/>
                <w:color w:val="auto"/>
                <w:sz w:val="24"/>
                <w:lang w:eastAsia="en-US"/>
              </w:rPr>
            </w:pPr>
            <w:r w:rsidRPr="00014D64">
              <w:rPr>
                <w:rFonts w:ascii="Georgia" w:eastAsia="Calibri" w:hAnsi="Georgia" w:cs="Arial"/>
                <w:i/>
                <w:color w:val="auto"/>
                <w:sz w:val="24"/>
                <w:lang w:eastAsia="en-US"/>
              </w:rPr>
              <w:t>Armas de guerra, excepto los revólveres, pistolas y armas blancas, de uso privativo de las fuerzas Militares y la Policía Nacional</w:t>
            </w:r>
          </w:p>
        </w:tc>
      </w:tr>
    </w:tbl>
    <w:p w:rsidR="00E93860" w:rsidRPr="00014D64" w:rsidRDefault="00E93860" w:rsidP="00E93860">
      <w:pPr>
        <w:spacing w:line="240" w:lineRule="auto"/>
        <w:ind w:left="708" w:right="51"/>
        <w:rPr>
          <w:rFonts w:ascii="Georgia" w:hAnsi="Georgia" w:cs="Arial"/>
          <w:color w:val="auto"/>
          <w:szCs w:val="22"/>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Adicionalmente:</w:t>
      </w: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1. Alcohol carburante con destino a la mezcla con gasolina para los vehículos automotores.</w:t>
      </w:r>
    </w:p>
    <w:p w:rsidR="00E93860" w:rsidRPr="00014D64" w:rsidRDefault="00E93860" w:rsidP="00E93860">
      <w:pPr>
        <w:spacing w:line="240" w:lineRule="auto"/>
        <w:ind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2. El biocombustible de origen vegetal o animal para uso en motores diésel de producción nacional con destino a la mezcla con ACPM.</w:t>
      </w: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3. Las municiones y material de guerra o reservado y por consiguiente de uso privativo y los siguientes elementos pertenecientes a las Fuerzas Militares y la Policía Nacional:</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Sistemas de armas y armamento mayor y menor de todos los tipos, modelos y calibres con sus accesorios repuestos y los elementos necesarios para la instrucción de tiro, operación, manejo y mantenimiento de los mismos.</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Todo tipo de naves, artefactos navales y aeronaves destinadas al servicio del Ramo de Defensa Nacional, con sus accesorios, repuestos y demás elementos necesarios para su operabilidad y funcionamiento.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Municiones, torpedos y minas de todos los tipos, clases y calibres para los sistemas de armas y el armamento mayor y menor que usan las Fuerzas Militares y la Policía Nacional.</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Material blindado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Semovientes de todas las clases y razas destinadas al mantenimiento del orden público, interno o externo.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Materiales explosivos y pirotécnicos, materias primas para su fabricación y accesorios para su empleo.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Paracaídas y equipos de salto para Unidades Aerotransportadas, incluidos los necesarios para su mantenimiento.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Elementos, equipos y accesorios contra motines.</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Los equipos de ingenieros de combate con sus accesorios y repuestos.</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Equipos de buceo y de voladuras submarinas, sus repuestos y accesorios.</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Equipos de detección aérea, de superficie y submarina sus accesorios, repuestos, equipos de sintonía y calibración.</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Elementos para control de incendios y de averías, sus accesorios y repuestos.</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Herramientas y equipos para pruebas y mantenimiento del material de guerra o reservado.</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Equipos, software  y demás implementos de sistemas y comunicaciones para uso de las Fuerzas Militares y la Policía Nacional.</w:t>
      </w:r>
    </w:p>
    <w:p w:rsidR="00E93860" w:rsidRPr="00014D64" w:rsidRDefault="00E93860" w:rsidP="00D97657">
      <w:pPr>
        <w:numPr>
          <w:ilvl w:val="0"/>
          <w:numId w:val="98"/>
        </w:numPr>
        <w:spacing w:after="160" w:line="259" w:lineRule="auto"/>
        <w:ind w:left="1134"/>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Otros elementos aplicables al servicio y fabricación del material de guerra o reservado.</w:t>
      </w:r>
    </w:p>
    <w:p w:rsidR="00E93860" w:rsidRPr="00014D64" w:rsidRDefault="00E93860" w:rsidP="00E93860">
      <w:pPr>
        <w:spacing w:after="160" w:line="259" w:lineRule="auto"/>
        <w:ind w:left="1068"/>
        <w:contextualSpacing/>
        <w:rPr>
          <w:rFonts w:ascii="Georgia" w:eastAsia="Calibri" w:hAnsi="Georgia" w:cs="Arial"/>
          <w:color w:val="auto"/>
          <w:szCs w:val="22"/>
          <w:lang w:eastAsia="en-US"/>
        </w:rPr>
      </w:pPr>
    </w:p>
    <w:p w:rsidR="00E93860" w:rsidRPr="00014D64" w:rsidRDefault="00E93860" w:rsidP="00E93860">
      <w:pPr>
        <w:spacing w:line="240" w:lineRule="auto"/>
        <w:ind w:left="708" w:right="51"/>
        <w:rPr>
          <w:rFonts w:ascii="Georgia" w:hAnsi="Georgia" w:cs="Arial"/>
          <w:b/>
          <w:color w:val="auto"/>
          <w:szCs w:val="22"/>
          <w:lang w:val="es-ES"/>
        </w:rPr>
      </w:pPr>
      <w:r w:rsidRPr="00014D64">
        <w:rPr>
          <w:rFonts w:ascii="Georgia" w:hAnsi="Georgia" w:cs="Arial"/>
          <w:b/>
          <w:color w:val="auto"/>
          <w:szCs w:val="22"/>
          <w:lang w:val="es-ES"/>
        </w:rPr>
        <w:t xml:space="preserve">PARÁGRAFO 1. </w:t>
      </w:r>
      <w:r w:rsidRPr="00014D64">
        <w:rPr>
          <w:rFonts w:ascii="Georgia" w:hAnsi="Georgia" w:cs="Arial"/>
          <w:color w:val="auto"/>
          <w:szCs w:val="22"/>
          <w:lang w:val="es-ES"/>
        </w:rPr>
        <w:t>No se consideran armas y municiones destinadas a la defensa nacional los uniformes, prendas de vestir, textiles, material térmico, carpas, sintelitas, menaje, cubertería, marmitas, morrales, chalecos, juegos de cama, toallas, ponchos y calzado de uso privativo de las Fuerzas Militares y de Policía Nacional.</w:t>
      </w:r>
    </w:p>
    <w:p w:rsidR="00E93860" w:rsidRPr="00014D64" w:rsidRDefault="00E93860" w:rsidP="00E93860">
      <w:pPr>
        <w:spacing w:line="240" w:lineRule="auto"/>
        <w:ind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b/>
          <w:color w:val="auto"/>
          <w:szCs w:val="22"/>
          <w:lang w:val="es-ES"/>
        </w:rPr>
        <w:t>PARÁGRAFO 2.</w:t>
      </w:r>
      <w:r w:rsidRPr="00014D64">
        <w:rPr>
          <w:rFonts w:ascii="Georgia" w:hAnsi="Georgia" w:cs="Arial"/>
          <w:color w:val="auto"/>
          <w:szCs w:val="22"/>
          <w:lang w:val="es-ES"/>
        </w:rPr>
        <w:t xml:space="preserve"> 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850 de este Estatuto.</w:t>
      </w:r>
    </w:p>
    <w:p w:rsidR="00E93860" w:rsidRPr="00014D64" w:rsidRDefault="00E93860" w:rsidP="00E93860">
      <w:pPr>
        <w:spacing w:line="240" w:lineRule="auto"/>
        <w:ind w:right="51"/>
        <w:rPr>
          <w:rFonts w:ascii="Georgia" w:hAnsi="Georgia" w:cs="Arial"/>
          <w:b/>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b/>
          <w:color w:val="auto"/>
          <w:szCs w:val="22"/>
          <w:lang w:val="es-ES"/>
        </w:rPr>
        <w:lastRenderedPageBreak/>
        <w:t xml:space="preserve">PARÁGRAFO 3. </w:t>
      </w:r>
      <w:r w:rsidRPr="00014D64">
        <w:rPr>
          <w:rFonts w:ascii="Georgia" w:hAnsi="Georgia" w:cs="Arial"/>
          <w:color w:val="auto"/>
          <w:szCs w:val="22"/>
          <w:lang w:val="es-ES"/>
        </w:rPr>
        <w:t>Los productores de los bienes de que trata el presente artículo podrán solicitar la devolución de los IVA pagados dos veces al año. La primera, correspondiente a los primeros tres bimestres de cada año gravable, podrá solicitarse a partir del mes de julio, previa presentación de las declaraciones bimestrales del IVA, correspondientes y de la declaración del impuesto de renta y complementarios correspondiente al año o periodo gravable inmediatamente anterior.</w:t>
      </w: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La segunda, podrá solicitarse una vez presentada la declaración correspondiente al impuesto sobre la renta y complementarios del correspondiente año gravable y las declaraciones bimestrales de IVA de los bimestres respecto de los cuales se va a solicitar la devolución.</w:t>
      </w:r>
    </w:p>
    <w:p w:rsidR="00E93860" w:rsidRPr="00014D64" w:rsidRDefault="00E93860" w:rsidP="00E93860">
      <w:pPr>
        <w:spacing w:line="240" w:lineRule="auto"/>
        <w:ind w:left="708"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lang w:val="es-ES"/>
        </w:rPr>
      </w:pPr>
      <w:r w:rsidRPr="00014D64">
        <w:rPr>
          <w:rFonts w:ascii="Georgia" w:hAnsi="Georgia" w:cs="Arial"/>
          <w:color w:val="auto"/>
          <w:szCs w:val="22"/>
          <w:lang w:val="es-ES"/>
        </w:rPr>
        <w:t>La totalidad de las devoluciones que no hayan sido solicitadas según lo dispuesto en este parágrafo, se regirán por los artículos 815, 816, 850 y 855 de este Estatuto.</w:t>
      </w:r>
    </w:p>
    <w:p w:rsidR="00E93860" w:rsidRPr="00014D64" w:rsidRDefault="00E93860" w:rsidP="00E93860">
      <w:pPr>
        <w:spacing w:line="240" w:lineRule="auto"/>
        <w:ind w:right="51"/>
        <w:rPr>
          <w:rFonts w:ascii="Georgia" w:hAnsi="Georgia" w:cs="Arial"/>
          <w:color w:val="auto"/>
          <w:szCs w:val="22"/>
          <w:lang w:val="es-ES"/>
        </w:rPr>
      </w:pPr>
    </w:p>
    <w:p w:rsidR="00E93860" w:rsidRPr="00014D64" w:rsidRDefault="00E93860" w:rsidP="00E93860">
      <w:pPr>
        <w:spacing w:line="240" w:lineRule="auto"/>
        <w:ind w:right="51"/>
        <w:rPr>
          <w:rFonts w:ascii="Georgia" w:hAnsi="Georgia" w:cs="Arial"/>
          <w:color w:val="auto"/>
          <w:szCs w:val="22"/>
          <w:lang w:val="es-ES"/>
        </w:rPr>
      </w:pPr>
      <w:r w:rsidRPr="00014D64">
        <w:rPr>
          <w:rFonts w:ascii="Georgia" w:hAnsi="Georgia" w:cs="Arial"/>
          <w:b/>
          <w:color w:val="auto"/>
          <w:szCs w:val="22"/>
          <w:lang w:val="es-ES"/>
        </w:rPr>
        <w:t xml:space="preserve">ARTÍCULO 185°. </w:t>
      </w:r>
      <w:r w:rsidRPr="00014D64">
        <w:rPr>
          <w:rFonts w:ascii="Georgia" w:hAnsi="Georgia" w:cs="Arial"/>
          <w:color w:val="auto"/>
          <w:szCs w:val="22"/>
          <w:lang w:val="es-ES"/>
        </w:rPr>
        <w:t>Modifíquese el artículo 481 del Estatuto Tributario el cual quedará así:</w:t>
      </w:r>
    </w:p>
    <w:p w:rsidR="00E93860" w:rsidRPr="00014D64" w:rsidRDefault="00E93860" w:rsidP="00E93860">
      <w:pPr>
        <w:spacing w:line="240" w:lineRule="auto"/>
        <w:ind w:right="51"/>
        <w:rPr>
          <w:rFonts w:ascii="Georgia" w:hAnsi="Georgia" w:cs="Arial"/>
          <w:color w:val="auto"/>
          <w:szCs w:val="22"/>
          <w:lang w:val="es-ES"/>
        </w:rPr>
      </w:pPr>
    </w:p>
    <w:p w:rsidR="00E93860" w:rsidRPr="00014D64" w:rsidRDefault="00E93860" w:rsidP="00E93860">
      <w:pPr>
        <w:spacing w:line="240" w:lineRule="auto"/>
        <w:ind w:left="708" w:right="51"/>
        <w:rPr>
          <w:rFonts w:ascii="Georgia" w:hAnsi="Georgia" w:cs="Arial"/>
          <w:color w:val="auto"/>
          <w:szCs w:val="22"/>
        </w:rPr>
      </w:pPr>
      <w:bookmarkStart w:id="51" w:name="481"/>
      <w:r w:rsidRPr="00014D64">
        <w:rPr>
          <w:rFonts w:ascii="Georgia" w:hAnsi="Georgia" w:cs="Arial"/>
          <w:b/>
          <w:bCs/>
          <w:color w:val="auto"/>
          <w:szCs w:val="22"/>
        </w:rPr>
        <w:t>ARTÍCULO 481. BIENES EXENTOS CON DERECHO A DEVOLUCIÓN BIMESTRAL.</w:t>
      </w:r>
      <w:bookmarkEnd w:id="51"/>
      <w:r w:rsidRPr="00014D64">
        <w:rPr>
          <w:rFonts w:ascii="Georgia" w:hAnsi="Georgia" w:cs="Arial"/>
          <w:color w:val="auto"/>
          <w:szCs w:val="22"/>
        </w:rPr>
        <w:t xml:space="preserve"> Para efectos del impuesto sobre las ventas, únicamente conservarán la calidad de bienes y servicios exentos con derecho a devolución bimestral:</w:t>
      </w:r>
    </w:p>
    <w:p w:rsidR="00E93860" w:rsidRPr="00014D64" w:rsidRDefault="00E93860" w:rsidP="00E93860">
      <w:pPr>
        <w:spacing w:line="240" w:lineRule="auto"/>
        <w:ind w:left="708" w:right="51"/>
        <w:rPr>
          <w:rFonts w:ascii="Georgia" w:hAnsi="Georgia" w:cs="Arial"/>
          <w:color w:val="auto"/>
          <w:szCs w:val="22"/>
        </w:rPr>
      </w:pP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bienes corporales muebles que se exporten.</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bienes corporales muebles que se vendan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rsidR="00E93860" w:rsidRPr="00014D64" w:rsidRDefault="00E93860" w:rsidP="00E93860">
      <w:pPr>
        <w:spacing w:line="240" w:lineRule="auto"/>
        <w:ind w:left="1068" w:right="51"/>
        <w:contextualSpacing/>
        <w:rPr>
          <w:rFonts w:ascii="Georgia" w:eastAsia="Calibri" w:hAnsi="Georgia" w:cs="Arial"/>
          <w:color w:val="auto"/>
          <w:szCs w:val="22"/>
        </w:rPr>
      </w:pPr>
      <w:r w:rsidRPr="00014D64">
        <w:rPr>
          <w:rFonts w:ascii="Georgia" w:eastAsia="Calibri" w:hAnsi="Georgia" w:cs="Arial"/>
          <w:color w:val="auto"/>
          <w:szCs w:val="22"/>
        </w:rPr>
        <w:t>De igual forma, los paquetes turísticos vendidos por hoteles inscritos en el registro nacional de turismo a las agencias operadoras, siempre que los servicios turísticos hayan de ser utilizados en el territorio nacional por residentes en el exterior.</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lastRenderedPageBreak/>
        <w:t>Las materias primas, partes, insumos y bienes terminados que se vendan desde el territorio aduanero nacional a usuarios industriales de bienes o de servicios de Zona Franca o entre estos, siempre que los mismos sean necesarios para el desarrollo del objeto social de dichos usuarios.</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impresos contemplados en el Artículo 478 del Estatuto Tributario y los productores e importadores de cuadernos de tipo escolar de la subpartida 48.20.20.00.00 y los diarios y publicaciones periódicas, impresos incluso ilustrado o con publicidad de la partida arancelaria 49.02, así como los contenidos y las suscripciones de las ediciones digitales de los periódicos.</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rPr>
        <w:t>Los productores de los bienes exentos de que trata el artículo 477 del Estatuto Tributario que una vez entrado en operación el sistema de facturación electrónica y de acuerdo con los procedimientos establecidos por la DIAN para la aplicación de dicho sistema, lo adopten y utilicen involucrando a toda su cadena de clientes y proveedores.</w:t>
      </w:r>
    </w:p>
    <w:p w:rsidR="00E93860" w:rsidRPr="00014D64" w:rsidRDefault="00E93860" w:rsidP="00D97657">
      <w:pPr>
        <w:numPr>
          <w:ilvl w:val="0"/>
          <w:numId w:val="100"/>
        </w:numPr>
        <w:spacing w:line="240" w:lineRule="auto"/>
        <w:ind w:right="51"/>
        <w:contextualSpacing/>
        <w:rPr>
          <w:rFonts w:ascii="Georgia" w:hAnsi="Georgia" w:cs="Arial"/>
          <w:color w:val="auto"/>
          <w:szCs w:val="22"/>
        </w:rPr>
      </w:pPr>
      <w:r w:rsidRPr="00014D64">
        <w:rPr>
          <w:rFonts w:ascii="Georgia" w:eastAsia="Calibri" w:hAnsi="Georgia" w:cs="Arial"/>
          <w:color w:val="auto"/>
          <w:szCs w:val="22"/>
          <w:lang w:eastAsia="en-US"/>
        </w:rPr>
        <w:t>Los servicios de conexión y acceso a internet desde redes fijas de los suscriptores residenciales de los estratos 1 y 2.</w:t>
      </w:r>
      <w:r w:rsidRPr="00014D64">
        <w:rPr>
          <w:rFonts w:ascii="Georgia" w:eastAsia="Calibri" w:hAnsi="Georgia" w:cs="Arial"/>
          <w:color w:val="auto"/>
          <w:szCs w:val="22"/>
        </w:rPr>
        <w:t xml:space="preserve"> En los casos en que dichos servicios sean ofrecidos en forma empaquetada con otros servicios de telecomunicaciones, los órganos reguladores del servicio de telecomunicaciones que resulten competentes tomarán las medidas regulatorias que sean necesarias con el fin de que los efectos de tarifa especial no generen subsidios cruzados entre servicios.</w:t>
      </w:r>
    </w:p>
    <w:p w:rsidR="00E93860" w:rsidRPr="00014D64" w:rsidRDefault="00E93860" w:rsidP="00E93860">
      <w:pPr>
        <w:spacing w:line="240" w:lineRule="auto"/>
        <w:ind w:left="1068" w:right="51"/>
        <w:contextualSpacing/>
        <w:rPr>
          <w:rFonts w:ascii="Georgia" w:eastAsia="Calibri" w:hAnsi="Georgia" w:cs="Arial"/>
          <w:color w:val="auto"/>
          <w:szCs w:val="22"/>
          <w:lang w:val="es-ES"/>
        </w:rPr>
      </w:pPr>
    </w:p>
    <w:p w:rsidR="00E93860" w:rsidRPr="00014D64" w:rsidRDefault="00E93860" w:rsidP="00E93860">
      <w:pPr>
        <w:spacing w:line="240" w:lineRule="auto"/>
        <w:ind w:left="1068" w:right="51"/>
        <w:contextualSpacing/>
        <w:rPr>
          <w:rFonts w:ascii="Georgia" w:hAnsi="Georgia" w:cs="Arial"/>
          <w:color w:val="auto"/>
          <w:szCs w:val="22"/>
        </w:rPr>
      </w:pPr>
      <w:r w:rsidRPr="00014D64">
        <w:rPr>
          <w:rFonts w:ascii="Georgia" w:eastAsia="Calibri" w:hAnsi="Georgia" w:cs="Arial"/>
          <w:color w:val="auto"/>
          <w:szCs w:val="22"/>
          <w:lang w:val="es-ES"/>
        </w:rPr>
        <w:t>Para los fines previstos en este numeral, se tendrá en cuenta lo previsto en el artículo 64 numeral 8 de la Ley 1341 de 2009.</w:t>
      </w:r>
    </w:p>
    <w:p w:rsidR="00E93860" w:rsidRPr="00014D64" w:rsidRDefault="00E93860" w:rsidP="00E93860">
      <w:pPr>
        <w:spacing w:line="240" w:lineRule="auto"/>
        <w:ind w:right="51"/>
        <w:rPr>
          <w:rFonts w:ascii="Georgia" w:hAnsi="Georgia" w:cs="Arial"/>
          <w:color w:val="auto"/>
          <w:szCs w:val="22"/>
        </w:rPr>
      </w:pPr>
    </w:p>
    <w:p w:rsidR="00E93860" w:rsidRPr="00014D64" w:rsidRDefault="00E93860" w:rsidP="00E93860">
      <w:pPr>
        <w:spacing w:line="240" w:lineRule="auto"/>
        <w:ind w:left="708" w:right="51"/>
        <w:rPr>
          <w:rFonts w:ascii="Georgia" w:hAnsi="Georgia" w:cs="Arial"/>
          <w:color w:val="auto"/>
          <w:szCs w:val="22"/>
        </w:rPr>
      </w:pPr>
      <w:r w:rsidRPr="00014D64">
        <w:rPr>
          <w:rFonts w:ascii="Georgia" w:hAnsi="Georgia" w:cs="Arial"/>
          <w:b/>
          <w:bCs/>
          <w:color w:val="auto"/>
          <w:szCs w:val="22"/>
        </w:rPr>
        <w:t>PARÁGRAFO.</w:t>
      </w:r>
      <w:r w:rsidRPr="00014D64">
        <w:rPr>
          <w:rFonts w:ascii="Georgia" w:hAnsi="Georgia" w:cs="Arial"/>
          <w:color w:val="auto"/>
          <w:szCs w:val="22"/>
        </w:rPr>
        <w:t xml:space="preserve"> Sin perjuicio de lo establecido en el literal c de este artículo, se entenderá que existe una exportación de servicios en los casos de servicios relacionados con la producción de obras de cine, televisión, audiovisuales de cualquier género y con el desarrollo de software, que estén protegidos por el derecho de autor, y que una vez exportados sean difundidos desde el exterior por el beneficiario de los mismos en el mercado internacional y a ellos se pueda acceder desde Colombia por cualquier medio tecnológico.</w:t>
      </w:r>
    </w:p>
    <w:p w:rsidR="00E93860" w:rsidRPr="00014D64" w:rsidRDefault="00E93860" w:rsidP="00E93860">
      <w:pPr>
        <w:spacing w:line="240" w:lineRule="auto"/>
        <w:ind w:left="708" w:right="51"/>
        <w:rPr>
          <w:rFonts w:ascii="Georgia" w:hAnsi="Georgia" w:cs="Arial"/>
          <w:color w:val="auto"/>
          <w:szCs w:val="22"/>
        </w:rPr>
      </w:pPr>
    </w:p>
    <w:p w:rsidR="00E93860" w:rsidRPr="00014D64" w:rsidRDefault="00E93860" w:rsidP="00E93860">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u w:color="000000"/>
          <w:bdr w:val="nil"/>
          <w:lang w:val="es-ES" w:eastAsia="en-US"/>
        </w:rPr>
        <w:t xml:space="preserve">ARTÍCULO 186°. </w:t>
      </w:r>
      <w:r w:rsidRPr="00014D64">
        <w:rPr>
          <w:rFonts w:ascii="Georgia" w:eastAsia="Calibri" w:hAnsi="Georgia" w:cs="Arial"/>
          <w:b/>
          <w:color w:val="auto"/>
          <w:szCs w:val="22"/>
          <w:lang w:eastAsia="en-US"/>
        </w:rPr>
        <w:t>CONTRATOS CELEBRADOS CON ENTIDADES PÚBLICAS.</w:t>
      </w:r>
    </w:p>
    <w:p w:rsidR="00E93860" w:rsidRPr="00014D64" w:rsidRDefault="00E93860" w:rsidP="00E93860">
      <w:pPr>
        <w:spacing w:line="240" w:lineRule="auto"/>
        <w:rPr>
          <w:rFonts w:ascii="Georgia" w:eastAsia="Calibri" w:hAnsi="Georgia" w:cs="Arial"/>
          <w:b/>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La tarifa del impuesto sobre las ventas aplicable a los contratos celebrados con entidades públicas o estatales, será la vigente en la fecha de la resolución o acto</w:t>
      </w:r>
      <w:r w:rsidR="0071306C" w:rsidRPr="00014D64">
        <w:rPr>
          <w:rFonts w:ascii="Georgia" w:eastAsia="Calibri" w:hAnsi="Georgia" w:cs="Arial"/>
          <w:color w:val="auto"/>
          <w:szCs w:val="22"/>
          <w:lang w:eastAsia="en-US"/>
        </w:rPr>
        <w:t xml:space="preserve"> de adjudicación, o suscripción</w:t>
      </w:r>
      <w:r w:rsidRPr="00014D64">
        <w:rPr>
          <w:rFonts w:ascii="Georgia" w:eastAsia="Calibri" w:hAnsi="Georgia" w:cs="Arial"/>
          <w:color w:val="auto"/>
          <w:szCs w:val="22"/>
          <w:lang w:eastAsia="en-US"/>
        </w:rPr>
        <w:t xml:space="preserve"> del respectivo contrato.</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Si tales contratos son adicionados, a dicha adición le son aplicables las disposiciones vigentes al momento de la celebración de dicha adición.</w:t>
      </w:r>
    </w:p>
    <w:p w:rsidR="00E93860" w:rsidRPr="00014D64" w:rsidRDefault="00E93860" w:rsidP="00E93860">
      <w:pPr>
        <w:spacing w:line="240" w:lineRule="auto"/>
        <w:rPr>
          <w:rFonts w:ascii="Georgia" w:eastAsia="Calibri" w:hAnsi="Georgia" w:cs="Arial"/>
          <w:b/>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u w:color="000000"/>
          <w:bdr w:val="nil"/>
          <w:lang w:val="es-ES" w:eastAsia="en-US"/>
        </w:rPr>
        <w:t xml:space="preserve">ARTÍCULO 187°. </w:t>
      </w:r>
      <w:r w:rsidRPr="00014D64">
        <w:rPr>
          <w:rFonts w:ascii="Georgia" w:eastAsia="Calibri" w:hAnsi="Georgia" w:cs="Arial"/>
          <w:b/>
          <w:color w:val="auto"/>
          <w:szCs w:val="22"/>
          <w:lang w:eastAsia="en-US"/>
        </w:rPr>
        <w:t xml:space="preserve">RÉGIMEN DEL TRANSICIÓN PARA LOS CONTRATOS CELEBRADOS. </w:t>
      </w:r>
      <w:r w:rsidRPr="00014D64">
        <w:rPr>
          <w:rFonts w:ascii="Georgia" w:eastAsia="Calibri" w:hAnsi="Georgia" w:cs="Arial"/>
          <w:color w:val="auto"/>
          <w:szCs w:val="22"/>
          <w:lang w:eastAsia="en-US"/>
        </w:rPr>
        <w:t xml:space="preserve">El régimen del impuesto sobre las ventas aplicable a los contratos de </w:t>
      </w:r>
      <w:r w:rsidRPr="00014D64">
        <w:rPr>
          <w:rFonts w:ascii="Georgia" w:eastAsia="Calibri" w:hAnsi="Georgia" w:cs="Arial"/>
          <w:color w:val="auto"/>
          <w:szCs w:val="22"/>
          <w:lang w:eastAsia="en-US"/>
        </w:rPr>
        <w:lastRenderedPageBreak/>
        <w:t>construcción e interventorías derivados de los contratos de concesión de infraestructura de transporte suscritos por las entidades públicas o estatales será el vigente en la fecha de la suscripción del respectivo contrato.</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Si tales contratos son adicionados, a dicha adición le son aplicables las disposiciones vigentes al momento de la celebración de dicha adición.</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Para efectos del control del régimen acá previsto, la Dirección de Impuestos y Aduanas Nacionales en el marco de régimen establecido en el artículo 651 del Estatuto Tributario, podrá solicitar de manera periódica la información de los insumos adquiridos en la ejecución de los contratos de que trata el presente artículo.   </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2. </w:t>
      </w:r>
      <w:r w:rsidRPr="00014D64">
        <w:rPr>
          <w:rFonts w:ascii="Georgia" w:eastAsia="Calibri" w:hAnsi="Georgia" w:cs="Arial"/>
          <w:color w:val="auto"/>
          <w:szCs w:val="22"/>
          <w:lang w:eastAsia="en-US"/>
        </w:rPr>
        <w:t>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w:t>
      </w:r>
    </w:p>
    <w:p w:rsidR="00E93860" w:rsidRPr="00014D64" w:rsidRDefault="00E93860" w:rsidP="00E93860">
      <w:pPr>
        <w:suppressAutoHyphens/>
        <w:autoSpaceDE w:val="0"/>
        <w:spacing w:line="240" w:lineRule="auto"/>
        <w:ind w:right="51"/>
        <w:rPr>
          <w:rFonts w:ascii="Georgia" w:hAnsi="Georgia" w:cs="Arial"/>
          <w:b/>
          <w:color w:val="auto"/>
          <w:szCs w:val="22"/>
          <w:lang w:val="es-ES" w:eastAsia="ar-SA"/>
        </w:rPr>
      </w:pPr>
    </w:p>
    <w:p w:rsidR="00E93860" w:rsidRPr="00014D64" w:rsidRDefault="00E93860" w:rsidP="00E93860">
      <w:pPr>
        <w:suppressAutoHyphens/>
        <w:autoSpaceDE w:val="0"/>
        <w:spacing w:line="240" w:lineRule="auto"/>
        <w:ind w:right="51"/>
        <w:rPr>
          <w:rFonts w:ascii="Georgia" w:hAnsi="Georgia" w:cs="Arial"/>
          <w:color w:val="auto"/>
          <w:szCs w:val="22"/>
          <w:lang w:eastAsia="ar-SA"/>
        </w:rPr>
      </w:pPr>
      <w:r w:rsidRPr="00014D64">
        <w:rPr>
          <w:rFonts w:ascii="Georgia" w:hAnsi="Georgia" w:cs="Arial"/>
          <w:b/>
          <w:color w:val="auto"/>
          <w:szCs w:val="22"/>
          <w:lang w:eastAsia="ar-SA"/>
        </w:rPr>
        <w:t>ARTÍCULO 188°.</w:t>
      </w:r>
      <w:r w:rsidRPr="00014D64">
        <w:rPr>
          <w:rFonts w:ascii="Georgia" w:hAnsi="Georgia" w:cs="Arial"/>
          <w:color w:val="auto"/>
          <w:szCs w:val="22"/>
          <w:lang w:eastAsia="ar-SA"/>
        </w:rPr>
        <w:t xml:space="preserve"> Modifíquese el artículo 496 del Estatuto Tributario el cual quedará así:</w:t>
      </w:r>
    </w:p>
    <w:p w:rsidR="00E93860" w:rsidRPr="00014D64" w:rsidRDefault="00E93860" w:rsidP="00E93860">
      <w:pPr>
        <w:suppressAutoHyphens/>
        <w:autoSpaceDE w:val="0"/>
        <w:spacing w:line="240" w:lineRule="auto"/>
        <w:ind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b/>
          <w:color w:val="auto"/>
          <w:szCs w:val="22"/>
          <w:lang w:eastAsia="ar-SA"/>
        </w:rPr>
        <w:t>ARTÍCULO 496. OPORTUNIDAD DE LOS DESCUENTOS.</w:t>
      </w:r>
      <w:r w:rsidRPr="00014D64">
        <w:rPr>
          <w:rFonts w:ascii="Georgia" w:hAnsi="Georgia" w:cs="Arial"/>
          <w:color w:val="auto"/>
          <w:szCs w:val="22"/>
          <w:lang w:eastAsia="ar-SA"/>
        </w:rPr>
        <w:t xml:space="preserve"> Cuando se trate de responsables que deban declarar bimestralmente, las deducciones e impuestos descontables sólo podrán contabilizarse en el período fiscal correspondiente a la fecha de su causación, o en uno de los tres períodos bimestrales inmediatamente siguientes, y solicitarse en la declaración del período en el cual se haya efectuado su contabilización.</w:t>
      </w:r>
    </w:p>
    <w:p w:rsidR="00E93860" w:rsidRPr="00014D64" w:rsidRDefault="00E93860" w:rsidP="00E93860">
      <w:pPr>
        <w:suppressAutoHyphens/>
        <w:autoSpaceDE w:val="0"/>
        <w:spacing w:line="240" w:lineRule="auto"/>
        <w:ind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color w:val="auto"/>
          <w:szCs w:val="22"/>
          <w:lang w:eastAsia="ar-SA"/>
        </w:rPr>
        <w:t>Cuando se trate de responsables que deban declarar cuatrimestralmente, las deducciones e impuestos descontables sólo podrán contabilizarse en el período fiscal correspondiente a la fecha de su causación, o en el período cuatrimestral inmediatamente siguiente, y solicitarse en la declaración del período en el cual se haya efectuado su contabilización.</w:t>
      </w: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b/>
          <w:color w:val="auto"/>
          <w:szCs w:val="22"/>
          <w:lang w:eastAsia="ar-SA"/>
        </w:rPr>
        <w:t>PARÁGRAFO.</w:t>
      </w:r>
      <w:r w:rsidRPr="00014D64">
        <w:rPr>
          <w:rFonts w:ascii="Georgia" w:hAnsi="Georgia" w:cs="Arial"/>
          <w:color w:val="auto"/>
          <w:szCs w:val="22"/>
          <w:lang w:eastAsia="ar-SA"/>
        </w:rPr>
        <w:t xml:space="preserve"> El impuesto sobre las ventas descontable para el sector de la construcción sólo podrá contabilizarse en el período fiscal correspondiente a la fecha de su causación o en cualquiera de los dos períodos inmediatamente siguientes y solicitarse como descontable en el período fiscal en el que ocurra la escrituración de cada unidad inmobiliaria privada gravada con dicho impuesto.</w:t>
      </w: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color w:val="auto"/>
          <w:szCs w:val="22"/>
          <w:lang w:eastAsia="ar-SA"/>
        </w:rPr>
        <w:t xml:space="preserve">El impuesto sobre las ventas descontable debe corresponder proporcionalmente a los costos directos e indirectos atribuibles a las unidades inmobiliarias gravadas. </w:t>
      </w: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p>
    <w:p w:rsidR="00E93860" w:rsidRPr="00014D64" w:rsidRDefault="00E93860" w:rsidP="00E93860">
      <w:pPr>
        <w:suppressAutoHyphens/>
        <w:autoSpaceDE w:val="0"/>
        <w:spacing w:line="240" w:lineRule="auto"/>
        <w:ind w:left="708" w:right="51"/>
        <w:rPr>
          <w:rFonts w:ascii="Georgia" w:hAnsi="Georgia" w:cs="Arial"/>
          <w:color w:val="auto"/>
          <w:szCs w:val="22"/>
          <w:lang w:eastAsia="ar-SA"/>
        </w:rPr>
      </w:pPr>
      <w:r w:rsidRPr="00014D64">
        <w:rPr>
          <w:rFonts w:ascii="Georgia" w:hAnsi="Georgia" w:cs="Arial"/>
          <w:color w:val="auto"/>
          <w:szCs w:val="22"/>
          <w:lang w:eastAsia="ar-SA"/>
        </w:rPr>
        <w:t>El Gobierno Nacional reglamentará los mecanismos de control para la correcta imputación del mismo como descontable.</w:t>
      </w:r>
    </w:p>
    <w:p w:rsidR="00E93860" w:rsidRPr="00014D64" w:rsidRDefault="00E93860" w:rsidP="00E93860">
      <w:pPr>
        <w:suppressAutoHyphens/>
        <w:autoSpaceDE w:val="0"/>
        <w:spacing w:line="240" w:lineRule="auto"/>
        <w:ind w:right="51"/>
        <w:rPr>
          <w:rFonts w:ascii="Georgia" w:hAnsi="Georgia" w:cs="Arial"/>
          <w:color w:val="auto"/>
          <w:szCs w:val="22"/>
          <w:lang w:eastAsia="ar-SA"/>
        </w:rPr>
      </w:pPr>
    </w:p>
    <w:p w:rsidR="00E93860" w:rsidRPr="00014D64" w:rsidRDefault="00E93860" w:rsidP="00E93860">
      <w:pPr>
        <w:autoSpaceDE w:val="0"/>
        <w:autoSpaceDN w:val="0"/>
        <w:adjustRightInd w:val="0"/>
        <w:spacing w:line="240" w:lineRule="auto"/>
        <w:rPr>
          <w:rFonts w:ascii="Georgia" w:hAnsi="Georgia" w:cs="Arial"/>
          <w:color w:val="auto"/>
          <w:szCs w:val="22"/>
        </w:rPr>
      </w:pPr>
      <w:r w:rsidRPr="00014D64">
        <w:rPr>
          <w:rFonts w:ascii="Georgia" w:hAnsi="Georgia" w:cs="Arial"/>
          <w:b/>
          <w:color w:val="auto"/>
          <w:szCs w:val="22"/>
        </w:rPr>
        <w:t xml:space="preserve">ARTÍCULO 189°. </w:t>
      </w:r>
      <w:r w:rsidRPr="00014D64">
        <w:rPr>
          <w:rFonts w:ascii="Georgia" w:hAnsi="Georgia" w:cs="Arial"/>
          <w:color w:val="auto"/>
          <w:szCs w:val="22"/>
        </w:rPr>
        <w:t>Modifíquese el artículo 499 del Estatuto Tributario el cual quedará así:</w:t>
      </w:r>
    </w:p>
    <w:p w:rsidR="00E93860" w:rsidRPr="00014D64" w:rsidRDefault="00E93860" w:rsidP="00E93860">
      <w:pPr>
        <w:autoSpaceDE w:val="0"/>
        <w:autoSpaceDN w:val="0"/>
        <w:adjustRightInd w:val="0"/>
        <w:spacing w:line="240" w:lineRule="auto"/>
        <w:rPr>
          <w:rFonts w:ascii="Georgia" w:hAnsi="Georgia" w:cs="Arial"/>
          <w:color w:val="auto"/>
          <w:szCs w:val="22"/>
        </w:rPr>
      </w:pPr>
    </w:p>
    <w:p w:rsidR="00E93860" w:rsidRPr="00014D64" w:rsidRDefault="00E93860" w:rsidP="00E93860">
      <w:pPr>
        <w:autoSpaceDE w:val="0"/>
        <w:autoSpaceDN w:val="0"/>
        <w:adjustRightInd w:val="0"/>
        <w:spacing w:line="240" w:lineRule="auto"/>
        <w:ind w:left="708"/>
        <w:rPr>
          <w:rFonts w:ascii="Georgia" w:hAnsi="Georgia" w:cs="Arial"/>
          <w:color w:val="auto"/>
          <w:szCs w:val="22"/>
        </w:rPr>
      </w:pPr>
      <w:r w:rsidRPr="00014D64">
        <w:rPr>
          <w:rFonts w:ascii="Georgia" w:hAnsi="Georgia" w:cs="Arial"/>
          <w:b/>
          <w:color w:val="auto"/>
          <w:szCs w:val="22"/>
        </w:rPr>
        <w:t>ARTÍCULO 499. QUIÉNES PERTENECEN A ESTE RÉGIMEN.</w:t>
      </w:r>
      <w:r w:rsidRPr="00014D64">
        <w:rPr>
          <w:rFonts w:ascii="Georgia" w:hAnsi="Georgia" w:cs="Arial"/>
          <w:color w:val="auto"/>
          <w:szCs w:val="22"/>
        </w:rPr>
        <w:t xml:space="preserve"> 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rsidR="00E93860" w:rsidRPr="00014D64" w:rsidRDefault="00E93860" w:rsidP="00E93860">
      <w:pPr>
        <w:autoSpaceDE w:val="0"/>
        <w:autoSpaceDN w:val="0"/>
        <w:adjustRightInd w:val="0"/>
        <w:spacing w:line="240" w:lineRule="auto"/>
        <w:rPr>
          <w:rFonts w:ascii="Georgia" w:hAnsi="Georgia" w:cs="Arial"/>
          <w:color w:val="auto"/>
          <w:szCs w:val="22"/>
        </w:rPr>
      </w:pP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en el año anterior hubieren obtenido ingresos brutos totales provenientes de la actividad, inferiores a tres mil quinientas (3.500) UVT.</w:t>
      </w: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tengan máximo un establecimiento de comercio, oficina, sede, local o negocio donde ejercen su actividad.</w:t>
      </w: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en el establecimiento de comercio, oficina, sede, local o negocio no se desarrollen actividades bajo franquicia, concesión, regalía, autorización o cualquier otro sistema que implique la explotación de intangibles.</w:t>
      </w: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no sean usuarios aduaneros.</w:t>
      </w: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no hayan celebrado en el año inmediatamente anterior ni en el año en curso contratos de venta de bienes y/o prestación de servicios gravados por valor individual, igual o superior a tres mil quinientas (3.500) UVT.</w:t>
      </w:r>
    </w:p>
    <w:p w:rsidR="00E93860" w:rsidRPr="00014D64" w:rsidRDefault="00E93860" w:rsidP="00D97657">
      <w:pPr>
        <w:numPr>
          <w:ilvl w:val="0"/>
          <w:numId w:val="101"/>
        </w:numPr>
        <w:autoSpaceDE w:val="0"/>
        <w:autoSpaceDN w:val="0"/>
        <w:adjustRightInd w:val="0"/>
        <w:spacing w:line="240" w:lineRule="auto"/>
        <w:contextualSpacing/>
        <w:rPr>
          <w:rFonts w:ascii="Georgia" w:hAnsi="Georgia" w:cs="Arial"/>
          <w:color w:val="auto"/>
          <w:szCs w:val="22"/>
        </w:rPr>
      </w:pPr>
      <w:r w:rsidRPr="00014D64">
        <w:rPr>
          <w:rFonts w:ascii="Georgia" w:hAnsi="Georgia" w:cs="Arial"/>
          <w:color w:val="auto"/>
          <w:szCs w:val="22"/>
        </w:rPr>
        <w:t>Que el monto de sus consignaciones bancarias, depósitos o inversiones financieras durante el año anterior o durante el respectivo año no supere la suma de tres mil quinientas (3.500) UVT.</w:t>
      </w:r>
    </w:p>
    <w:p w:rsidR="00E93860" w:rsidRPr="00014D64" w:rsidRDefault="00E93860" w:rsidP="00E93860">
      <w:pPr>
        <w:autoSpaceDE w:val="0"/>
        <w:autoSpaceDN w:val="0"/>
        <w:adjustRightInd w:val="0"/>
        <w:spacing w:line="240" w:lineRule="auto"/>
        <w:rPr>
          <w:rFonts w:ascii="Georgia" w:hAnsi="Georgia" w:cs="Arial"/>
          <w:color w:val="auto"/>
          <w:szCs w:val="22"/>
        </w:rPr>
      </w:pPr>
    </w:p>
    <w:p w:rsidR="00E93860" w:rsidRPr="00014D64" w:rsidRDefault="00E93860" w:rsidP="00E93860">
      <w:pPr>
        <w:autoSpaceDE w:val="0"/>
        <w:autoSpaceDN w:val="0"/>
        <w:adjustRightInd w:val="0"/>
        <w:spacing w:line="240" w:lineRule="auto"/>
        <w:ind w:left="708"/>
        <w:rPr>
          <w:rFonts w:ascii="Georgia" w:hAnsi="Georgia" w:cs="Arial"/>
          <w:color w:val="auto"/>
          <w:szCs w:val="22"/>
          <w:lang w:val="es-ES"/>
        </w:rPr>
      </w:pPr>
      <w:r w:rsidRPr="00014D64">
        <w:rPr>
          <w:rFonts w:ascii="Georgia" w:hAnsi="Georgia" w:cs="Arial"/>
          <w:b/>
          <w:color w:val="auto"/>
          <w:szCs w:val="22"/>
        </w:rPr>
        <w:t>PARÁGRAFO.</w:t>
      </w:r>
      <w:r w:rsidRPr="00014D64">
        <w:rPr>
          <w:rFonts w:ascii="Georgia" w:hAnsi="Georgia" w:cs="Arial"/>
          <w:color w:val="auto"/>
          <w:szCs w:val="22"/>
        </w:rPr>
        <w:t xml:space="preserve"> Para la celebración de contratos de venta de bienes y/o de prestación de servicios gravados por cuantía individual y superior a tres mil quinientos (3.500) UVT, el responsable del Régimen Simplificado deberá inscribirse previamente en el Régimen Común.</w:t>
      </w:r>
    </w:p>
    <w:p w:rsidR="00E93860" w:rsidRPr="00014D64" w:rsidRDefault="00E93860" w:rsidP="00E93860">
      <w:pPr>
        <w:autoSpaceDE w:val="0"/>
        <w:autoSpaceDN w:val="0"/>
        <w:adjustRightInd w:val="0"/>
        <w:spacing w:line="240" w:lineRule="auto"/>
        <w:rPr>
          <w:rFonts w:ascii="Georgia" w:hAnsi="Georgia" w:cs="Arial"/>
          <w:color w:val="auto"/>
          <w:szCs w:val="22"/>
          <w:lang w:val="es-ES"/>
        </w:rPr>
      </w:pPr>
    </w:p>
    <w:p w:rsidR="00E93860" w:rsidRPr="00014D64" w:rsidRDefault="00E93860" w:rsidP="00E93860">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190°. </w:t>
      </w:r>
      <w:r w:rsidRPr="00014D64">
        <w:rPr>
          <w:rFonts w:ascii="Georgia" w:eastAsia="Calibri" w:hAnsi="Georgia" w:cs="Arial"/>
          <w:color w:val="auto"/>
          <w:szCs w:val="22"/>
          <w:lang w:eastAsia="en-US"/>
        </w:rPr>
        <w:t>Modifíquese el artículo 600 del Estatuto Tributario el cual quedará así:</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600. PERIODO GRAVABLE DEL IMPUESTO SOBRE LAS VENTAS</w:t>
      </w:r>
      <w:r w:rsidRPr="00014D64">
        <w:rPr>
          <w:rFonts w:ascii="Georgia" w:eastAsia="Calibri" w:hAnsi="Georgia" w:cs="Arial"/>
          <w:color w:val="auto"/>
          <w:szCs w:val="22"/>
          <w:lang w:eastAsia="en-US"/>
        </w:rPr>
        <w:t>. El período gravable del impuesto sobre las ventas será así:</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477 y 481 de este Estatuto. Los períodos bimestrales son: enero-febrero; marzo-abril; mayo-junio; julio-agosto; septiembre-octubre; y noviembre-diciembre.</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lastRenderedPageBreak/>
        <w:t>2. Declaración y pago cuatrimestral para aquellos responsables de este impuesto, personas jurídicas y naturales cuyos ingresos brutos a 31 de diciembre del año gravable anterior sean inferiores a noventa y dos mil (92.000) UVT. Los periodos cuatrimestrales serán enero – abril; mayo – agosto; y septiembre – diciembre.</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w:t>
      </w:r>
      <w:r w:rsidRPr="00014D64">
        <w:rPr>
          <w:rFonts w:ascii="Georgia" w:eastAsia="Calibri" w:hAnsi="Georgia" w:cs="Arial"/>
          <w:color w:val="auto"/>
          <w:szCs w:val="22"/>
          <w:lang w:eastAsia="en-US"/>
        </w:rPr>
        <w:t xml:space="preserve"> En el caso de liquidación o terminación de actividades durante el ejercicio, el período gravable se contará desde su iniciación hasta las fechas señaladas en el artículo 595 de este Estatuto.</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se inicien actividades durante el ejercicio, el período gravable será el comprendido entre la fecha de iniciación de actividades y la fecha de finalización del respectivo período de acuerdo al numeral primero del presente artículo.</w:t>
      </w:r>
    </w:p>
    <w:p w:rsidR="00E93860" w:rsidRPr="00014D64" w:rsidRDefault="00E93860" w:rsidP="00E93860">
      <w:pPr>
        <w:spacing w:line="240" w:lineRule="auto"/>
        <w:rPr>
          <w:rFonts w:ascii="Georgia" w:eastAsia="Calibri" w:hAnsi="Georgia" w:cs="Arial"/>
          <w:color w:val="auto"/>
          <w:szCs w:val="22"/>
          <w:lang w:eastAsia="en-US"/>
        </w:rPr>
      </w:pPr>
    </w:p>
    <w:p w:rsidR="00E93860" w:rsidRPr="00014D64" w:rsidRDefault="00E93860" w:rsidP="00E93860">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caso de que el contribuyente, de un año a otro, cambie de periodo gravable, deberá informar a la Dirección de Impuestos y Aduanas Nacionales de acuerdo con la reglamentación expedida por el Gobierno Nacional.</w:t>
      </w:r>
    </w:p>
    <w:p w:rsidR="00E93860" w:rsidRPr="00014D64" w:rsidRDefault="00E93860" w:rsidP="00E93860">
      <w:pPr>
        <w:autoSpaceDE w:val="0"/>
        <w:autoSpaceDN w:val="0"/>
        <w:adjustRightInd w:val="0"/>
        <w:spacing w:line="240" w:lineRule="auto"/>
        <w:rPr>
          <w:rFonts w:ascii="Georgia" w:hAnsi="Georgia" w:cs="Arial"/>
          <w:color w:val="auto"/>
          <w:szCs w:val="22"/>
        </w:rPr>
      </w:pPr>
    </w:p>
    <w:p w:rsidR="00E93860" w:rsidRPr="00014D64" w:rsidRDefault="00E93860" w:rsidP="00E93860">
      <w:pPr>
        <w:autoSpaceDE w:val="0"/>
        <w:autoSpaceDN w:val="0"/>
        <w:adjustRightInd w:val="0"/>
        <w:spacing w:line="240" w:lineRule="auto"/>
        <w:rPr>
          <w:rFonts w:ascii="Georgia" w:hAnsi="Georgia" w:cs="Arial"/>
          <w:color w:val="auto"/>
          <w:szCs w:val="22"/>
        </w:rPr>
      </w:pPr>
      <w:r w:rsidRPr="00014D64">
        <w:rPr>
          <w:rFonts w:ascii="Georgia" w:hAnsi="Georgia" w:cs="Arial"/>
          <w:b/>
          <w:color w:val="auto"/>
          <w:szCs w:val="22"/>
        </w:rPr>
        <w:t xml:space="preserve">ARTÍCULO 191°. </w:t>
      </w:r>
      <w:r w:rsidRPr="00014D64">
        <w:rPr>
          <w:rFonts w:ascii="Georgia" w:hAnsi="Georgia" w:cs="Arial"/>
          <w:color w:val="auto"/>
          <w:szCs w:val="22"/>
        </w:rPr>
        <w:t>Adiciónese un parágrafo al artículo 602 del Estatuto Tributario, así:</w:t>
      </w:r>
    </w:p>
    <w:p w:rsidR="00E93860" w:rsidRPr="00014D64" w:rsidRDefault="00E93860" w:rsidP="00E93860">
      <w:pPr>
        <w:autoSpaceDE w:val="0"/>
        <w:autoSpaceDN w:val="0"/>
        <w:adjustRightInd w:val="0"/>
        <w:spacing w:line="240" w:lineRule="auto"/>
        <w:rPr>
          <w:rFonts w:ascii="Georgia" w:hAnsi="Georgia" w:cs="Arial"/>
          <w:color w:val="auto"/>
          <w:szCs w:val="22"/>
        </w:rPr>
      </w:pPr>
      <w:r w:rsidRPr="00014D64">
        <w:rPr>
          <w:rFonts w:ascii="Georgia" w:hAnsi="Georgia" w:cs="Arial"/>
          <w:color w:val="auto"/>
          <w:szCs w:val="22"/>
        </w:rPr>
        <w:tab/>
      </w:r>
    </w:p>
    <w:p w:rsidR="00E93860" w:rsidRPr="00014D64" w:rsidRDefault="00E93860" w:rsidP="00E93860">
      <w:pPr>
        <w:autoSpaceDE w:val="0"/>
        <w:autoSpaceDN w:val="0"/>
        <w:adjustRightInd w:val="0"/>
        <w:spacing w:line="240" w:lineRule="auto"/>
        <w:ind w:left="708"/>
        <w:rPr>
          <w:rFonts w:ascii="Georgia" w:hAnsi="Georgia" w:cs="Arial"/>
          <w:color w:val="auto"/>
          <w:szCs w:val="22"/>
        </w:rPr>
      </w:pPr>
      <w:r w:rsidRPr="00014D64">
        <w:rPr>
          <w:rFonts w:ascii="Georgia" w:hAnsi="Georgia" w:cs="Arial"/>
          <w:b/>
          <w:color w:val="auto"/>
          <w:szCs w:val="22"/>
        </w:rPr>
        <w:t xml:space="preserve">PARÁGRAFO. </w:t>
      </w:r>
      <w:r w:rsidRPr="00014D64">
        <w:rPr>
          <w:rFonts w:ascii="Georgia" w:hAnsi="Georgia" w:cs="Arial"/>
          <w:color w:val="auto"/>
          <w:szCs w:val="22"/>
        </w:rPr>
        <w:t xml:space="preserve">Lo previsto en este artículo aplicará también para la declaración cuatrimestral del impuesto sobre las ventas. </w:t>
      </w:r>
    </w:p>
    <w:p w:rsidR="00E93860" w:rsidRPr="00014D64" w:rsidRDefault="00E93860" w:rsidP="00E93860">
      <w:pPr>
        <w:autoSpaceDE w:val="0"/>
        <w:autoSpaceDN w:val="0"/>
        <w:adjustRightInd w:val="0"/>
        <w:spacing w:line="240" w:lineRule="auto"/>
        <w:rPr>
          <w:rFonts w:ascii="Georgia" w:hAnsi="Georgia" w:cs="Arial"/>
          <w:b/>
          <w:color w:val="auto"/>
          <w:szCs w:val="22"/>
        </w:rPr>
      </w:pPr>
    </w:p>
    <w:p w:rsidR="00E93860" w:rsidRPr="00014D64" w:rsidRDefault="00E93860" w:rsidP="00E93860">
      <w:pPr>
        <w:autoSpaceDE w:val="0"/>
        <w:autoSpaceDN w:val="0"/>
        <w:adjustRightInd w:val="0"/>
        <w:spacing w:line="240" w:lineRule="auto"/>
        <w:rPr>
          <w:rFonts w:ascii="Georgia" w:hAnsi="Georgia" w:cs="Arial"/>
          <w:color w:val="auto"/>
          <w:szCs w:val="22"/>
        </w:rPr>
      </w:pPr>
      <w:r w:rsidRPr="00014D64">
        <w:rPr>
          <w:rFonts w:ascii="Georgia" w:hAnsi="Georgia" w:cs="Arial"/>
          <w:b/>
          <w:color w:val="auto"/>
          <w:szCs w:val="22"/>
        </w:rPr>
        <w:t xml:space="preserve">ARTÍCULO 192°. PLAZO MÁXIMO PARA REMARCAR PRECIOS POR CAMBIO DE TARIFA DE IVA. </w:t>
      </w:r>
      <w:r w:rsidRPr="00014D64">
        <w:rPr>
          <w:rFonts w:ascii="Georgia" w:hAnsi="Georgia" w:cs="Arial"/>
          <w:color w:val="auto"/>
          <w:szCs w:val="22"/>
        </w:rPr>
        <w:t>Para la aplicación de las modificaciones al impuesto sobre las ventas por cambio en la tarifa, cuando se trate de establecimientos de comercio con venta directa al público de mercancías premarcadas directamente o en góndola, existentes en mostradores, podrán venderse con el precio de venta al público ya fijado, de conformidad con las disposiciones del impuesto sobre las ventas aplicables antes de la entrada en vigencia de la presente ley, hasta agotar la existencia de las mismas.</w:t>
      </w:r>
    </w:p>
    <w:p w:rsidR="00E93860" w:rsidRPr="00014D64" w:rsidRDefault="00E93860" w:rsidP="00E93860">
      <w:pPr>
        <w:autoSpaceDE w:val="0"/>
        <w:autoSpaceDN w:val="0"/>
        <w:adjustRightInd w:val="0"/>
        <w:spacing w:line="240" w:lineRule="auto"/>
        <w:rPr>
          <w:rFonts w:ascii="Georgia" w:hAnsi="Georgia" w:cs="Arial"/>
          <w:color w:val="auto"/>
          <w:szCs w:val="22"/>
        </w:rPr>
      </w:pPr>
    </w:p>
    <w:p w:rsidR="00E93860" w:rsidRPr="00014D64" w:rsidRDefault="00E93860" w:rsidP="00E93860">
      <w:pPr>
        <w:autoSpaceDE w:val="0"/>
        <w:autoSpaceDN w:val="0"/>
        <w:adjustRightInd w:val="0"/>
        <w:spacing w:line="240" w:lineRule="auto"/>
        <w:rPr>
          <w:rFonts w:ascii="Georgia" w:hAnsi="Georgia" w:cs="Arial"/>
          <w:color w:val="auto"/>
          <w:szCs w:val="22"/>
        </w:rPr>
      </w:pPr>
      <w:r w:rsidRPr="00014D64">
        <w:rPr>
          <w:rFonts w:ascii="Georgia" w:hAnsi="Georgia" w:cs="Arial"/>
          <w:color w:val="auto"/>
          <w:szCs w:val="22"/>
        </w:rPr>
        <w:t>En todo caso, a partir del 1° de febrero de 2017 todo bien ofrecido al público deberá cumplir con las modificaciones establecidas en la presente ley.</w:t>
      </w:r>
    </w:p>
    <w:p w:rsidR="004D62B9" w:rsidRPr="00014D64" w:rsidRDefault="004D62B9" w:rsidP="004D62B9">
      <w:pPr>
        <w:spacing w:line="240" w:lineRule="auto"/>
        <w:contextualSpacing/>
        <w:rPr>
          <w:rFonts w:ascii="Georgia" w:eastAsia="Calibri" w:hAnsi="Georgia" w:cs="Arial"/>
          <w:color w:val="auto"/>
          <w:szCs w:val="22"/>
          <w:lang w:eastAsia="en-US"/>
        </w:rPr>
      </w:pPr>
    </w:p>
    <w:p w:rsidR="004D62B9" w:rsidRPr="00014D64" w:rsidRDefault="004D62B9" w:rsidP="00714E00">
      <w:pPr>
        <w:pStyle w:val="Estilo1"/>
        <w:rPr>
          <w:i w:val="0"/>
        </w:rPr>
      </w:pPr>
      <w:bookmarkStart w:id="52" w:name="_Toc464644506"/>
      <w:bookmarkStart w:id="53" w:name="_Toc464670850"/>
      <w:bookmarkStart w:id="54" w:name="_Toc468536987"/>
      <w:bookmarkStart w:id="55" w:name="_Toc468633408"/>
      <w:bookmarkStart w:id="56" w:name="_Toc469754464"/>
      <w:r w:rsidRPr="00014D64">
        <w:rPr>
          <w:i w:val="0"/>
        </w:rPr>
        <w:t>PARTE VI</w:t>
      </w:r>
      <w:bookmarkEnd w:id="52"/>
      <w:bookmarkEnd w:id="53"/>
      <w:bookmarkEnd w:id="54"/>
      <w:bookmarkEnd w:id="55"/>
      <w:bookmarkEnd w:id="56"/>
    </w:p>
    <w:p w:rsidR="004D62B9" w:rsidRPr="00014D64" w:rsidRDefault="004D62B9" w:rsidP="00714E00">
      <w:pPr>
        <w:pStyle w:val="Estilo1"/>
        <w:rPr>
          <w:i w:val="0"/>
        </w:rPr>
      </w:pPr>
      <w:bookmarkStart w:id="57" w:name="_Toc464644507"/>
      <w:bookmarkStart w:id="58" w:name="_Toc464670851"/>
      <w:bookmarkStart w:id="59" w:name="_Toc468536988"/>
      <w:bookmarkStart w:id="60" w:name="_Toc468633409"/>
      <w:bookmarkStart w:id="61" w:name="_Toc469754465"/>
      <w:r w:rsidRPr="00014D64">
        <w:rPr>
          <w:i w:val="0"/>
        </w:rPr>
        <w:t>IMPUESTO NACIONAL AL CONSUMO</w:t>
      </w:r>
      <w:bookmarkEnd w:id="57"/>
      <w:bookmarkEnd w:id="58"/>
      <w:bookmarkEnd w:id="59"/>
      <w:bookmarkEnd w:id="60"/>
      <w:bookmarkEnd w:id="61"/>
    </w:p>
    <w:p w:rsidR="004D62B9" w:rsidRPr="00014D64" w:rsidRDefault="004D62B9" w:rsidP="004D62B9">
      <w:pPr>
        <w:spacing w:line="240" w:lineRule="auto"/>
        <w:contextualSpacing/>
        <w:rPr>
          <w:rFonts w:ascii="Georgia" w:eastAsia="Calibri" w:hAnsi="Georgia" w:cs="Arial"/>
          <w:color w:val="auto"/>
          <w:szCs w:val="22"/>
          <w:lang w:eastAsia="en-US"/>
        </w:rPr>
      </w:pPr>
    </w:p>
    <w:p w:rsidR="000C17F2" w:rsidRPr="00014D64" w:rsidRDefault="000C17F2" w:rsidP="000C17F2">
      <w:pPr>
        <w:autoSpaceDE w:val="0"/>
        <w:autoSpaceDN w:val="0"/>
        <w:adjustRightInd w:val="0"/>
        <w:spacing w:line="240" w:lineRule="auto"/>
        <w:rPr>
          <w:rFonts w:ascii="Georgia" w:hAnsi="Georgia" w:cs="Arial"/>
          <w:color w:val="auto"/>
          <w:szCs w:val="22"/>
        </w:rPr>
      </w:pPr>
      <w:r w:rsidRPr="00014D64">
        <w:rPr>
          <w:rFonts w:ascii="Georgia" w:hAnsi="Georgia" w:cs="Arial"/>
          <w:b/>
          <w:color w:val="auto"/>
          <w:szCs w:val="22"/>
        </w:rPr>
        <w:t xml:space="preserve">ARTÍCULO 193°. </w:t>
      </w:r>
      <w:r w:rsidRPr="00014D64">
        <w:rPr>
          <w:rFonts w:ascii="Georgia" w:hAnsi="Georgia" w:cs="Arial"/>
          <w:color w:val="auto"/>
          <w:szCs w:val="22"/>
        </w:rPr>
        <w:t>Modifíquese el artículo 512-1 del Estatuto Tributario los cuales quedarán así:</w:t>
      </w:r>
    </w:p>
    <w:p w:rsidR="000C17F2" w:rsidRPr="00014D64" w:rsidRDefault="000C17F2" w:rsidP="000C17F2">
      <w:pPr>
        <w:autoSpaceDE w:val="0"/>
        <w:autoSpaceDN w:val="0"/>
        <w:adjustRightInd w:val="0"/>
        <w:spacing w:line="240" w:lineRule="auto"/>
        <w:rPr>
          <w:rFonts w:ascii="Georgia" w:hAnsi="Georgia" w:cs="Arial"/>
          <w:color w:val="auto"/>
          <w:szCs w:val="22"/>
        </w:rPr>
      </w:pPr>
    </w:p>
    <w:p w:rsidR="000C17F2" w:rsidRPr="00014D64" w:rsidRDefault="000C17F2" w:rsidP="000C17F2">
      <w:pPr>
        <w:autoSpaceDE w:val="0"/>
        <w:autoSpaceDN w:val="0"/>
        <w:adjustRightInd w:val="0"/>
        <w:spacing w:line="240" w:lineRule="auto"/>
        <w:ind w:left="708"/>
        <w:rPr>
          <w:rFonts w:ascii="Georgia" w:hAnsi="Georgia" w:cs="Arial"/>
          <w:color w:val="auto"/>
          <w:szCs w:val="22"/>
        </w:rPr>
      </w:pPr>
      <w:r w:rsidRPr="00014D64">
        <w:rPr>
          <w:rFonts w:ascii="Georgia" w:hAnsi="Georgia" w:cs="Arial"/>
          <w:b/>
          <w:color w:val="auto"/>
          <w:szCs w:val="22"/>
        </w:rPr>
        <w:t>ARTÍCULO 512-1. IMPUESTO NACIONAL AL CONSUMO.</w:t>
      </w:r>
      <w:r w:rsidRPr="00014D64">
        <w:rPr>
          <w:rFonts w:ascii="Georgia" w:hAnsi="Georgia" w:cs="Arial"/>
          <w:color w:val="auto"/>
          <w:szCs w:val="22"/>
        </w:rPr>
        <w:t xml:space="preserve"> El impuesto nacional al consumo tiene como hecho generador la prestación o la venta al consumidor final o la importación por parte del consumidor final, de los siguientes servicios y bienes:</w:t>
      </w:r>
    </w:p>
    <w:p w:rsidR="000C17F2" w:rsidRPr="00014D64" w:rsidRDefault="000C17F2" w:rsidP="000C17F2">
      <w:pPr>
        <w:autoSpaceDE w:val="0"/>
        <w:autoSpaceDN w:val="0"/>
        <w:adjustRightInd w:val="0"/>
        <w:spacing w:line="240" w:lineRule="auto"/>
        <w:ind w:left="708"/>
        <w:rPr>
          <w:rFonts w:ascii="Georgia" w:hAnsi="Georgia" w:cs="Arial"/>
          <w:color w:val="auto"/>
          <w:szCs w:val="22"/>
        </w:rPr>
      </w:pPr>
    </w:p>
    <w:p w:rsidR="000C17F2" w:rsidRPr="00014D64" w:rsidRDefault="000C17F2" w:rsidP="00D97657">
      <w:pPr>
        <w:pStyle w:val="Prrafodelista"/>
        <w:numPr>
          <w:ilvl w:val="3"/>
          <w:numId w:val="56"/>
        </w:numPr>
        <w:autoSpaceDE w:val="0"/>
        <w:autoSpaceDN w:val="0"/>
        <w:adjustRightInd w:val="0"/>
        <w:spacing w:line="240" w:lineRule="auto"/>
        <w:ind w:left="993"/>
        <w:rPr>
          <w:rFonts w:ascii="Georgia" w:hAnsi="Georgia" w:cs="Arial"/>
        </w:rPr>
      </w:pPr>
      <w:r w:rsidRPr="00014D64">
        <w:rPr>
          <w:rFonts w:ascii="Georgia" w:hAnsi="Georgia" w:cs="Arial"/>
        </w:rPr>
        <w:lastRenderedPageBreak/>
        <w:t>La prestación de los servicios de telefonía, navegación móvil y servicio de datos según lo dispuesto en el artículo 512-2 de este Estatuto.</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D97657">
      <w:pPr>
        <w:pStyle w:val="Prrafodelista"/>
        <w:numPr>
          <w:ilvl w:val="0"/>
          <w:numId w:val="56"/>
        </w:numPr>
        <w:autoSpaceDE w:val="0"/>
        <w:autoSpaceDN w:val="0"/>
        <w:adjustRightInd w:val="0"/>
        <w:spacing w:line="240" w:lineRule="auto"/>
        <w:ind w:left="993"/>
        <w:rPr>
          <w:rFonts w:ascii="Georgia" w:hAnsi="Georgia" w:cs="Arial"/>
        </w:rPr>
      </w:pPr>
      <w:r w:rsidRPr="00014D64">
        <w:rPr>
          <w:rFonts w:ascii="Georgia" w:hAnsi="Georgia" w:cs="Arial"/>
        </w:rPr>
        <w:t>Las ventas de algunos bienes corporales muebles, de producción doméstica o importados, según lo dispuesto en los artículos 512-3, 512-4 y 512-5 de este Estatuto. El impuesto al consumo no se aplicará a las ventas de los bienes mencionados en los artículos 512-3 y 512-4 si son activos fijos para el vendedor, salvo de que se trate de los automotores y demás activos fijos que se vendan a nombre y por cuenta de terceros y para los aerodinos.</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D97657">
      <w:pPr>
        <w:pStyle w:val="Prrafodelista"/>
        <w:numPr>
          <w:ilvl w:val="0"/>
          <w:numId w:val="56"/>
        </w:numPr>
        <w:autoSpaceDE w:val="0"/>
        <w:autoSpaceDN w:val="0"/>
        <w:adjustRightInd w:val="0"/>
        <w:spacing w:line="240" w:lineRule="auto"/>
        <w:ind w:left="993"/>
        <w:rPr>
          <w:rFonts w:ascii="Georgia" w:hAnsi="Georgia" w:cs="Arial"/>
        </w:rPr>
      </w:pPr>
      <w:r w:rsidRPr="00014D64">
        <w:rPr>
          <w:rFonts w:ascii="Georgia" w:hAnsi="Georgia" w:cs="Arial"/>
        </w:rPr>
        <w:t>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512-8, 512-9, 512-10, 512-11, 512-12 y 512-13 de este Estatuto, ya sea que involucren o no actividades bajo franquicia, concesión, regalía, autorización o cualquier otro sistema que implique la explotación de intangibles.</w:t>
      </w:r>
    </w:p>
    <w:p w:rsidR="000C17F2" w:rsidRPr="00014D64" w:rsidRDefault="000C17F2" w:rsidP="000C17F2">
      <w:pPr>
        <w:autoSpaceDE w:val="0"/>
        <w:autoSpaceDN w:val="0"/>
        <w:adjustRightInd w:val="0"/>
        <w:spacing w:line="240" w:lineRule="auto"/>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El impuesto se causará al momento del desaduanamiento del bien importado por el consumidor final, la entrega material del bien, de la prestación del servicio o de la expedición de la cuenta de cobro, tiquete de registradora, factura o documento equivalente por parte del responsable al consumidor final.</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Son responsables del impuesto al consumo el prestador del servicio de telefonía, de datos y/o navegación móvil, el prestador del servicio de expendio de comidas y bebidas, el importador como usuario final, el vendedor de los bienes sujetos al impuesto al consumo y en la venta de vehículos usados el intermediario profesional.</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El impuesto nacional al consumo de que trata el presente artículo constituye para el comprador un costo deducible del impuesto sobre la renta como mayor valor del bien o servicio adquirido.</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El impuesto nacional al consumo no genera impuestos descontables en el impuesto sobre las ventas (IVA).</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El no cumplimiento de las obligaciones que consagra este artículo dará lugar a las sanciones aplicables al impuesto sobre las ventas (IVA).</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b/>
          <w:color w:val="auto"/>
          <w:szCs w:val="22"/>
        </w:rPr>
        <w:t>PARÁGRAFO 1.</w:t>
      </w:r>
      <w:r w:rsidRPr="00014D64">
        <w:rPr>
          <w:rFonts w:ascii="Georgia" w:hAnsi="Georgia" w:cs="Arial"/>
          <w:color w:val="auto"/>
          <w:szCs w:val="22"/>
        </w:rPr>
        <w:t xml:space="preserve"> El período gravable para la declaración y pago del impuesto nacional al consumo será bimestral. Los períodos bimestrales son: enero-febrero; marzo-abril; mayo-junio; julio-agosto; septiembre-octubre; noviembre-diciembre.</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lastRenderedPageBreak/>
        <w:t>En el caso de liquidación o terminación de actividades durante el ejercicio, el período gravable se contará desde su iniciación hasta las fechas señaladas en el artículo 595 de este Estatuto.</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color w:val="auto"/>
          <w:szCs w:val="22"/>
        </w:rPr>
        <w:t>Cuando se inicien actividades durante el ejercicio, el período gravable será el comprendido entre la fecha de iniciación de actividades y la fecha de finalización del respectivo período.</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b/>
          <w:color w:val="auto"/>
          <w:szCs w:val="22"/>
        </w:rPr>
        <w:t>PARÁGRAFO 2.</w:t>
      </w:r>
      <w:r w:rsidRPr="00014D64">
        <w:rPr>
          <w:rFonts w:ascii="Georgia" w:hAnsi="Georgia" w:cs="Arial"/>
          <w:color w:val="auto"/>
          <w:szCs w:val="22"/>
        </w:rPr>
        <w:t xml:space="preserve"> 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rsidR="000C17F2" w:rsidRPr="00014D64" w:rsidRDefault="000C17F2" w:rsidP="000C17F2">
      <w:pPr>
        <w:autoSpaceDE w:val="0"/>
        <w:autoSpaceDN w:val="0"/>
        <w:adjustRightInd w:val="0"/>
        <w:spacing w:line="240" w:lineRule="auto"/>
        <w:ind w:left="993"/>
        <w:rPr>
          <w:rFonts w:ascii="Georgia" w:hAnsi="Georgia" w:cs="Arial"/>
          <w:color w:val="auto"/>
          <w:szCs w:val="22"/>
        </w:rPr>
      </w:pPr>
    </w:p>
    <w:p w:rsidR="000C17F2" w:rsidRPr="00014D64" w:rsidRDefault="000C17F2" w:rsidP="000C17F2">
      <w:pPr>
        <w:autoSpaceDE w:val="0"/>
        <w:autoSpaceDN w:val="0"/>
        <w:adjustRightInd w:val="0"/>
        <w:spacing w:line="240" w:lineRule="auto"/>
        <w:ind w:left="993"/>
        <w:rPr>
          <w:rFonts w:ascii="Georgia" w:hAnsi="Georgia" w:cs="Arial"/>
          <w:color w:val="auto"/>
          <w:szCs w:val="22"/>
        </w:rPr>
      </w:pPr>
      <w:r w:rsidRPr="00014D64">
        <w:rPr>
          <w:rFonts w:ascii="Georgia" w:hAnsi="Georgia" w:cs="Arial"/>
          <w:b/>
          <w:color w:val="auto"/>
          <w:szCs w:val="22"/>
        </w:rPr>
        <w:t>PARÁGRAFO 3.</w:t>
      </w:r>
      <w:r w:rsidRPr="00014D64">
        <w:rPr>
          <w:rFonts w:ascii="Georgia" w:hAnsi="Georgia" w:cs="Arial"/>
          <w:color w:val="auto"/>
          <w:szCs w:val="22"/>
        </w:rPr>
        <w:t xml:space="preserve"> Excluir del Impuesto Nacional al Consumo al departamento del Amazonas y al Archipiélago de San Andrés, Providencia y Santa Catalina, con excepción de lo dispuesto en el artículo 512-7 del Estatuto Tributario.</w:t>
      </w:r>
    </w:p>
    <w:p w:rsidR="000C17F2" w:rsidRPr="00014D64" w:rsidRDefault="000C17F2" w:rsidP="000C17F2">
      <w:pPr>
        <w:autoSpaceDE w:val="0"/>
        <w:autoSpaceDN w:val="0"/>
        <w:adjustRightInd w:val="0"/>
        <w:spacing w:line="240" w:lineRule="auto"/>
        <w:ind w:left="708"/>
        <w:rPr>
          <w:rFonts w:ascii="Georgia" w:hAnsi="Georgia" w:cs="Arial"/>
          <w:color w:val="auto"/>
          <w:szCs w:val="22"/>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194°. </w:t>
      </w:r>
      <w:r w:rsidRPr="00014D64">
        <w:rPr>
          <w:rFonts w:ascii="Georgia" w:eastAsia="Calibri" w:hAnsi="Georgia" w:cs="Arial"/>
          <w:color w:val="auto"/>
          <w:szCs w:val="22"/>
          <w:lang w:eastAsia="en-US"/>
        </w:rPr>
        <w:t>El artículo 512-2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512-2. BASE GRAVABLE Y TARIFA EN LOS SERVICIOS DE TELEFONÍA, DATOS Y NAVEGACIÓN MÓVIL.</w:t>
      </w:r>
      <w:r w:rsidRPr="00014D64">
        <w:rPr>
          <w:rFonts w:ascii="Georgia" w:eastAsia="Calibri" w:hAnsi="Georgia" w:cs="Arial"/>
          <w:color w:val="auto"/>
          <w:szCs w:val="22"/>
          <w:lang w:eastAsia="en-US"/>
        </w:rPr>
        <w:t xml:space="preserve"> Los servicios de telefonía, datos, internet y navegación móvil estarán gravados con la tarifa del cuatro por ciento (4%) sobre la totalidad del servicio, sin incluir el impuesto sobre las ventas. </w:t>
      </w:r>
    </w:p>
    <w:p w:rsidR="000C17F2" w:rsidRPr="00014D64" w:rsidRDefault="000C17F2" w:rsidP="000C17F2">
      <w:pPr>
        <w:spacing w:line="240" w:lineRule="auto"/>
        <w:ind w:left="708"/>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Para la porción correspondiente a los servicios de datos, internet y navegación móvil se gravará solo el monto que exceda de una (1) UVT.  </w:t>
      </w:r>
    </w:p>
    <w:p w:rsidR="000C17F2" w:rsidRPr="00014D64" w:rsidRDefault="000C17F2" w:rsidP="000C17F2">
      <w:pPr>
        <w:spacing w:line="240" w:lineRule="auto"/>
        <w:ind w:left="708"/>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impuesto se causará en el momento del pago correspondiente hecho por el usuario. </w:t>
      </w:r>
    </w:p>
    <w:p w:rsidR="000C17F2" w:rsidRPr="00014D64" w:rsidRDefault="000C17F2" w:rsidP="000C17F2">
      <w:pPr>
        <w:spacing w:before="100" w:beforeAutospacing="1" w:after="100" w:afterAutospacing="1" w:line="270" w:lineRule="atLeast"/>
        <w:ind w:left="708"/>
        <w:rPr>
          <w:rFonts w:ascii="Georgia" w:hAnsi="Georgia" w:cs="Arial"/>
          <w:color w:val="auto"/>
          <w:szCs w:val="22"/>
          <w:lang w:val="es-ES"/>
        </w:rPr>
      </w:pPr>
      <w:r w:rsidRPr="00014D64">
        <w:rPr>
          <w:rFonts w:ascii="Georgia" w:hAnsi="Georgia" w:cs="Arial"/>
          <w:color w:val="auto"/>
          <w:szCs w:val="22"/>
          <w:lang w:val="es-ES"/>
        </w:rPr>
        <w:t>Este impuesto de cuatro por ciento (4%) será destinado a inversión social en Deporte y Cultura y se distribuirá así:</w:t>
      </w:r>
    </w:p>
    <w:p w:rsidR="000C17F2" w:rsidRPr="00014D64" w:rsidRDefault="000C17F2" w:rsidP="00D97657">
      <w:pPr>
        <w:numPr>
          <w:ilvl w:val="0"/>
          <w:numId w:val="109"/>
        </w:numPr>
        <w:spacing w:line="270" w:lineRule="atLeast"/>
        <w:jc w:val="left"/>
        <w:rPr>
          <w:rFonts w:ascii="Georgia" w:hAnsi="Georgia" w:cs="Arial"/>
          <w:color w:val="auto"/>
          <w:szCs w:val="22"/>
          <w:lang w:val="es-ES"/>
        </w:rPr>
      </w:pPr>
      <w:r w:rsidRPr="00014D64">
        <w:rPr>
          <w:rFonts w:ascii="Georgia" w:hAnsi="Georgia" w:cs="Arial"/>
          <w:color w:val="auto"/>
          <w:szCs w:val="22"/>
          <w:lang w:val="es-ES"/>
        </w:rPr>
        <w:t>El setenta por ciento (70%) para Deporte. Estos recursos serán presupuestados en el Departamento Administrativo del Deporte, la Recreación, la Actividad Física y el Aprovechamiento del Tiempo Libre (Coldeportes).</w:t>
      </w:r>
    </w:p>
    <w:p w:rsidR="000C17F2" w:rsidRPr="00014D64" w:rsidRDefault="000C17F2" w:rsidP="00D97657">
      <w:pPr>
        <w:numPr>
          <w:ilvl w:val="0"/>
          <w:numId w:val="109"/>
        </w:numPr>
        <w:spacing w:line="270" w:lineRule="atLeast"/>
        <w:jc w:val="left"/>
        <w:rPr>
          <w:rFonts w:ascii="Georgia" w:hAnsi="Georgia" w:cs="Arial"/>
          <w:color w:val="auto"/>
          <w:szCs w:val="22"/>
          <w:lang w:val="es-ES"/>
        </w:rPr>
      </w:pPr>
      <w:r w:rsidRPr="00014D64">
        <w:rPr>
          <w:rFonts w:ascii="Georgia" w:hAnsi="Georgia" w:cs="Arial"/>
          <w:color w:val="auto"/>
          <w:szCs w:val="22"/>
          <w:lang w:val="es-ES"/>
        </w:rPr>
        <w:t>El treinta por ciento (30%) para Cultura. Estos recursos serán presupuestados en el Ministerio de Cultura.</w:t>
      </w:r>
    </w:p>
    <w:p w:rsidR="000C17F2" w:rsidRPr="00014D64" w:rsidRDefault="000C17F2" w:rsidP="000C17F2">
      <w:pPr>
        <w:spacing w:before="100" w:beforeAutospacing="1" w:after="100" w:afterAutospacing="1" w:line="270" w:lineRule="atLeast"/>
        <w:ind w:left="708"/>
        <w:rPr>
          <w:rFonts w:ascii="Georgia" w:hAnsi="Georgia" w:cs="Arial"/>
          <w:color w:val="auto"/>
          <w:szCs w:val="22"/>
          <w:lang w:val="es-ES"/>
        </w:rPr>
      </w:pPr>
      <w:r w:rsidRPr="00014D64">
        <w:rPr>
          <w:rFonts w:ascii="Georgia" w:hAnsi="Georgia" w:cs="Arial"/>
          <w:b/>
          <w:color w:val="auto"/>
          <w:szCs w:val="22"/>
          <w:lang w:val="es-ES"/>
        </w:rPr>
        <w:t xml:space="preserve">PARÁGRAFO 1. </w:t>
      </w:r>
      <w:r w:rsidRPr="00014D64">
        <w:rPr>
          <w:rFonts w:ascii="Georgia" w:hAnsi="Georgia" w:cs="Arial"/>
          <w:color w:val="auto"/>
          <w:szCs w:val="22"/>
          <w:lang w:val="es-ES"/>
        </w:rPr>
        <w:t xml:space="preserve">Los recursos girados para Cultura a las entidades territoriales, que no hayan sido ejecutados al 31 de diciembre de la vigencia siguiente a la cual fueron girados, serán reintegrados por dichas entidades territoriales a la Dirección General de Crédito </w:t>
      </w:r>
      <w:r w:rsidRPr="00014D64">
        <w:rPr>
          <w:rFonts w:ascii="Georgia" w:hAnsi="Georgia" w:cs="Arial"/>
          <w:color w:val="auto"/>
          <w:szCs w:val="22"/>
          <w:lang w:val="es-ES"/>
        </w:rPr>
        <w:lastRenderedPageBreak/>
        <w:t>Público y del Tesoro Nacional, junto con los rendimientos financieros generados, a más tardar el 30 de junio siguiente.</w:t>
      </w:r>
    </w:p>
    <w:p w:rsidR="000C17F2" w:rsidRPr="00014D64" w:rsidRDefault="000C17F2" w:rsidP="000C17F2">
      <w:pPr>
        <w:spacing w:before="100" w:beforeAutospacing="1" w:after="100" w:afterAutospacing="1" w:line="270" w:lineRule="atLeast"/>
        <w:ind w:left="708"/>
        <w:rPr>
          <w:rFonts w:ascii="Georgia" w:hAnsi="Georgia" w:cs="Arial"/>
          <w:color w:val="auto"/>
          <w:szCs w:val="22"/>
          <w:lang w:val="es-ES"/>
        </w:rPr>
      </w:pPr>
      <w:r w:rsidRPr="00014D64">
        <w:rPr>
          <w:rFonts w:ascii="Georgia" w:hAnsi="Georgia" w:cs="Arial"/>
          <w:color w:val="auto"/>
          <w:szCs w:val="22"/>
          <w:lang w:val="es-ES"/>
        </w:rPr>
        <w:t>Los recursos reintegrados al Tesoro Nacional serán destinados a la ejecución de proyectos de inversión a cargo del Ministerio de Cultura relacionados con la apropiación social del patrimonio cultural.</w:t>
      </w:r>
    </w:p>
    <w:p w:rsidR="000C17F2" w:rsidRPr="00014D64" w:rsidRDefault="000C17F2" w:rsidP="000C17F2">
      <w:pPr>
        <w:spacing w:before="100" w:beforeAutospacing="1" w:after="100" w:afterAutospacing="1" w:line="270" w:lineRule="atLeast"/>
        <w:ind w:left="708"/>
        <w:rPr>
          <w:rFonts w:ascii="Georgia" w:hAnsi="Georgia" w:cs="Arial"/>
          <w:color w:val="auto"/>
          <w:szCs w:val="22"/>
          <w:lang w:val="es-ES"/>
        </w:rPr>
      </w:pPr>
      <w:r w:rsidRPr="00014D64">
        <w:rPr>
          <w:rFonts w:ascii="Georgia" w:hAnsi="Georgia" w:cs="Arial"/>
          <w:b/>
          <w:color w:val="auto"/>
          <w:szCs w:val="22"/>
          <w:lang w:val="es-ES"/>
        </w:rPr>
        <w:t>PARÁGRAFO 2.</w:t>
      </w:r>
      <w:r w:rsidRPr="00014D64">
        <w:rPr>
          <w:rFonts w:ascii="Georgia" w:hAnsi="Georgia" w:cs="Arial"/>
          <w:color w:val="auto"/>
          <w:szCs w:val="22"/>
          <w:lang w:val="es-ES"/>
        </w:rPr>
        <w:t xml:space="preserve"> Los rendimientos financieros originados por los recursos del impuesto nacional al consumo a la telefonía, datos, internet y navegación móvil girados a las entidades territoriales para el fomento, promoción y desarrollo de la Cultura y el Deporte, deberán consignarse semestralmente a la Dirección General de Crédito Público y del Tesoro Nacional, en febrero y julio de cada año.</w:t>
      </w: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u w:color="000000"/>
          <w:bdr w:val="nil"/>
          <w:lang w:val="es-ES" w:eastAsia="en-US"/>
        </w:rPr>
        <w:t>ARTÍCULO 195°</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Modifíquese el artículo 512-3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b/>
        <w:t>ARTÍCULO 512-3</w:t>
      </w:r>
      <w:r w:rsidRPr="00014D64">
        <w:rPr>
          <w:rFonts w:ascii="Georgia" w:eastAsia="Calibri" w:hAnsi="Georgia" w:cs="Arial"/>
          <w:color w:val="auto"/>
          <w:szCs w:val="22"/>
          <w:lang w:eastAsia="en-US"/>
        </w:rPr>
        <w:t>. Bienes gravados a la tarifa del 8%</w:t>
      </w:r>
    </w:p>
    <w:p w:rsidR="000C17F2" w:rsidRPr="00014D64" w:rsidRDefault="000C17F2" w:rsidP="000C17F2">
      <w:pPr>
        <w:spacing w:before="100" w:beforeAutospacing="1" w:after="100" w:afterAutospacing="1" w:line="250" w:lineRule="atLeast"/>
        <w:ind w:left="709"/>
        <w:rPr>
          <w:rFonts w:ascii="Georgia" w:hAnsi="Georgia" w:cs="Arial"/>
          <w:color w:val="auto"/>
          <w:szCs w:val="22"/>
          <w:lang w:val="es-ES"/>
        </w:rPr>
      </w:pPr>
      <w:r w:rsidRPr="00014D64">
        <w:rPr>
          <w:rFonts w:ascii="Georgia" w:hAnsi="Georgia" w:cs="Arial"/>
          <w:color w:val="auto"/>
          <w:szCs w:val="22"/>
          <w:lang w:val="es-ES"/>
        </w:rPr>
        <w:t>De acuerdo con la nomenclatura arancelaria andina vigente los bienes gravados a la tarifa del ocho por ciento (8%) son: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96"/>
      </w:tblGrid>
      <w:tr w:rsidR="000C17F2" w:rsidRPr="00014D64" w:rsidTr="00B2599F">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87.03</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Los vehículos automóviles de tipo familiar y camperos, cuyo valor FOB o el equivalente del valor FOB, sea inferior a USD $30.000, con sus accesorios.</w:t>
            </w:r>
          </w:p>
        </w:tc>
      </w:tr>
      <w:tr w:rsidR="000C17F2" w:rsidRPr="00014D64" w:rsidTr="00B2599F">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87.04</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Pick-up cuyo valor FOB o el equivalente del valor FOB, sea inferior a USD $30.000, con sus accesorios.</w:t>
            </w:r>
          </w:p>
        </w:tc>
      </w:tr>
      <w:tr w:rsidR="000C17F2" w:rsidRPr="00014D64" w:rsidTr="00B2599F">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87.11</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Motocicletas con motor de émbolo (pistón) alternativo de cilindrada superior a 180 c.c.</w:t>
            </w:r>
          </w:p>
        </w:tc>
      </w:tr>
      <w:tr w:rsidR="000C17F2" w:rsidRPr="00014D64" w:rsidTr="00B2599F">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89.03</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0C17F2" w:rsidRPr="00014D64" w:rsidRDefault="000C17F2" w:rsidP="00B2599F">
            <w:pPr>
              <w:spacing w:before="100" w:beforeAutospacing="1" w:after="100" w:afterAutospacing="1" w:line="250" w:lineRule="atLeast"/>
              <w:rPr>
                <w:rFonts w:ascii="Georgia" w:hAnsi="Georgia" w:cs="Arial"/>
                <w:color w:val="auto"/>
                <w:szCs w:val="22"/>
                <w:lang w:val="es-ES"/>
              </w:rPr>
            </w:pPr>
            <w:r w:rsidRPr="00014D64">
              <w:rPr>
                <w:rFonts w:ascii="Georgia" w:hAnsi="Georgia" w:cs="Arial"/>
                <w:color w:val="auto"/>
                <w:szCs w:val="22"/>
                <w:lang w:val="es-ES"/>
              </w:rPr>
              <w:t>Yates y demás barcos y embarcaciones de recreo o deporte; barcas (botes) de remo y canoas.</w:t>
            </w:r>
          </w:p>
        </w:tc>
      </w:tr>
    </w:tbl>
    <w:p w:rsidR="000C17F2" w:rsidRPr="00014D64" w:rsidRDefault="000C17F2" w:rsidP="000C17F2">
      <w:pPr>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b/>
          <w:bCs/>
          <w:color w:val="auto"/>
          <w:szCs w:val="22"/>
          <w:lang w:val="es-ES"/>
        </w:rPr>
        <w:t xml:space="preserve">PARÁGRAFO 1. </w:t>
      </w:r>
      <w:r w:rsidRPr="00014D64">
        <w:rPr>
          <w:rFonts w:ascii="Georgia" w:hAnsi="Georgia" w:cs="Arial"/>
          <w:color w:val="auto"/>
          <w:szCs w:val="22"/>
          <w:lang w:val="es-ES"/>
        </w:rPr>
        <w:t>Para efectos de lo dispuesto en el presente artículo se entiende como Pick-Up aquel vehículo automotor de cuatro ruedas clasificado en la partida 87.04 del arancel de aduanas, de peso total con carga máxima (Peso Bruto Vehicular) igualo inferior a diez mil (10.000) libras americanas, destinado principalmente para el transporte de mercancías, cuya caja, platón, furgón, estacas u otros receptáculos destinados a portar la carga, una vez instalados, quedan fijados a un chasis o bastidor independiente y están separados de una cabina cerrada, que puede ser sencilla, semidoble o doble para el conductor y los pasajeros.</w:t>
      </w:r>
    </w:p>
    <w:p w:rsidR="000C17F2" w:rsidRPr="00014D64" w:rsidRDefault="000C17F2" w:rsidP="000C17F2">
      <w:pPr>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b/>
          <w:bCs/>
          <w:color w:val="auto"/>
          <w:szCs w:val="22"/>
          <w:lang w:val="es-ES"/>
        </w:rPr>
        <w:t xml:space="preserve">PARÁGRAFO 2. </w:t>
      </w:r>
      <w:r w:rsidRPr="00014D64">
        <w:rPr>
          <w:rFonts w:ascii="Georgia" w:hAnsi="Georgia" w:cs="Arial"/>
          <w:color w:val="auto"/>
          <w:szCs w:val="22"/>
          <w:lang w:val="es-ES"/>
        </w:rPr>
        <w:t>Para efectos de la aplicación de las tarifas del impuesto nacional al consumo aquí referidas, el valor equivalente al valor FOB para los vehículos automóviles y camperos ensamblados o producidos en Colombia, será el valor FOB promedio consignado en las Declaraciones de Exportación de los vehículos de la misma marca, modelo y especificaciones, exportados durante el semestre calendario inmediatamente anterior al de la venta.</w:t>
      </w:r>
    </w:p>
    <w:p w:rsidR="000C17F2" w:rsidRPr="00014D64" w:rsidRDefault="000C17F2" w:rsidP="000C17F2">
      <w:pPr>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b/>
          <w:bCs/>
          <w:color w:val="auto"/>
          <w:szCs w:val="22"/>
          <w:lang w:val="es-ES"/>
        </w:rPr>
        <w:t xml:space="preserve">PARÁGRAFO 3. </w:t>
      </w:r>
      <w:r w:rsidRPr="00014D64">
        <w:rPr>
          <w:rFonts w:ascii="Georgia" w:hAnsi="Georgia" w:cs="Arial"/>
          <w:color w:val="auto"/>
          <w:szCs w:val="22"/>
          <w:lang w:val="es-ES"/>
        </w:rPr>
        <w:t>La base del impuesto en la venta de vehículos automotores al consumidor final o a la importación por este, será el valor total del bien, incluidos todos los accesorios de fábrica que hagan parte del valor total pagado por el adquirente, sin Incluir el impuesto a las ventas.</w:t>
      </w:r>
    </w:p>
    <w:p w:rsidR="000C17F2" w:rsidRPr="00014D64" w:rsidRDefault="000C17F2" w:rsidP="000C17F2">
      <w:pPr>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b/>
          <w:bCs/>
          <w:color w:val="auto"/>
          <w:szCs w:val="22"/>
          <w:lang w:val="es-ES"/>
        </w:rPr>
        <w:t xml:space="preserve">PARÁGRAFO 4. </w:t>
      </w:r>
      <w:r w:rsidRPr="00014D64">
        <w:rPr>
          <w:rFonts w:ascii="Georgia" w:hAnsi="Georgia" w:cs="Arial"/>
          <w:color w:val="auto"/>
          <w:szCs w:val="22"/>
          <w:lang w:val="es-ES"/>
        </w:rPr>
        <w:t>En el caso de la venta de vehículos y aerodinos usados adquiridos de propietarios para quienes los mismos constituían activos fijos, la base gravable estará conformada por la diferencia entre el valor total de la operación, determinado de acuerdo con lo previsto en el parágrafo 3 del presente artículo, y el precio de compra.</w:t>
      </w:r>
    </w:p>
    <w:p w:rsidR="000C17F2" w:rsidRPr="00014D64" w:rsidRDefault="000C17F2" w:rsidP="000C17F2">
      <w:pPr>
        <w:spacing w:line="250" w:lineRule="atLeast"/>
        <w:ind w:left="708"/>
        <w:rPr>
          <w:rFonts w:ascii="Georgia" w:hAnsi="Georgia" w:cs="Arial"/>
          <w:color w:val="auto"/>
          <w:szCs w:val="22"/>
          <w:lang w:val="es-ES"/>
        </w:rPr>
      </w:pPr>
      <w:r w:rsidRPr="00014D64">
        <w:rPr>
          <w:rFonts w:ascii="Georgia" w:hAnsi="Georgia" w:cs="Arial"/>
          <w:b/>
          <w:bCs/>
          <w:color w:val="auto"/>
          <w:szCs w:val="22"/>
          <w:lang w:val="es-ES"/>
        </w:rPr>
        <w:t xml:space="preserve">PARÁGRAFO 5. </w:t>
      </w:r>
      <w:r w:rsidRPr="00014D64">
        <w:rPr>
          <w:rFonts w:ascii="Georgia" w:hAnsi="Georgia" w:cs="Arial"/>
          <w:color w:val="auto"/>
          <w:szCs w:val="22"/>
          <w:lang w:val="es-ES"/>
        </w:rPr>
        <w:t xml:space="preserve"> El impuesto nacional al consumo no se aplicará a los vehículos usados que tengan más de cuatro (4) años contados desde la venta inicial al consumidor final o la importación por este.</w:t>
      </w:r>
    </w:p>
    <w:p w:rsidR="000C17F2" w:rsidRPr="00014D64" w:rsidRDefault="000C17F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196°. </w:t>
      </w:r>
      <w:r w:rsidRPr="00014D64">
        <w:rPr>
          <w:rFonts w:ascii="Georgia" w:eastAsia="Calibri" w:hAnsi="Georgia" w:cs="Arial"/>
          <w:color w:val="auto"/>
          <w:szCs w:val="22"/>
          <w:lang w:eastAsia="en-US"/>
        </w:rPr>
        <w:t>Modifíquese el artículo 512-13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512-13. RÉGIMEN SIMPLIFICADO DEL IMPUESTO NACIONAL AL CONSUMO DE RESTAURANTES Y BARES. </w:t>
      </w:r>
      <w:r w:rsidRPr="00014D64">
        <w:rPr>
          <w:rFonts w:ascii="Georgia" w:eastAsia="Calibri" w:hAnsi="Georgia" w:cs="Arial"/>
          <w:color w:val="auto"/>
          <w:szCs w:val="22"/>
          <w:lang w:eastAsia="en-US"/>
        </w:rPr>
        <w:t>Al régimen simplificado del impuesto nacional al consumo de restaurantes y bares a que hace referencia el numeral 3 del artículo 512-1 de este Estatuto, pertenecen las personas naturales que cumplan la totalidad de las siguientes condiciones:</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D97657">
      <w:pPr>
        <w:pStyle w:val="Prrafodelista"/>
        <w:numPr>
          <w:ilvl w:val="1"/>
          <w:numId w:val="133"/>
        </w:numPr>
        <w:spacing w:line="240" w:lineRule="auto"/>
        <w:ind w:left="993"/>
        <w:rPr>
          <w:rFonts w:ascii="Georgia" w:eastAsia="Calibri" w:hAnsi="Georgia" w:cs="Arial"/>
        </w:rPr>
      </w:pPr>
      <w:r w:rsidRPr="00014D64">
        <w:rPr>
          <w:rFonts w:ascii="Georgia" w:eastAsia="Calibri" w:hAnsi="Georgia" w:cs="Arial"/>
        </w:rPr>
        <w:t>Que en el año anterior hubieren obtenido ingresos brutos totales, provenientes de la actividad, inferiores a tres mil quinientas (3.500) UVT.</w:t>
      </w:r>
    </w:p>
    <w:p w:rsidR="000C17F2" w:rsidRPr="00014D64" w:rsidRDefault="000C17F2" w:rsidP="000C17F2">
      <w:pPr>
        <w:spacing w:line="240" w:lineRule="auto"/>
        <w:ind w:left="993"/>
        <w:rPr>
          <w:rFonts w:ascii="Georgia" w:eastAsia="Calibri" w:hAnsi="Georgia" w:cs="Arial"/>
          <w:color w:val="auto"/>
          <w:szCs w:val="22"/>
          <w:lang w:eastAsia="en-US"/>
        </w:rPr>
      </w:pPr>
    </w:p>
    <w:p w:rsidR="000C17F2" w:rsidRPr="00014D64" w:rsidRDefault="000C17F2" w:rsidP="00D97657">
      <w:pPr>
        <w:pStyle w:val="Prrafodelista"/>
        <w:numPr>
          <w:ilvl w:val="1"/>
          <w:numId w:val="133"/>
        </w:numPr>
        <w:spacing w:line="240" w:lineRule="auto"/>
        <w:ind w:left="993"/>
        <w:rPr>
          <w:rFonts w:ascii="Georgia" w:eastAsia="Calibri" w:hAnsi="Georgia" w:cs="Arial"/>
        </w:rPr>
      </w:pPr>
      <w:r w:rsidRPr="00014D64">
        <w:rPr>
          <w:rFonts w:ascii="Georgia" w:eastAsia="Calibri" w:hAnsi="Georgia" w:cs="Arial"/>
        </w:rPr>
        <w:t>Que tengan máximo un establecimiento de comercio, sede, local o negocio donde ejercen su actividad.</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197°. </w:t>
      </w:r>
      <w:r w:rsidRPr="00014D64">
        <w:rPr>
          <w:rFonts w:ascii="Georgia" w:eastAsia="Calibri" w:hAnsi="Georgia" w:cs="Arial"/>
          <w:color w:val="auto"/>
          <w:szCs w:val="22"/>
          <w:lang w:eastAsia="en-US"/>
        </w:rPr>
        <w:t>Adiciónese el artículo 512-14 al Estatuto Tributario el cual quedará así:</w:t>
      </w:r>
    </w:p>
    <w:p w:rsidR="000C17F2" w:rsidRPr="00014D64" w:rsidRDefault="000C17F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512-14. OBLIGACIONES DE LOS RESPONSABLES DEL IMPUESTO NACIONAL AL CONSUMO. </w:t>
      </w:r>
      <w:r w:rsidRPr="00014D64">
        <w:rPr>
          <w:rFonts w:ascii="Georgia" w:eastAsia="Calibri" w:hAnsi="Georgia" w:cs="Arial"/>
          <w:color w:val="auto"/>
          <w:szCs w:val="22"/>
          <w:lang w:eastAsia="en-US"/>
        </w:rPr>
        <w:t>Los responsables del régimen simplificado del impuesto nacional al consumo deberán cumplir con las obligaciones señaladas en el artículo 506 de este Estatuto.</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C53E9C">
      <w:pPr>
        <w:spacing w:line="240" w:lineRule="auto"/>
        <w:ind w:left="709" w:hanging="142"/>
        <w:rPr>
          <w:rFonts w:ascii="Georgia" w:eastAsia="Calibri" w:hAnsi="Georgia" w:cs="Arial"/>
          <w:color w:val="auto"/>
          <w:szCs w:val="22"/>
          <w:lang w:eastAsia="en-US"/>
        </w:rPr>
      </w:pPr>
      <w:r w:rsidRPr="00014D64">
        <w:rPr>
          <w:rFonts w:ascii="Georgia" w:eastAsia="Calibri" w:hAnsi="Georgia" w:cs="Arial"/>
          <w:color w:val="auto"/>
          <w:szCs w:val="22"/>
          <w:lang w:eastAsia="en-US"/>
        </w:rPr>
        <w:tab/>
        <w:t xml:space="preserve">Por su parte, los responsables del régimen común del impuesto nacional </w:t>
      </w:r>
      <w:r w:rsidRPr="00014D64">
        <w:rPr>
          <w:rFonts w:ascii="Georgia" w:eastAsia="Calibri" w:hAnsi="Georgia" w:cs="Arial"/>
          <w:color w:val="auto"/>
          <w:szCs w:val="22"/>
          <w:lang w:eastAsia="en-US"/>
        </w:rPr>
        <w:tab/>
        <w:t xml:space="preserve">al consumo deberán cumplir con las mismas obligaciones señaladas para </w:t>
      </w:r>
      <w:r w:rsidRPr="00014D64">
        <w:rPr>
          <w:rFonts w:ascii="Georgia" w:eastAsia="Calibri" w:hAnsi="Georgia" w:cs="Arial"/>
          <w:color w:val="auto"/>
          <w:szCs w:val="22"/>
          <w:lang w:eastAsia="en-US"/>
        </w:rPr>
        <w:tab/>
        <w:t>para los responsables del régimen común del impuesto sobre las ventas.</w:t>
      </w:r>
    </w:p>
    <w:p w:rsidR="003F1F8A" w:rsidRPr="00014D64" w:rsidRDefault="003F1F8A" w:rsidP="004D62B9">
      <w:pPr>
        <w:spacing w:line="240" w:lineRule="auto"/>
        <w:rPr>
          <w:rFonts w:ascii="Georgia" w:eastAsia="Calibri" w:hAnsi="Georgia" w:cs="Arial"/>
          <w:color w:val="auto"/>
          <w:szCs w:val="22"/>
          <w:lang w:eastAsia="en-US"/>
        </w:rPr>
      </w:pPr>
    </w:p>
    <w:p w:rsidR="000C17F2" w:rsidRPr="00014D64" w:rsidRDefault="000C17F2" w:rsidP="006130D4">
      <w:pPr>
        <w:spacing w:line="240" w:lineRule="auto"/>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IMPUESTO NACIONAL AL CONSUMO DE BOLSAS PLÁSTICAS</w:t>
      </w:r>
    </w:p>
    <w:p w:rsidR="000C17F2" w:rsidRPr="00014D64" w:rsidRDefault="000C17F2" w:rsidP="006130D4">
      <w:pPr>
        <w:spacing w:line="240" w:lineRule="auto"/>
        <w:rPr>
          <w:rFonts w:ascii="Georgia" w:eastAsia="Calibri" w:hAnsi="Georgia" w:cs="Arial"/>
          <w:color w:val="auto"/>
          <w:szCs w:val="22"/>
          <w:lang w:eastAsia="en-US"/>
        </w:rPr>
      </w:pPr>
    </w:p>
    <w:p w:rsidR="00437F4D" w:rsidRPr="00014D64" w:rsidRDefault="00437F4D" w:rsidP="00437F4D">
      <w:pPr>
        <w:spacing w:line="240" w:lineRule="auto"/>
        <w:rPr>
          <w:rFonts w:ascii="Georgia" w:hAnsi="Georgia"/>
          <w:szCs w:val="22"/>
          <w:lang w:val="es-ES"/>
        </w:rPr>
      </w:pPr>
      <w:r w:rsidRPr="00014D64">
        <w:rPr>
          <w:rFonts w:ascii="Georgia" w:hAnsi="Georgia"/>
          <w:b/>
          <w:bCs/>
          <w:szCs w:val="22"/>
          <w:lang w:val="es-ES"/>
        </w:rPr>
        <w:t xml:space="preserve">ARTÍCULO 198º. </w:t>
      </w:r>
      <w:r w:rsidRPr="00014D64">
        <w:rPr>
          <w:rFonts w:ascii="Georgia" w:hAnsi="Georgia"/>
          <w:szCs w:val="22"/>
          <w:lang w:val="es-ES"/>
        </w:rPr>
        <w:t xml:space="preserve">Adiciónese el artículo 512-15 al Estatuto Tributario el cual quedará así: </w:t>
      </w:r>
    </w:p>
    <w:p w:rsidR="00437F4D" w:rsidRPr="00014D64" w:rsidRDefault="00437F4D" w:rsidP="00437F4D">
      <w:pPr>
        <w:spacing w:line="240" w:lineRule="auto"/>
        <w:rPr>
          <w:rFonts w:ascii="Georgia" w:hAnsi="Georgia"/>
          <w:b/>
          <w:bCs/>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b/>
          <w:bCs/>
          <w:szCs w:val="22"/>
          <w:lang w:val="es-ES"/>
        </w:rPr>
        <w:t>ARTÍCULO 512-15. IMPUESTO NACIONAL AL CONSUMO DE BOLSAS PLÁSTICAS.</w:t>
      </w:r>
      <w:r w:rsidRPr="00014D64">
        <w:rPr>
          <w:rFonts w:ascii="Georgia" w:hAnsi="Georgia"/>
          <w:szCs w:val="22"/>
          <w:lang w:val="es-ES"/>
        </w:rPr>
        <w:t xml:space="preserve">  A partir del 1° de julio de 2017, estará</w:t>
      </w:r>
      <w:r w:rsidRPr="00014D64">
        <w:rPr>
          <w:rFonts w:ascii="Georgia" w:hAnsi="Georgia"/>
          <w:szCs w:val="22"/>
          <w:lang w:val="es-ES_tradnl"/>
        </w:rPr>
        <w:t xml:space="preserve"> sujeto al impuesto nacional al consumo </w:t>
      </w:r>
      <w:r w:rsidRPr="00014D64">
        <w:rPr>
          <w:rFonts w:ascii="Georgia" w:hAnsi="Georgia"/>
          <w:szCs w:val="22"/>
          <w:lang w:val="es-ES"/>
        </w:rPr>
        <w:t>la entrega a cualquier título de bolsas plásticas cuya finalidad sea cargar o llevar productos enajenados por los establecimientos comerciales que las entreguen.</w:t>
      </w:r>
    </w:p>
    <w:p w:rsidR="00437F4D" w:rsidRPr="00014D64" w:rsidRDefault="00437F4D" w:rsidP="00437F4D">
      <w:pPr>
        <w:spacing w:line="240" w:lineRule="auto"/>
        <w:ind w:left="708"/>
        <w:rPr>
          <w:rFonts w:ascii="Georgia" w:hAnsi="Georgia"/>
          <w:szCs w:val="22"/>
          <w:lang w:val="es-ES_tradnl"/>
        </w:rPr>
      </w:pP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_tradnl"/>
        </w:rPr>
      </w:pPr>
      <w:r w:rsidRPr="00014D64">
        <w:rPr>
          <w:rFonts w:ascii="Georgia" w:hAnsi="Georgia"/>
          <w:szCs w:val="22"/>
          <w:lang w:val="es-ES_tradnl"/>
        </w:rPr>
        <w:t xml:space="preserve">La tarifa del impuesto será la de la siguiente tabla: </w:t>
      </w:r>
    </w:p>
    <w:p w:rsidR="00437F4D" w:rsidRPr="00014D64" w:rsidRDefault="00437F4D" w:rsidP="00437F4D">
      <w:pPr>
        <w:spacing w:line="240" w:lineRule="auto"/>
        <w:ind w:left="708"/>
        <w:rPr>
          <w:rFonts w:ascii="Georgia" w:hAnsi="Georgia"/>
          <w:szCs w:val="22"/>
          <w:lang w:val="es-ES"/>
        </w:rPr>
      </w:pPr>
    </w:p>
    <w:tbl>
      <w:tblPr>
        <w:tblStyle w:val="Tablaconcuadrcula"/>
        <w:tblW w:w="0" w:type="auto"/>
        <w:tblInd w:w="708" w:type="dxa"/>
        <w:tblLook w:val="04A0" w:firstRow="1" w:lastRow="0" w:firstColumn="1" w:lastColumn="0" w:noHBand="0" w:noVBand="1"/>
      </w:tblPr>
      <w:tblGrid>
        <w:gridCol w:w="4179"/>
        <w:gridCol w:w="4167"/>
      </w:tblGrid>
      <w:tr w:rsidR="00437F4D" w:rsidRPr="00014D64" w:rsidTr="0010580E">
        <w:tc>
          <w:tcPr>
            <w:tcW w:w="4179"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Año</w:t>
            </w:r>
          </w:p>
        </w:tc>
        <w:tc>
          <w:tcPr>
            <w:tcW w:w="4167"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Tarifa en pesos por bolsa.</w:t>
            </w:r>
          </w:p>
        </w:tc>
      </w:tr>
      <w:tr w:rsidR="00437F4D" w:rsidRPr="00014D64" w:rsidTr="0010580E">
        <w:tc>
          <w:tcPr>
            <w:tcW w:w="4179"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2017</w:t>
            </w:r>
          </w:p>
        </w:tc>
        <w:tc>
          <w:tcPr>
            <w:tcW w:w="4167"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 xml:space="preserve">$20 </w:t>
            </w:r>
          </w:p>
        </w:tc>
      </w:tr>
      <w:tr w:rsidR="00437F4D" w:rsidRPr="00014D64" w:rsidTr="0010580E">
        <w:tc>
          <w:tcPr>
            <w:tcW w:w="4179"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2018</w:t>
            </w:r>
          </w:p>
        </w:tc>
        <w:tc>
          <w:tcPr>
            <w:tcW w:w="4167"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$30</w:t>
            </w:r>
          </w:p>
        </w:tc>
      </w:tr>
      <w:tr w:rsidR="00437F4D" w:rsidRPr="00014D64" w:rsidTr="0010580E">
        <w:tc>
          <w:tcPr>
            <w:tcW w:w="4179"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2019</w:t>
            </w:r>
          </w:p>
        </w:tc>
        <w:tc>
          <w:tcPr>
            <w:tcW w:w="4167"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$40</w:t>
            </w:r>
          </w:p>
        </w:tc>
      </w:tr>
      <w:tr w:rsidR="00437F4D" w:rsidRPr="00014D64" w:rsidTr="0010580E">
        <w:tc>
          <w:tcPr>
            <w:tcW w:w="4179"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2020</w:t>
            </w:r>
          </w:p>
        </w:tc>
        <w:tc>
          <w:tcPr>
            <w:tcW w:w="4167" w:type="dxa"/>
          </w:tcPr>
          <w:p w:rsidR="00437F4D" w:rsidRPr="00014D64" w:rsidRDefault="00437F4D" w:rsidP="0010580E">
            <w:pPr>
              <w:spacing w:line="240" w:lineRule="auto"/>
              <w:rPr>
                <w:rFonts w:ascii="Georgia" w:hAnsi="Georgia"/>
                <w:szCs w:val="22"/>
                <w:lang w:val="es-ES_tradnl"/>
              </w:rPr>
            </w:pPr>
            <w:r w:rsidRPr="00014D64">
              <w:rPr>
                <w:rFonts w:ascii="Georgia" w:hAnsi="Georgia"/>
                <w:szCs w:val="22"/>
                <w:lang w:val="es-ES_tradnl"/>
              </w:rPr>
              <w:t xml:space="preserve">$50 </w:t>
            </w:r>
          </w:p>
        </w:tc>
      </w:tr>
    </w:tbl>
    <w:p w:rsidR="00437F4D" w:rsidRPr="00014D64" w:rsidRDefault="00437F4D" w:rsidP="00437F4D">
      <w:pPr>
        <w:spacing w:line="240" w:lineRule="auto"/>
        <w:rPr>
          <w:rFonts w:ascii="Georgia" w:hAnsi="Georgia"/>
          <w:szCs w:val="22"/>
          <w:lang w:val="es-ES"/>
        </w:rPr>
      </w:pPr>
    </w:p>
    <w:p w:rsidR="00437F4D" w:rsidRPr="00014D64" w:rsidRDefault="00437F4D" w:rsidP="00437F4D">
      <w:pPr>
        <w:shd w:val="clear" w:color="auto" w:fill="FFFFFF"/>
        <w:spacing w:line="240" w:lineRule="auto"/>
        <w:ind w:left="708"/>
        <w:rPr>
          <w:rFonts w:ascii="Georgia" w:hAnsi="Georgia"/>
          <w:szCs w:val="22"/>
          <w:lang w:val="es-ES_tradnl"/>
        </w:rPr>
      </w:pPr>
      <w:r w:rsidRPr="00014D64">
        <w:rPr>
          <w:rFonts w:ascii="Georgia" w:hAnsi="Georgia" w:cs="Arial"/>
          <w:szCs w:val="22"/>
          <w:lang w:val="es-ES_tradnl" w:eastAsia="es-CO"/>
        </w:rPr>
        <w:t xml:space="preserve">Las anteriores tarifas se actualizarán anualmente, en un porcentaje equivalente a la variación del índice de precios al consumidor certificado por el DANE al 30 de noviembre y el resultado se aproximará al peso más cercano. La DIAN, certificará y publicará antes del 1 de enero de cada año las tarifas actualizadas. </w:t>
      </w:r>
    </w:p>
    <w:p w:rsidR="00437F4D" w:rsidRPr="00014D64" w:rsidRDefault="00437F4D" w:rsidP="00437F4D">
      <w:pPr>
        <w:spacing w:line="240" w:lineRule="auto"/>
        <w:ind w:left="708"/>
        <w:rPr>
          <w:rFonts w:ascii="Georgia" w:hAnsi="Georgia"/>
          <w:szCs w:val="22"/>
          <w:lang w:val="es-ES_tradnl"/>
        </w:rPr>
      </w:pPr>
    </w:p>
    <w:p w:rsidR="00437F4D" w:rsidRPr="00014D64" w:rsidRDefault="00437F4D" w:rsidP="00437F4D">
      <w:pPr>
        <w:spacing w:line="240" w:lineRule="auto"/>
        <w:ind w:left="708"/>
        <w:rPr>
          <w:rFonts w:ascii="Georgia" w:hAnsi="Georgia"/>
          <w:szCs w:val="22"/>
          <w:lang w:val="es-ES_tradnl"/>
        </w:rPr>
      </w:pPr>
      <w:r w:rsidRPr="00014D64">
        <w:rPr>
          <w:rFonts w:ascii="Georgia" w:hAnsi="Georgia"/>
          <w:szCs w:val="22"/>
          <w:lang w:val="es-ES_tradnl"/>
        </w:rPr>
        <w:t>El</w:t>
      </w:r>
      <w:r w:rsidRPr="00014D64">
        <w:rPr>
          <w:rFonts w:ascii="Georgia" w:hAnsi="Georgia"/>
          <w:szCs w:val="22"/>
          <w:lang w:val="es-ES"/>
        </w:rPr>
        <w:t xml:space="preserve"> </w:t>
      </w:r>
      <w:r w:rsidRPr="00014D64">
        <w:rPr>
          <w:rFonts w:ascii="Georgia" w:hAnsi="Georgia"/>
          <w:szCs w:val="22"/>
          <w:lang w:val="es-ES_tradnl"/>
        </w:rPr>
        <w:t>sujeto pasivo del impuesto es la persona que opte por recibir bolsas plásticas cuya finalidad sea cargar o llevar los productos adquiridos en establecimientos (incluyendo domicilios).</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szCs w:val="22"/>
          <w:lang w:val="es-ES"/>
        </w:rPr>
        <w:t xml:space="preserve">Son responsables de este impuesto las personas naturales o jurídicas que pertenezcan al régimen común de IVA. </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szCs w:val="22"/>
          <w:lang w:val="es-ES"/>
        </w:rPr>
        <w:t>Este impuesto no podrá tratarse como costo, deducción o impuesto descontable.</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szCs w:val="22"/>
          <w:lang w:val="es-ES"/>
        </w:rPr>
        <w:t>El impuesto se causará al momento de la entrega de la bolsa. En todos los casos, en la factura de compra o documento equivalente deberá constar expresamente el número de bolsas y el valor del impuesto causado.</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b/>
          <w:szCs w:val="22"/>
          <w:lang w:val="es-ES"/>
        </w:rPr>
        <w:t>PARÁGRAFO 1</w:t>
      </w:r>
      <w:r w:rsidRPr="00014D64">
        <w:rPr>
          <w:rFonts w:ascii="Georgia" w:hAnsi="Georgia"/>
          <w:szCs w:val="22"/>
          <w:lang w:val="es-ES"/>
        </w:rPr>
        <w:t>. La tarifa de las bolsas plásticas que ofrezcan soluciones ambientales será del 0%, 25%, 50% o 75% del valor pleno de la tarifa, según el nivel (de 1 a 4) de impacto al medio ambiente y la salud pública, definido por Ministerio de Ambiente y Desarrollo Sostenible con base en la reglamentación que establezca el Gobierno Nacional. Para este fin el Ministerio de Ambiente deberá adelantar un estudio de los estándares de industria sobre el nivel de degradabilidad de los materiales plásticos en rellenos sanitarios. También adelantará estudios sobre la caracterización de los plásticos como residuos y de las soluciones ambientales factibles para éstas.</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b/>
          <w:szCs w:val="22"/>
          <w:lang w:val="es-ES"/>
        </w:rPr>
        <w:t>PARÁGRAFO 2</w:t>
      </w:r>
      <w:r w:rsidRPr="00014D64">
        <w:rPr>
          <w:rFonts w:ascii="Georgia" w:hAnsi="Georgia"/>
          <w:szCs w:val="22"/>
          <w:lang w:val="es-ES"/>
        </w:rPr>
        <w:t>. El Gobierno Nacional reglamentará y tomará medidas orientadas a mitigar el impacto ambiental de las bolsas plásticas importadas; así como evitar una competencia desleal de bolsas importadas o de contrabando.</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ind w:left="708"/>
        <w:rPr>
          <w:rFonts w:ascii="Georgia" w:hAnsi="Georgia"/>
          <w:szCs w:val="22"/>
          <w:lang w:val="es-ES"/>
        </w:rPr>
      </w:pPr>
      <w:r w:rsidRPr="00014D64">
        <w:rPr>
          <w:rFonts w:ascii="Georgia" w:hAnsi="Georgia"/>
          <w:b/>
          <w:szCs w:val="22"/>
          <w:lang w:val="es-ES"/>
        </w:rPr>
        <w:t xml:space="preserve">PARÁGRAFO 3. </w:t>
      </w:r>
      <w:r w:rsidRPr="00014D64">
        <w:rPr>
          <w:rFonts w:ascii="Georgia" w:hAnsi="Georgia"/>
          <w:szCs w:val="22"/>
          <w:lang w:val="es-ES"/>
        </w:rPr>
        <w:t>Los sujetos pasivos del monotributo, podrán acogerse voluntariamente al impuesto. En este caso el monto del impuesto se entenderá incluido en la tarifa fija del monotributo.</w:t>
      </w:r>
    </w:p>
    <w:p w:rsidR="00437F4D" w:rsidRPr="00014D64" w:rsidRDefault="00437F4D" w:rsidP="00437F4D">
      <w:pPr>
        <w:spacing w:line="240" w:lineRule="auto"/>
        <w:ind w:left="708"/>
        <w:rPr>
          <w:rFonts w:ascii="Georgia" w:hAnsi="Georgia"/>
          <w:szCs w:val="22"/>
          <w:lang w:val="es-ES"/>
        </w:rPr>
      </w:pPr>
    </w:p>
    <w:p w:rsidR="00437F4D" w:rsidRPr="00014D64" w:rsidRDefault="00437F4D" w:rsidP="00437F4D">
      <w:pPr>
        <w:spacing w:line="240" w:lineRule="auto"/>
        <w:rPr>
          <w:rFonts w:ascii="Georgia" w:hAnsi="Georgia"/>
          <w:szCs w:val="22"/>
          <w:lang w:val="es-ES_tradnl"/>
        </w:rPr>
      </w:pPr>
      <w:r w:rsidRPr="00014D64">
        <w:rPr>
          <w:rFonts w:ascii="Georgia" w:hAnsi="Georgia"/>
          <w:b/>
          <w:szCs w:val="22"/>
          <w:lang w:val="es-ES"/>
        </w:rPr>
        <w:t xml:space="preserve">ARTÍCULO 199º. </w:t>
      </w:r>
      <w:r w:rsidRPr="00014D64">
        <w:rPr>
          <w:rFonts w:ascii="Georgia" w:hAnsi="Georgia"/>
          <w:szCs w:val="22"/>
          <w:lang w:val="es-ES_tradnl"/>
        </w:rPr>
        <w:t>Adiciónese el artículo 512-16 al Estatuto Tributario el cual quedará así:</w:t>
      </w:r>
    </w:p>
    <w:p w:rsidR="00437F4D" w:rsidRPr="00014D64" w:rsidRDefault="00437F4D" w:rsidP="00437F4D">
      <w:pPr>
        <w:spacing w:line="240" w:lineRule="auto"/>
        <w:rPr>
          <w:rFonts w:ascii="Georgia" w:hAnsi="Georgia"/>
          <w:b/>
          <w:szCs w:val="22"/>
          <w:lang w:val="es-ES"/>
        </w:rPr>
      </w:pPr>
    </w:p>
    <w:p w:rsidR="00437F4D" w:rsidRPr="00014D64" w:rsidRDefault="00437F4D" w:rsidP="00437F4D">
      <w:pPr>
        <w:spacing w:line="240" w:lineRule="auto"/>
        <w:ind w:left="360"/>
        <w:rPr>
          <w:rFonts w:ascii="Georgia" w:hAnsi="Georgia"/>
          <w:szCs w:val="22"/>
          <w:lang w:val="es-ES"/>
        </w:rPr>
      </w:pPr>
      <w:r w:rsidRPr="00014D64">
        <w:rPr>
          <w:rFonts w:ascii="Georgia" w:hAnsi="Georgia"/>
          <w:b/>
          <w:szCs w:val="22"/>
          <w:lang w:val="es-ES"/>
        </w:rPr>
        <w:t>ARTÍCULO 512-16. BOLSAS PLÁSTICAS QUE NO CAUSAN EL IMPUESTO</w:t>
      </w:r>
      <w:r w:rsidRPr="00014D64">
        <w:rPr>
          <w:rFonts w:ascii="Georgia" w:hAnsi="Georgia"/>
          <w:szCs w:val="22"/>
          <w:lang w:val="es-ES"/>
        </w:rPr>
        <w:t>. No está sujeta a este impuesto la entrega de las siguientes bolsas plásticas:</w:t>
      </w:r>
    </w:p>
    <w:p w:rsidR="00437F4D" w:rsidRPr="00014D64" w:rsidRDefault="00437F4D" w:rsidP="00437F4D">
      <w:pPr>
        <w:spacing w:line="240" w:lineRule="auto"/>
        <w:ind w:left="360"/>
        <w:rPr>
          <w:rFonts w:ascii="Georgia" w:hAnsi="Georgia"/>
          <w:szCs w:val="22"/>
          <w:lang w:val="es-ES"/>
        </w:rPr>
      </w:pPr>
    </w:p>
    <w:p w:rsidR="00437F4D" w:rsidRPr="00014D64" w:rsidRDefault="00437F4D" w:rsidP="00D97657">
      <w:pPr>
        <w:numPr>
          <w:ilvl w:val="0"/>
          <w:numId w:val="169"/>
        </w:numPr>
        <w:spacing w:line="240" w:lineRule="auto"/>
        <w:ind w:left="851"/>
        <w:rPr>
          <w:rFonts w:ascii="Georgia" w:hAnsi="Georgia"/>
          <w:szCs w:val="22"/>
          <w:lang w:val="es-ES"/>
        </w:rPr>
      </w:pPr>
      <w:r w:rsidRPr="00014D64">
        <w:rPr>
          <w:rFonts w:ascii="Georgia" w:hAnsi="Georgia"/>
          <w:szCs w:val="22"/>
          <w:lang w:val="es-ES"/>
        </w:rPr>
        <w:t xml:space="preserve">Aquellas cuya finalidad no sea cargar o llevar productos adquiridos en el establecimiento que la entrega. </w:t>
      </w:r>
    </w:p>
    <w:p w:rsidR="00437F4D" w:rsidRPr="00014D64" w:rsidRDefault="00437F4D" w:rsidP="00D97657">
      <w:pPr>
        <w:numPr>
          <w:ilvl w:val="0"/>
          <w:numId w:val="169"/>
        </w:numPr>
        <w:spacing w:line="240" w:lineRule="auto"/>
        <w:ind w:left="851"/>
        <w:rPr>
          <w:rFonts w:ascii="Georgia" w:hAnsi="Georgia"/>
          <w:szCs w:val="22"/>
          <w:lang w:val="es-ES"/>
        </w:rPr>
      </w:pPr>
      <w:r w:rsidRPr="00014D64">
        <w:rPr>
          <w:rFonts w:ascii="Georgia" w:hAnsi="Georgia"/>
          <w:szCs w:val="22"/>
          <w:lang w:val="es-ES"/>
        </w:rPr>
        <w:t>Las que sean utilizadas como material de empaque de los productos pre-empacados.</w:t>
      </w:r>
    </w:p>
    <w:p w:rsidR="00437F4D" w:rsidRPr="00014D64" w:rsidRDefault="00437F4D" w:rsidP="00D97657">
      <w:pPr>
        <w:numPr>
          <w:ilvl w:val="0"/>
          <w:numId w:val="169"/>
        </w:numPr>
        <w:spacing w:line="240" w:lineRule="auto"/>
        <w:ind w:left="851"/>
        <w:rPr>
          <w:rFonts w:ascii="Georgia" w:hAnsi="Georgia"/>
          <w:szCs w:val="22"/>
          <w:lang w:val="es-ES"/>
        </w:rPr>
      </w:pPr>
      <w:r w:rsidRPr="00014D64">
        <w:rPr>
          <w:rFonts w:ascii="Georgia" w:hAnsi="Georgia"/>
          <w:szCs w:val="22"/>
          <w:lang w:val="es-ES"/>
        </w:rPr>
        <w:t>Las biodegradables certificadas como tal por el Ministerio de Medio Ambiente y Desarrollo Sostenible, con base en la reglamentación que establezca el Gobierno Nacional.</w:t>
      </w:r>
    </w:p>
    <w:p w:rsidR="00437F4D" w:rsidRPr="00014D64" w:rsidRDefault="00437F4D" w:rsidP="00D97657">
      <w:pPr>
        <w:numPr>
          <w:ilvl w:val="0"/>
          <w:numId w:val="169"/>
        </w:numPr>
        <w:spacing w:line="240" w:lineRule="auto"/>
        <w:ind w:left="851"/>
        <w:rPr>
          <w:rFonts w:ascii="Georgia" w:hAnsi="Georgia"/>
          <w:szCs w:val="22"/>
          <w:lang w:val="es-ES"/>
        </w:rPr>
      </w:pPr>
      <w:r w:rsidRPr="00014D64">
        <w:rPr>
          <w:rFonts w:ascii="Georgia" w:hAnsi="Georgia"/>
          <w:szCs w:val="22"/>
          <w:lang w:val="es-ES"/>
        </w:rPr>
        <w:t>Las bolsas reutilizables que conforme a la reglamentación del Gobierno Nacional posean unas características técnicas y mecánicas que permiten ser usadas varias veces, sin que para ello requieran procesos de transformación</w:t>
      </w:r>
      <w:r w:rsidR="0031690E" w:rsidRPr="00014D64">
        <w:rPr>
          <w:rFonts w:ascii="Georgia" w:hAnsi="Georgia"/>
          <w:szCs w:val="22"/>
          <w:lang w:val="es-ES"/>
        </w:rPr>
        <w:t>.</w:t>
      </w:r>
    </w:p>
    <w:p w:rsidR="00437F4D" w:rsidRPr="00014D64" w:rsidRDefault="00437F4D" w:rsidP="00437F4D"/>
    <w:p w:rsidR="008A45D1" w:rsidRPr="00014D64" w:rsidRDefault="008A45D1" w:rsidP="008A45D1">
      <w:pPr>
        <w:rPr>
          <w:rFonts w:ascii="Georgia" w:hAnsi="Georgia"/>
          <w:szCs w:val="22"/>
          <w:lang w:val="es-ES"/>
        </w:rPr>
      </w:pPr>
    </w:p>
    <w:p w:rsidR="004D62B9" w:rsidRPr="00014D64" w:rsidRDefault="004D62B9" w:rsidP="00714E00">
      <w:pPr>
        <w:pStyle w:val="Estilo1"/>
        <w:rPr>
          <w:i w:val="0"/>
          <w:lang w:eastAsia="en-US"/>
        </w:rPr>
      </w:pPr>
      <w:bookmarkStart w:id="62" w:name="_Toc464644508"/>
      <w:bookmarkStart w:id="63" w:name="_Toc464670852"/>
      <w:bookmarkStart w:id="64" w:name="_Toc468536989"/>
      <w:bookmarkStart w:id="65" w:name="_Toc468633410"/>
      <w:bookmarkStart w:id="66" w:name="_Toc469754466"/>
      <w:r w:rsidRPr="00014D64">
        <w:rPr>
          <w:i w:val="0"/>
          <w:lang w:eastAsia="en-US"/>
        </w:rPr>
        <w:t>PARTE VII</w:t>
      </w:r>
      <w:bookmarkEnd w:id="62"/>
      <w:bookmarkEnd w:id="63"/>
      <w:bookmarkEnd w:id="64"/>
      <w:bookmarkEnd w:id="65"/>
      <w:bookmarkEnd w:id="66"/>
    </w:p>
    <w:p w:rsidR="004D62B9" w:rsidRPr="00014D64" w:rsidRDefault="004D62B9" w:rsidP="00714E00">
      <w:pPr>
        <w:pStyle w:val="Estilo1"/>
        <w:rPr>
          <w:i w:val="0"/>
          <w:lang w:eastAsia="en-US"/>
        </w:rPr>
      </w:pPr>
      <w:bookmarkStart w:id="67" w:name="_Toc464644509"/>
      <w:bookmarkStart w:id="68" w:name="_Toc464670853"/>
      <w:bookmarkStart w:id="69" w:name="_Toc468536990"/>
      <w:bookmarkStart w:id="70" w:name="_Toc468633411"/>
      <w:bookmarkStart w:id="71" w:name="_Toc469754467"/>
      <w:r w:rsidRPr="00014D64">
        <w:rPr>
          <w:i w:val="0"/>
          <w:lang w:eastAsia="en-US"/>
        </w:rPr>
        <w:t>GRAVAMEN A LOS MOVIMIENTOS FINANCIEROS</w:t>
      </w:r>
      <w:bookmarkEnd w:id="67"/>
      <w:bookmarkEnd w:id="68"/>
      <w:bookmarkEnd w:id="69"/>
      <w:bookmarkEnd w:id="70"/>
      <w:bookmarkEnd w:id="71"/>
    </w:p>
    <w:p w:rsidR="004D62B9" w:rsidRPr="00014D64" w:rsidRDefault="004D62B9" w:rsidP="004D62B9">
      <w:pPr>
        <w:spacing w:line="240" w:lineRule="auto"/>
        <w:jc w:val="left"/>
        <w:rPr>
          <w:rFonts w:ascii="Georgia" w:eastAsia="Calibri" w:hAnsi="Georgia" w:cs="Arial"/>
          <w:color w:val="auto"/>
          <w:szCs w:val="22"/>
          <w:lang w:eastAsia="en-US"/>
        </w:rPr>
      </w:pPr>
    </w:p>
    <w:p w:rsidR="004D62B9" w:rsidRPr="00014D64" w:rsidRDefault="00480441"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200°</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Modifíquese el artículo 872 del Estatuto Tributario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872</w:t>
      </w:r>
      <w:r w:rsidRPr="00014D64">
        <w:rPr>
          <w:rFonts w:ascii="Georgia" w:eastAsia="Calibri" w:hAnsi="Georgia" w:cs="Arial"/>
          <w:color w:val="auto"/>
          <w:szCs w:val="22"/>
          <w:lang w:eastAsia="en-US"/>
        </w:rPr>
        <w:t>. La tarifa del gravamen a los movimientos financieros será del cuatro por mil (4 x 1.000).</w:t>
      </w:r>
    </w:p>
    <w:p w:rsidR="004D62B9" w:rsidRPr="00014D64" w:rsidRDefault="00480441" w:rsidP="004D62B9">
      <w:pPr>
        <w:shd w:val="clear" w:color="auto" w:fill="FFFFFF"/>
        <w:spacing w:before="100" w:beforeAutospacing="1" w:after="100" w:afterAutospacing="1" w:line="250" w:lineRule="atLeast"/>
        <w:rPr>
          <w:rFonts w:ascii="Georgia" w:hAnsi="Georgia" w:cs="Arial"/>
          <w:b/>
          <w:bCs/>
          <w:color w:val="auto"/>
          <w:szCs w:val="22"/>
          <w:lang w:val="es-ES"/>
        </w:rPr>
      </w:pPr>
      <w:r w:rsidRPr="00014D64">
        <w:rPr>
          <w:rFonts w:ascii="Georgia" w:hAnsi="Georgia" w:cs="Arial"/>
          <w:b/>
          <w:bCs/>
          <w:color w:val="auto"/>
          <w:szCs w:val="22"/>
          <w:lang w:val="es-ES"/>
        </w:rPr>
        <w:t>ARTICULO 201°</w:t>
      </w:r>
      <w:r w:rsidR="004D62B9" w:rsidRPr="00014D64">
        <w:rPr>
          <w:rFonts w:ascii="Georgia" w:hAnsi="Georgia" w:cs="Arial"/>
          <w:b/>
          <w:bCs/>
          <w:color w:val="auto"/>
          <w:szCs w:val="22"/>
          <w:lang w:val="es-ES"/>
        </w:rPr>
        <w:t xml:space="preserve">. </w:t>
      </w:r>
      <w:r w:rsidR="004D62B9" w:rsidRPr="00014D64">
        <w:rPr>
          <w:rFonts w:ascii="Georgia" w:hAnsi="Georgia" w:cs="Arial"/>
          <w:bCs/>
          <w:color w:val="auto"/>
          <w:szCs w:val="22"/>
          <w:lang w:val="es-ES"/>
        </w:rPr>
        <w:t>Adiciónese un parágrafo al artículo 871 del Estatuto Tributario, el cual quedará así:</w:t>
      </w:r>
    </w:p>
    <w:p w:rsidR="004D62B9" w:rsidRPr="00014D64" w:rsidRDefault="00480441" w:rsidP="004D62B9">
      <w:pPr>
        <w:shd w:val="clear" w:color="auto" w:fill="FFFFFF"/>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b/>
          <w:bCs/>
          <w:color w:val="auto"/>
          <w:szCs w:val="22"/>
          <w:lang w:val="es-ES"/>
        </w:rPr>
        <w:t>PARÁGRAFO 3</w:t>
      </w:r>
      <w:r w:rsidR="004D62B9" w:rsidRPr="00014D64">
        <w:rPr>
          <w:rFonts w:ascii="Georgia" w:hAnsi="Georgia" w:cs="Arial"/>
          <w:b/>
          <w:bCs/>
          <w:color w:val="auto"/>
          <w:szCs w:val="22"/>
          <w:lang w:val="es-ES"/>
        </w:rPr>
        <w:t>.</w:t>
      </w:r>
      <w:r w:rsidR="004D62B9" w:rsidRPr="00014D64">
        <w:rPr>
          <w:rFonts w:ascii="Georgia" w:hAnsi="Georgia" w:cs="Arial"/>
          <w:color w:val="auto"/>
          <w:szCs w:val="22"/>
          <w:lang w:val="es-ES"/>
        </w:rPr>
        <w:t> Los movimientos créditos, débitos y/o contables realizados por intermedio de corresponsales constituyen una sola operación gravada en cabeza del usuario o cliente de la entidad financiera, siempre y cuando se trate de operaciones efectuadas en desarrollo del contrato de corresponsalía, para lo cual deberá identificarse una cuenta en la entidad financiera, en la cual se manejen de manera exclusiva los recursos objeto de corresponsalía. La cuenta identificada de los corresponsales podrá ser abierta en una entidad financiera diferente de la entidad financiera contratante.</w:t>
      </w:r>
    </w:p>
    <w:p w:rsidR="004D62B9" w:rsidRPr="00014D64" w:rsidRDefault="004D62B9" w:rsidP="004D62B9">
      <w:pPr>
        <w:shd w:val="clear" w:color="auto" w:fill="FFFFFF"/>
        <w:spacing w:before="100" w:beforeAutospacing="1" w:after="100" w:afterAutospacing="1" w:line="250" w:lineRule="atLeast"/>
        <w:ind w:left="708"/>
        <w:rPr>
          <w:rFonts w:ascii="Georgia" w:hAnsi="Georgia" w:cs="Arial"/>
          <w:color w:val="auto"/>
          <w:szCs w:val="22"/>
          <w:lang w:val="es-ES"/>
        </w:rPr>
      </w:pPr>
      <w:r w:rsidRPr="00014D64">
        <w:rPr>
          <w:rFonts w:ascii="Georgia" w:hAnsi="Georgia" w:cs="Arial"/>
          <w:color w:val="auto"/>
          <w:szCs w:val="22"/>
          <w:lang w:val="es-ES"/>
        </w:rPr>
        <w:t>En el caso de los corresponsales de múltiples entidades financieras, estos podrán recibir recursos de dichos contratos en cualquiera de las cuentas a las que se refiere el inciso anterior. Los movimientos entre cuentas de corresponsalía del que sea titular un solo corresponsal constituyen parte de la operación gravada en cabeza del usuario o cliente de las entidades financieras.</w:t>
      </w:r>
    </w:p>
    <w:p w:rsidR="00A47F0F" w:rsidRPr="00014D64" w:rsidRDefault="00480441" w:rsidP="00A47F0F">
      <w:pPr>
        <w:rPr>
          <w:rFonts w:ascii="Georgia" w:hAnsi="Georgia"/>
          <w:szCs w:val="22"/>
        </w:rPr>
      </w:pPr>
      <w:r w:rsidRPr="00014D64">
        <w:rPr>
          <w:rFonts w:ascii="Georgia" w:eastAsia="Calibri" w:hAnsi="Georgia" w:cs="Arial"/>
          <w:b/>
          <w:color w:val="auto"/>
          <w:szCs w:val="22"/>
          <w:u w:color="000000"/>
          <w:bdr w:val="nil"/>
          <w:lang w:val="es-ES" w:eastAsia="en-US"/>
        </w:rPr>
        <w:t>ARTÍCULO 202°</w:t>
      </w:r>
      <w:r w:rsidR="00A47F0F" w:rsidRPr="00014D64">
        <w:rPr>
          <w:rFonts w:ascii="Georgia" w:eastAsia="Calibri" w:hAnsi="Georgia" w:cs="Arial"/>
          <w:b/>
          <w:color w:val="auto"/>
          <w:szCs w:val="22"/>
          <w:lang w:eastAsia="en-US"/>
        </w:rPr>
        <w:t xml:space="preserve">. </w:t>
      </w:r>
      <w:r w:rsidR="00A47F0F" w:rsidRPr="00014D64">
        <w:rPr>
          <w:rFonts w:ascii="Georgia" w:hAnsi="Georgia"/>
          <w:szCs w:val="22"/>
        </w:rPr>
        <w:t>Modifíquese el inciso 2° del numeral 21 del artículo 879 del Estatuto Tributario el cual quedará así:</w:t>
      </w:r>
    </w:p>
    <w:p w:rsidR="00A47F0F" w:rsidRPr="00014D64" w:rsidRDefault="00A47F0F" w:rsidP="00A47F0F">
      <w:pPr>
        <w:rPr>
          <w:rFonts w:ascii="Georgia" w:hAnsi="Georgia"/>
          <w:szCs w:val="22"/>
        </w:rPr>
      </w:pPr>
    </w:p>
    <w:p w:rsidR="00A47F0F" w:rsidRPr="00014D64" w:rsidRDefault="00A47F0F" w:rsidP="00A47F0F">
      <w:pPr>
        <w:spacing w:line="240" w:lineRule="auto"/>
        <w:ind w:left="357"/>
        <w:rPr>
          <w:rFonts w:ascii="Georgia" w:hAnsi="Georgia" w:cs="Arial"/>
          <w:szCs w:val="22"/>
        </w:rPr>
      </w:pPr>
      <w:r w:rsidRPr="00014D64">
        <w:rPr>
          <w:rFonts w:ascii="Georgia" w:hAnsi="Georgia" w:cs="Arial"/>
          <w:szCs w:val="22"/>
        </w:rPr>
        <w:t>Para efectos de esta exención, las sociedades podrán marcar como exentas del Gravamen a los Movimientos Financieros hasta cinco (5) cuentas corrientes o de ahorro, o cuentas de patrimonios autónomos,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4D62B9" w:rsidRPr="00014D64" w:rsidRDefault="004D62B9" w:rsidP="004D62B9">
      <w:pPr>
        <w:keepNext/>
        <w:keepLines/>
        <w:spacing w:line="240" w:lineRule="auto"/>
        <w:jc w:val="center"/>
        <w:outlineLvl w:val="0"/>
        <w:rPr>
          <w:rFonts w:ascii="Georgia" w:hAnsi="Georgia" w:cs="Arial"/>
          <w:b/>
          <w:caps/>
          <w:color w:val="auto"/>
          <w:szCs w:val="22"/>
          <w:lang w:eastAsia="en-US"/>
        </w:rPr>
      </w:pPr>
    </w:p>
    <w:p w:rsidR="004D62B9" w:rsidRPr="00014D64" w:rsidRDefault="004D62B9" w:rsidP="00714E00">
      <w:pPr>
        <w:pStyle w:val="Estilo1"/>
        <w:rPr>
          <w:i w:val="0"/>
          <w:lang w:eastAsia="en-US"/>
        </w:rPr>
      </w:pPr>
      <w:bookmarkStart w:id="72" w:name="_Toc464644510"/>
      <w:bookmarkStart w:id="73" w:name="_Toc464670854"/>
      <w:bookmarkStart w:id="74" w:name="_Toc468536991"/>
      <w:bookmarkStart w:id="75" w:name="_Toc468633412"/>
      <w:bookmarkStart w:id="76" w:name="_Toc469754468"/>
      <w:r w:rsidRPr="00014D64">
        <w:rPr>
          <w:i w:val="0"/>
          <w:lang w:eastAsia="en-US"/>
        </w:rPr>
        <w:t>PARTE VIII</w:t>
      </w:r>
      <w:bookmarkEnd w:id="72"/>
      <w:bookmarkEnd w:id="73"/>
      <w:bookmarkEnd w:id="74"/>
      <w:bookmarkEnd w:id="75"/>
      <w:bookmarkEnd w:id="76"/>
    </w:p>
    <w:p w:rsidR="004D62B9" w:rsidRPr="00014D64" w:rsidRDefault="004D62B9" w:rsidP="00714E00">
      <w:pPr>
        <w:pStyle w:val="Estilo1"/>
        <w:rPr>
          <w:i w:val="0"/>
          <w:lang w:eastAsia="en-US"/>
        </w:rPr>
      </w:pPr>
      <w:bookmarkStart w:id="77" w:name="_Toc464644511"/>
      <w:bookmarkStart w:id="78" w:name="_Toc464670855"/>
      <w:bookmarkStart w:id="79" w:name="_Toc468536992"/>
      <w:bookmarkStart w:id="80" w:name="_Toc468633413"/>
      <w:bookmarkStart w:id="81" w:name="_Toc469754469"/>
      <w:r w:rsidRPr="00014D64">
        <w:rPr>
          <w:i w:val="0"/>
          <w:lang w:eastAsia="en-US"/>
        </w:rPr>
        <w:t>IMPUESTO NACIONAL A LA GASOLINA</w:t>
      </w:r>
      <w:bookmarkEnd w:id="77"/>
      <w:bookmarkEnd w:id="78"/>
      <w:bookmarkEnd w:id="79"/>
      <w:bookmarkEnd w:id="80"/>
      <w:bookmarkEnd w:id="81"/>
    </w:p>
    <w:p w:rsidR="004D62B9" w:rsidRPr="00014D64" w:rsidRDefault="004D62B9" w:rsidP="004D62B9">
      <w:pPr>
        <w:spacing w:line="240" w:lineRule="auto"/>
        <w:jc w:val="left"/>
        <w:rPr>
          <w:rFonts w:ascii="Georgia" w:eastAsia="Calibri" w:hAnsi="Georgia" w:cs="Arial"/>
          <w:color w:val="auto"/>
          <w:szCs w:val="22"/>
          <w:lang w:eastAsia="en-US"/>
        </w:rPr>
      </w:pPr>
    </w:p>
    <w:p w:rsidR="004D62B9" w:rsidRPr="00014D64" w:rsidRDefault="00480441" w:rsidP="004D62B9">
      <w:pPr>
        <w:autoSpaceDE w:val="0"/>
        <w:autoSpaceDN w:val="0"/>
        <w:adjustRightInd w:val="0"/>
        <w:spacing w:line="240" w:lineRule="auto"/>
        <w:rPr>
          <w:rFonts w:ascii="Georgia" w:hAnsi="Georgia" w:cs="Arial"/>
          <w:color w:val="auto"/>
          <w:szCs w:val="22"/>
        </w:rPr>
      </w:pPr>
      <w:r w:rsidRPr="00014D64">
        <w:rPr>
          <w:rFonts w:ascii="Georgia" w:hAnsi="Georgia" w:cs="Arial"/>
          <w:b/>
          <w:color w:val="auto"/>
          <w:szCs w:val="22"/>
        </w:rPr>
        <w:t>ARTÍCULO 203°</w:t>
      </w:r>
      <w:r w:rsidR="004D62B9" w:rsidRPr="00014D64">
        <w:rPr>
          <w:rFonts w:ascii="Georgia" w:hAnsi="Georgia" w:cs="Arial"/>
          <w:b/>
          <w:color w:val="auto"/>
          <w:szCs w:val="22"/>
        </w:rPr>
        <w:t xml:space="preserve">. </w:t>
      </w:r>
      <w:r w:rsidR="004D62B9" w:rsidRPr="00014D64">
        <w:rPr>
          <w:rFonts w:ascii="Georgia" w:hAnsi="Georgia" w:cs="Arial"/>
          <w:color w:val="auto"/>
          <w:szCs w:val="22"/>
        </w:rPr>
        <w:t>Modifíquese el artículo 167 de la Ley 1607 de 2012 el cual quedará así:</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167. IMPUESTO NACIONAL A LA GASOLINA Y AL ACPM.</w:t>
      </w:r>
      <w:r w:rsidRPr="00014D64">
        <w:rPr>
          <w:rFonts w:ascii="Georgia" w:eastAsia="Calibri" w:hAnsi="Georgia" w:cs="Arial"/>
          <w:color w:val="auto"/>
          <w:szCs w:val="22"/>
          <w:lang w:eastAsia="en-US"/>
        </w:rPr>
        <w:t xml:space="preserve"> El hecho generador del Impuesto Nacional a la Gasolina y al ACPM es la venta, retiro, importación para el consumo propio o importación para la venta de gasolina y ACPM, y se causa en una sola etapa respecto del hecho generador que ocurra primero. El impuesto se causa en las ventas efectuadas por los productores, en la fecha de emisión de la factura; en los retiros para consumo de los productores, en la fecha del retiro; en las importaciones, en la fecha en que se nacionalice la gasolina o el ACPM.</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sujeto pasivo del impuesto será quien adquiera la gasolina o el ACPM del productor o el importador; el productor cuando realice retiros para consumo propio; y el importador cuando, previa nacionalización, realice retiros para consumo propio. </w:t>
      </w: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Son responsables del impuesto el productor o el importador de los bienes sometidos al impuesto, independientemente de su calidad de sujeto pasivo, cuando se realice el hecho generador.</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80441"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1</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Se entiende por ACPM, el aceite combustible para motor, el diésel marino o fluvial, el marine diésel, el gas oil, intersol, diésel número 2, electro combustible o cualquier destilado medio y/o aceites vinculantes, que por sus propiedades físico químicas al igual que por sus desempeños en motores de altas revoluciones, puedan ser usados como combustible automotor. Se exceptúan aquellos utilizados para generación eléctrica en Zonas No interconectadas, el turbo combustible de aviación y las mezclas del tipo IFO utilizadas para el funcionamiento de grandes naves marítimas. Se entiende por gasolina, la gasolina corriente, la gasolina extra, la nafta o cualquier otro combustible o líquido derivado del petróleo que se pueda utilizar como carburante en motores de combustión interna diseñados para ser utilizados con gasolina. Se exceptúan las gasolinas del tipo 100/130 utilizadas en aeronaves.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80441" w:rsidP="004D62B9">
      <w:pPr>
        <w:spacing w:line="240" w:lineRule="auto"/>
        <w:ind w:left="708"/>
        <w:rPr>
          <w:rFonts w:ascii="Georgia" w:eastAsia="Calibri" w:hAnsi="Georgia" w:cs="Arial"/>
          <w:b/>
          <w:bCs/>
          <w:color w:val="auto"/>
          <w:szCs w:val="22"/>
          <w:lang w:eastAsia="en-US"/>
        </w:rPr>
      </w:pPr>
      <w:r w:rsidRPr="00014D64">
        <w:rPr>
          <w:rFonts w:ascii="Georgia" w:eastAsia="Calibri" w:hAnsi="Georgia" w:cs="Arial"/>
          <w:b/>
          <w:bCs/>
          <w:color w:val="auto"/>
          <w:szCs w:val="22"/>
          <w:lang w:eastAsia="en-US"/>
        </w:rPr>
        <w:t>PARÁGRAFO 2.</w:t>
      </w:r>
      <w:r w:rsidR="004D62B9" w:rsidRPr="00014D64">
        <w:rPr>
          <w:rFonts w:ascii="Georgia" w:eastAsia="Calibri" w:hAnsi="Georgia" w:cs="Arial"/>
          <w:b/>
          <w:bCs/>
          <w:color w:val="auto"/>
          <w:szCs w:val="22"/>
          <w:lang w:eastAsia="en-US"/>
        </w:rPr>
        <w:t xml:space="preserve"> </w:t>
      </w:r>
      <w:r w:rsidR="004D62B9" w:rsidRPr="00014D64">
        <w:rPr>
          <w:rFonts w:ascii="Georgia" w:eastAsia="Calibri" w:hAnsi="Georgia" w:cs="Arial"/>
          <w:bCs/>
          <w:color w:val="auto"/>
          <w:szCs w:val="22"/>
          <w:lang w:eastAsia="en-US"/>
        </w:rPr>
        <w:t>La venta de diésel marino y combustibles utilizados para reaprovisionamiento de los buques en tráfico internacional es considerada como una exportación, en consecuencia el reaprovisionamiento de combustibles de estos buques no serán objeto de cobro del impuesto nacional a la gasolina y al ACPM.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r w:rsidR="004D62B9" w:rsidRPr="00014D64">
        <w:rPr>
          <w:rFonts w:ascii="Georgia" w:eastAsia="Calibri" w:hAnsi="Georgia" w:cs="Arial"/>
          <w:b/>
          <w:bCs/>
          <w:color w:val="auto"/>
          <w:szCs w:val="22"/>
          <w:lang w:eastAsia="en-US"/>
        </w:rPr>
        <w:t xml:space="preserve"> </w:t>
      </w:r>
    </w:p>
    <w:p w:rsidR="004D62B9" w:rsidRPr="00014D64" w:rsidRDefault="004D62B9" w:rsidP="004D62B9">
      <w:pPr>
        <w:spacing w:line="240" w:lineRule="auto"/>
        <w:ind w:left="708"/>
        <w:rPr>
          <w:rFonts w:ascii="Georgia" w:eastAsia="Calibri" w:hAnsi="Georgia" w:cs="Arial"/>
          <w:bCs/>
          <w:color w:val="auto"/>
          <w:szCs w:val="22"/>
          <w:lang w:eastAsia="en-US"/>
        </w:rPr>
      </w:pPr>
    </w:p>
    <w:p w:rsidR="004D62B9" w:rsidRPr="00014D64" w:rsidRDefault="00480441"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3</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Con el fin de atenuar en el mercado interno el impacto de las fluctuaciones de los precios de los combustibles se podrán destinar recursos del Presupuesto General de la Nación a favor del Fondo de Estabilización de Precios de Combustible (FEPC). Los saldos adeudados por el FEPC en virtud de los créditos extraordinarios otorgados por el Tesoro General de la Nación se podrán incorporar en el PGN como créditos presupuestales.</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80441"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4</w:t>
      </w:r>
      <w:r w:rsidR="004D62B9" w:rsidRPr="00014D64">
        <w:rPr>
          <w:rFonts w:ascii="Georgia" w:eastAsia="Calibri" w:hAnsi="Georgia" w:cs="Arial"/>
          <w:b/>
          <w:bCs/>
          <w:color w:val="auto"/>
          <w:szCs w:val="22"/>
          <w:lang w:eastAsia="en-US"/>
        </w:rPr>
        <w:t xml:space="preserve">. </w:t>
      </w:r>
      <w:r w:rsidR="004D62B9" w:rsidRPr="00014D64">
        <w:rPr>
          <w:rFonts w:ascii="Georgia" w:eastAsia="Calibri" w:hAnsi="Georgia" w:cs="Arial"/>
          <w:bCs/>
          <w:color w:val="auto"/>
          <w:szCs w:val="22"/>
          <w:lang w:eastAsia="en-US"/>
        </w:rPr>
        <w:t xml:space="preserve">El </w:t>
      </w:r>
      <w:r w:rsidR="004D62B9" w:rsidRPr="00014D64">
        <w:rPr>
          <w:rFonts w:ascii="Georgia" w:eastAsia="Calibri" w:hAnsi="Georgia" w:cs="Arial"/>
          <w:color w:val="auto"/>
          <w:szCs w:val="22"/>
          <w:lang w:eastAsia="en-US"/>
        </w:rPr>
        <w:t>impuesto Nacional a la Gasolina y al ACPM será deducible del impuesto sobre la renta, en los términos del artículo 107 del Estatuto Tributario. </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80441"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5</w:t>
      </w:r>
      <w:r w:rsidR="004D62B9" w:rsidRPr="00014D64">
        <w:rPr>
          <w:rFonts w:ascii="Georgia" w:eastAsia="Calibri" w:hAnsi="Georgia" w:cs="Arial"/>
          <w:b/>
          <w:bCs/>
          <w:color w:val="auto"/>
          <w:szCs w:val="22"/>
          <w:lang w:eastAsia="en-US"/>
        </w:rPr>
        <w:t>.</w:t>
      </w:r>
      <w:r w:rsidR="004D62B9" w:rsidRPr="00014D64">
        <w:rPr>
          <w:rFonts w:ascii="Georgia" w:eastAsia="Calibri" w:hAnsi="Georgia" w:cs="Arial"/>
          <w:color w:val="auto"/>
          <w:szCs w:val="22"/>
          <w:lang w:eastAsia="en-US"/>
        </w:rPr>
        <w:t> </w:t>
      </w:r>
      <w:r w:rsidRPr="00014D64">
        <w:rPr>
          <w:rFonts w:ascii="Georgia" w:eastAsia="Calibri" w:hAnsi="Georgia" w:cs="Arial"/>
          <w:color w:val="auto"/>
          <w:szCs w:val="22"/>
          <w:lang w:eastAsia="en-US"/>
        </w:rPr>
        <w:t xml:space="preserve"> </w:t>
      </w:r>
      <w:r w:rsidR="004D62B9" w:rsidRPr="00014D64">
        <w:rPr>
          <w:rFonts w:ascii="Georgia" w:eastAsia="Calibri" w:hAnsi="Georgia" w:cs="Arial"/>
          <w:color w:val="auto"/>
          <w:szCs w:val="22"/>
          <w:lang w:eastAsia="en-US"/>
        </w:rPr>
        <w:t>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80441"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204°</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Modifíquese el artículo 173 de la Ley 1607 de 2012,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173</w:t>
      </w:r>
      <w:r w:rsidRPr="00014D64">
        <w:rPr>
          <w:rFonts w:ascii="Georgia" w:eastAsia="Calibri" w:hAnsi="Georgia" w:cs="Arial"/>
          <w:color w:val="auto"/>
          <w:szCs w:val="22"/>
          <w:lang w:eastAsia="en-US"/>
        </w:rPr>
        <w:t>. Modifíquese el primer inciso del artículo 9° de la Ley 1430 de 2010, que modificó el artículo 1° de la Ley 681 de 2001, que modificó el artículo 19 de la Ley 191 de 1995, el cual quedará así:</w:t>
      </w:r>
    </w:p>
    <w:p w:rsidR="004D62B9" w:rsidRPr="00014D64" w:rsidRDefault="004D62B9" w:rsidP="004D62B9">
      <w:pPr>
        <w:spacing w:line="240" w:lineRule="auto"/>
        <w:ind w:left="708"/>
        <w:rPr>
          <w:rFonts w:ascii="Georgia" w:eastAsia="Calibri" w:hAnsi="Georgia" w:cs="Arial"/>
          <w:color w:val="auto"/>
          <w:szCs w:val="22"/>
          <w:lang w:eastAsia="en-US"/>
        </w:rPr>
      </w:pPr>
    </w:p>
    <w:p w:rsidR="00DF2C9A"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los departamentos y municipios ubicados en zonas de frontera, el Ministerio de Minas y Energía tendrá la función de distribución de combustibles líquidos, los cuales estarán excluidos de IVA, y exentos de arancel e impuesto nacional a la gasolina y al ACPM.</w:t>
      </w:r>
    </w:p>
    <w:p w:rsidR="004D62B9" w:rsidRPr="00014D64" w:rsidRDefault="004D62B9" w:rsidP="004D62B9">
      <w:pPr>
        <w:spacing w:line="240" w:lineRule="auto"/>
        <w:jc w:val="left"/>
        <w:rPr>
          <w:rFonts w:ascii="Georgia" w:eastAsia="Calibri" w:hAnsi="Georgia" w:cs="Arial"/>
          <w:color w:val="auto"/>
          <w:szCs w:val="22"/>
          <w:lang w:eastAsia="en-US"/>
        </w:rPr>
      </w:pPr>
    </w:p>
    <w:p w:rsidR="004D62B9" w:rsidRPr="00014D64" w:rsidRDefault="004D62B9" w:rsidP="00714E00">
      <w:pPr>
        <w:pStyle w:val="Estilo1"/>
        <w:rPr>
          <w:i w:val="0"/>
          <w:lang w:eastAsia="en-US"/>
        </w:rPr>
      </w:pPr>
      <w:bookmarkStart w:id="82" w:name="_Toc464644512"/>
      <w:bookmarkStart w:id="83" w:name="_Toc464670856"/>
      <w:bookmarkStart w:id="84" w:name="_Toc468536993"/>
      <w:bookmarkStart w:id="85" w:name="_Toc468633414"/>
      <w:bookmarkStart w:id="86" w:name="_Toc469754470"/>
      <w:r w:rsidRPr="00014D64">
        <w:rPr>
          <w:i w:val="0"/>
          <w:lang w:eastAsia="en-US"/>
        </w:rPr>
        <w:t>PARTE IX</w:t>
      </w:r>
      <w:bookmarkEnd w:id="82"/>
      <w:bookmarkEnd w:id="83"/>
      <w:bookmarkEnd w:id="84"/>
      <w:bookmarkEnd w:id="85"/>
      <w:bookmarkEnd w:id="86"/>
    </w:p>
    <w:p w:rsidR="004D62B9" w:rsidRPr="00014D64" w:rsidRDefault="004D62B9" w:rsidP="00714E00">
      <w:pPr>
        <w:pStyle w:val="Estilo1"/>
        <w:rPr>
          <w:i w:val="0"/>
          <w:lang w:eastAsia="en-US"/>
        </w:rPr>
      </w:pPr>
      <w:bookmarkStart w:id="87" w:name="_Toc464644513"/>
      <w:bookmarkStart w:id="88" w:name="_Toc464670857"/>
      <w:bookmarkStart w:id="89" w:name="_Toc468536994"/>
      <w:bookmarkStart w:id="90" w:name="_Toc468633415"/>
      <w:bookmarkStart w:id="91" w:name="_Toc469754471"/>
      <w:r w:rsidRPr="00014D64">
        <w:rPr>
          <w:i w:val="0"/>
          <w:lang w:eastAsia="en-US"/>
        </w:rPr>
        <w:t>IMPUESTO NACIONAL AL CARBONO</w:t>
      </w:r>
      <w:bookmarkEnd w:id="87"/>
      <w:bookmarkEnd w:id="88"/>
      <w:bookmarkEnd w:id="89"/>
      <w:bookmarkEnd w:id="90"/>
      <w:bookmarkEnd w:id="91"/>
    </w:p>
    <w:p w:rsidR="004D62B9" w:rsidRPr="00014D64" w:rsidRDefault="004D62B9" w:rsidP="004D62B9">
      <w:pPr>
        <w:spacing w:line="240" w:lineRule="auto"/>
        <w:jc w:val="left"/>
        <w:rPr>
          <w:rFonts w:ascii="Georgia" w:eastAsia="Calibri" w:hAnsi="Georgia" w:cs="Arial"/>
          <w:color w:val="auto"/>
          <w:szCs w:val="22"/>
          <w:lang w:eastAsia="en-US"/>
        </w:rPr>
      </w:pPr>
    </w:p>
    <w:p w:rsidR="004D62B9" w:rsidRPr="00014D64" w:rsidRDefault="00480441"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205°</w:t>
      </w:r>
      <w:r w:rsidR="004D62B9" w:rsidRPr="00014D64">
        <w:rPr>
          <w:rFonts w:ascii="Georgia" w:eastAsia="Calibri" w:hAnsi="Georgia" w:cs="Arial"/>
          <w:b/>
          <w:color w:val="auto"/>
          <w:szCs w:val="22"/>
          <w:lang w:eastAsia="en-US"/>
        </w:rPr>
        <w:t>. IMPUESTO AL CARBONO.</w:t>
      </w:r>
      <w:r w:rsidR="004D62B9" w:rsidRPr="00014D64">
        <w:rPr>
          <w:rFonts w:ascii="Georgia" w:eastAsia="Calibri" w:hAnsi="Georgia" w:cs="Arial"/>
          <w:color w:val="auto"/>
          <w:szCs w:val="22"/>
          <w:lang w:eastAsia="en-US"/>
        </w:rPr>
        <w:t xml:space="preserve"> El Impuesto al carbono es un gravamen que recae sobre el contenido de carbono de todos los combustibles fósiles, incluyendo todos los derivados de petróleo y todos los tipos de gas fósil que se</w:t>
      </w:r>
      <w:r w:rsidR="004135D7" w:rsidRPr="00014D64">
        <w:rPr>
          <w:rFonts w:ascii="Georgia" w:eastAsia="Calibri" w:hAnsi="Georgia" w:cs="Arial"/>
          <w:color w:val="auto"/>
          <w:szCs w:val="22"/>
          <w:lang w:eastAsia="en-US"/>
        </w:rPr>
        <w:t xml:space="preserve">an usados con fines energéticos, siempre que sean usados para combustión.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El hecho generador del impuesto al carbono es la venta</w:t>
      </w:r>
      <w:r w:rsidR="003215BE" w:rsidRPr="00014D64">
        <w:rPr>
          <w:rFonts w:ascii="Georgia" w:eastAsia="Calibri" w:hAnsi="Georgia" w:cs="Arial"/>
          <w:color w:val="auto"/>
          <w:szCs w:val="22"/>
          <w:lang w:eastAsia="en-US"/>
        </w:rPr>
        <w:t xml:space="preserve"> dentro del territorio nacional</w:t>
      </w:r>
      <w:r w:rsidRPr="00014D64">
        <w:rPr>
          <w:rFonts w:ascii="Georgia" w:eastAsia="Calibri" w:hAnsi="Georgia" w:cs="Arial"/>
          <w:color w:val="auto"/>
          <w:szCs w:val="22"/>
          <w:lang w:eastAsia="en-US"/>
        </w:rPr>
        <w:t xml:space="preserve">, retiro, importación para el consumo propio o importación para la venta de combustibles fósiles y se causa en una sola etapa respecto del hecho generador que ocurra primero. Tratándose de gas y de derivados de petróleo, el impuesto se causa en las ventas efectuadas por los productores, en la fecha de emisión de la factura; en los retiros para consumo de los productores, en la fecha del retiro; en las importaciones, en la fecha en que se nacionalice el gas o el derivado de petróleo.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El sujeto pasivo del impuesto será quien adquiera los combustibles fósiles, del productor o el importador; el productor cuando realice retiros para consumo propio; y el importador cuando realice retiros para consumo propio.</w:t>
      </w:r>
    </w:p>
    <w:p w:rsidR="004D62B9" w:rsidRPr="00014D64" w:rsidRDefault="004D62B9" w:rsidP="004D62B9">
      <w:pPr>
        <w:tabs>
          <w:tab w:val="left" w:pos="2320"/>
        </w:tabs>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ab/>
      </w: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Son responsables del impuesto, tratándose de derivados de petróleo, los productores y los importadores; independientemente de su calidad de sujeto pasivo, cuando se realice el hecho generador.</w:t>
      </w: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En el caso del gas licuado de petróleo, el impueso solo se causará en la venta a usuarios industriales. </w:t>
      </w: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p>
    <w:p w:rsidR="004135D7" w:rsidRPr="00014D64" w:rsidRDefault="004135D7" w:rsidP="004135D7">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En el caso del gas natural, el impueso solo se causará en la venta a la industria de la refinación de hidrocarburos y la petroquímica. </w:t>
      </w: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3°</w:t>
      </w:r>
      <w:r w:rsidRPr="00014D64">
        <w:rPr>
          <w:rFonts w:ascii="Georgia" w:eastAsia="Calibri" w:hAnsi="Georgia" w:cs="Arial"/>
          <w:color w:val="auto"/>
          <w:szCs w:val="22"/>
          <w:lang w:eastAsia="en-US"/>
        </w:rPr>
        <w:t xml:space="preserve">. El impuesto no se causa en las industrias que certifiquen ser carbono neutro, de acuerdo con la reglamentación que expida el Gobierno Nacional. </w:t>
      </w:r>
    </w:p>
    <w:p w:rsidR="004135D7" w:rsidRPr="00014D64" w:rsidRDefault="004135D7" w:rsidP="004D62B9">
      <w:pPr>
        <w:widowControl w:val="0"/>
        <w:autoSpaceDE w:val="0"/>
        <w:autoSpaceDN w:val="0"/>
        <w:adjustRightInd w:val="0"/>
        <w:spacing w:line="240" w:lineRule="auto"/>
        <w:rPr>
          <w:rFonts w:ascii="Georgia" w:eastAsia="Calibri" w:hAnsi="Georgia" w:cs="Arial"/>
          <w:color w:val="auto"/>
          <w:szCs w:val="22"/>
          <w:lang w:eastAsia="en-US"/>
        </w:rPr>
      </w:pPr>
    </w:p>
    <w:p w:rsidR="004D62B9" w:rsidRPr="00014D64" w:rsidRDefault="00480441"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206°</w:t>
      </w:r>
      <w:r w:rsidR="004D62B9" w:rsidRPr="00014D64">
        <w:rPr>
          <w:rFonts w:ascii="Georgia" w:eastAsia="Calibri" w:hAnsi="Georgia" w:cs="Arial"/>
          <w:b/>
          <w:color w:val="auto"/>
          <w:szCs w:val="22"/>
          <w:lang w:eastAsia="en-US"/>
        </w:rPr>
        <w:t>. BASE GRAVABLE Y TARIFA</w:t>
      </w:r>
      <w:r w:rsidR="004D62B9" w:rsidRPr="00014D64">
        <w:rPr>
          <w:rFonts w:ascii="Georgia" w:eastAsia="Calibri" w:hAnsi="Georgia" w:cs="Arial"/>
          <w:color w:val="auto"/>
          <w:szCs w:val="22"/>
          <w:lang w:eastAsia="en-US"/>
        </w:rPr>
        <w:t xml:space="preserve">. El Impuesto al Carbono tendrá una tarifa específica considerando el factor de emisión de dióxido de carbono (CO2) para cada combustible determinado, expresado en unidad de volumen (kilogramo de CO2) por unidad energética (Terajouls) de acuerdo con el volumen o peso del combustible. La tarifa corresponderá a quince mil pesos ($15.000) por tonelada de CO2 y los valores de la tarifa por unidad de combustible serán los siguientes: </w:t>
      </w: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val="es-ES_tradnl" w:eastAsia="en-US"/>
        </w:rPr>
      </w:pPr>
    </w:p>
    <w:tbl>
      <w:tblPr>
        <w:tblW w:w="5578" w:type="dxa"/>
        <w:jc w:val="center"/>
        <w:tblLook w:val="04A0" w:firstRow="1" w:lastRow="0" w:firstColumn="1" w:lastColumn="0" w:noHBand="0" w:noVBand="1"/>
      </w:tblPr>
      <w:tblGrid>
        <w:gridCol w:w="2419"/>
        <w:gridCol w:w="1561"/>
        <w:gridCol w:w="1813"/>
      </w:tblGrid>
      <w:tr w:rsidR="004D62B9" w:rsidRPr="00014D64" w:rsidTr="004D62B9">
        <w:trPr>
          <w:trHeight w:val="580"/>
          <w:jc w:val="center"/>
        </w:trPr>
        <w:tc>
          <w:tcPr>
            <w:tcW w:w="2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b/>
                <w:bCs/>
                <w:color w:val="auto"/>
                <w:szCs w:val="22"/>
                <w:lang w:eastAsia="en-US"/>
              </w:rPr>
            </w:pPr>
            <w:r w:rsidRPr="00014D64">
              <w:rPr>
                <w:rFonts w:ascii="Georgia" w:hAnsi="Georgia" w:cs="Arial"/>
                <w:b/>
                <w:bCs/>
                <w:color w:val="auto"/>
                <w:szCs w:val="22"/>
                <w:lang w:eastAsia="en-US"/>
              </w:rPr>
              <w:t>Combustible fósil</w:t>
            </w:r>
          </w:p>
        </w:tc>
        <w:tc>
          <w:tcPr>
            <w:tcW w:w="1561" w:type="dxa"/>
            <w:tcBorders>
              <w:top w:val="single" w:sz="8" w:space="0" w:color="auto"/>
              <w:left w:val="nil"/>
              <w:bottom w:val="single" w:sz="8"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b/>
                <w:bCs/>
                <w:color w:val="auto"/>
                <w:szCs w:val="22"/>
                <w:lang w:eastAsia="en-US"/>
              </w:rPr>
            </w:pPr>
            <w:r w:rsidRPr="00014D64">
              <w:rPr>
                <w:rFonts w:ascii="Georgia" w:hAnsi="Georgia" w:cs="Arial"/>
                <w:b/>
                <w:bCs/>
                <w:color w:val="auto"/>
                <w:szCs w:val="22"/>
                <w:lang w:eastAsia="en-US"/>
              </w:rPr>
              <w:t>Unidad</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4D62B9" w:rsidRPr="00014D64" w:rsidRDefault="004D62B9" w:rsidP="004D62B9">
            <w:pPr>
              <w:spacing w:line="240" w:lineRule="auto"/>
              <w:jc w:val="center"/>
              <w:rPr>
                <w:rFonts w:ascii="Georgia" w:hAnsi="Georgia" w:cs="Arial"/>
                <w:b/>
                <w:bCs/>
                <w:color w:val="auto"/>
                <w:szCs w:val="22"/>
                <w:lang w:eastAsia="en-US"/>
              </w:rPr>
            </w:pPr>
            <w:r w:rsidRPr="00014D64">
              <w:rPr>
                <w:rFonts w:ascii="Georgia" w:hAnsi="Georgia" w:cs="Arial"/>
                <w:b/>
                <w:bCs/>
                <w:color w:val="auto"/>
                <w:szCs w:val="22"/>
                <w:lang w:eastAsia="en-US"/>
              </w:rPr>
              <w:t>Tarifa/unidad</w:t>
            </w:r>
          </w:p>
        </w:tc>
      </w:tr>
      <w:tr w:rsidR="004D62B9" w:rsidRPr="00014D64" w:rsidTr="004D62B9">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Gas Natural</w:t>
            </w:r>
          </w:p>
        </w:tc>
        <w:tc>
          <w:tcPr>
            <w:tcW w:w="1561" w:type="dxa"/>
            <w:tcBorders>
              <w:top w:val="nil"/>
              <w:left w:val="nil"/>
              <w:bottom w:val="single" w:sz="4" w:space="0" w:color="auto"/>
              <w:right w:val="single" w:sz="4" w:space="0" w:color="auto"/>
            </w:tcBorders>
            <w:shd w:val="clear" w:color="auto" w:fill="auto"/>
            <w:noWrap/>
            <w:vAlign w:val="center"/>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Metro cúbico</w:t>
            </w:r>
          </w:p>
        </w:tc>
        <w:tc>
          <w:tcPr>
            <w:tcW w:w="1598" w:type="dxa"/>
            <w:tcBorders>
              <w:top w:val="nil"/>
              <w:left w:val="nil"/>
              <w:bottom w:val="single" w:sz="4" w:space="0" w:color="auto"/>
              <w:right w:val="single" w:sz="8" w:space="0" w:color="auto"/>
            </w:tcBorders>
            <w:shd w:val="clear" w:color="auto" w:fill="auto"/>
            <w:vAlign w:val="center"/>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$29</w:t>
            </w:r>
          </w:p>
        </w:tc>
      </w:tr>
      <w:tr w:rsidR="004D62B9" w:rsidRPr="00014D64" w:rsidTr="004D62B9">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Gas Licuado de Petróleo</w:t>
            </w:r>
          </w:p>
        </w:tc>
        <w:tc>
          <w:tcPr>
            <w:tcW w:w="1561" w:type="dxa"/>
            <w:tcBorders>
              <w:top w:val="nil"/>
              <w:left w:val="nil"/>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$95</w:t>
            </w:r>
          </w:p>
        </w:tc>
      </w:tr>
      <w:tr w:rsidR="004D62B9" w:rsidRPr="00014D64" w:rsidTr="004D62B9">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Gasolina</w:t>
            </w:r>
          </w:p>
        </w:tc>
        <w:tc>
          <w:tcPr>
            <w:tcW w:w="1561" w:type="dxa"/>
            <w:tcBorders>
              <w:top w:val="nil"/>
              <w:left w:val="nil"/>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$135</w:t>
            </w:r>
          </w:p>
        </w:tc>
      </w:tr>
      <w:tr w:rsidR="004D62B9" w:rsidRPr="00014D64" w:rsidTr="004D62B9">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Kerosene y Jet Fuel</w:t>
            </w:r>
          </w:p>
        </w:tc>
        <w:tc>
          <w:tcPr>
            <w:tcW w:w="1561" w:type="dxa"/>
            <w:tcBorders>
              <w:top w:val="nil"/>
              <w:left w:val="nil"/>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$148</w:t>
            </w:r>
          </w:p>
        </w:tc>
      </w:tr>
      <w:tr w:rsidR="004D62B9" w:rsidRPr="00014D64" w:rsidTr="004D62B9">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ACPM</w:t>
            </w:r>
          </w:p>
        </w:tc>
        <w:tc>
          <w:tcPr>
            <w:tcW w:w="1561" w:type="dxa"/>
            <w:tcBorders>
              <w:top w:val="nil"/>
              <w:left w:val="nil"/>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$152</w:t>
            </w:r>
          </w:p>
        </w:tc>
      </w:tr>
      <w:tr w:rsidR="004D62B9" w:rsidRPr="00014D64" w:rsidTr="004D62B9">
        <w:trPr>
          <w:trHeight w:val="460"/>
          <w:jc w:val="center"/>
        </w:trPr>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left"/>
              <w:rPr>
                <w:rFonts w:ascii="Georgia" w:hAnsi="Georgia" w:cs="Arial"/>
                <w:color w:val="auto"/>
                <w:szCs w:val="22"/>
                <w:lang w:eastAsia="en-US"/>
              </w:rPr>
            </w:pPr>
            <w:r w:rsidRPr="00014D64">
              <w:rPr>
                <w:rFonts w:ascii="Georgia" w:hAnsi="Georgia" w:cs="Arial"/>
                <w:color w:val="auto"/>
                <w:szCs w:val="22"/>
                <w:lang w:eastAsia="en-US"/>
              </w:rPr>
              <w:t>Fuel Oil</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Galón</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4D62B9" w:rsidRPr="00014D64" w:rsidRDefault="004D62B9" w:rsidP="004D62B9">
            <w:pPr>
              <w:spacing w:line="240" w:lineRule="auto"/>
              <w:jc w:val="center"/>
              <w:rPr>
                <w:rFonts w:ascii="Georgia" w:hAnsi="Georgia" w:cs="Arial"/>
                <w:color w:val="auto"/>
                <w:szCs w:val="22"/>
                <w:lang w:eastAsia="en-US"/>
              </w:rPr>
            </w:pPr>
            <w:r w:rsidRPr="00014D64">
              <w:rPr>
                <w:rFonts w:ascii="Georgia" w:hAnsi="Georgia" w:cs="Arial"/>
                <w:color w:val="auto"/>
                <w:szCs w:val="22"/>
                <w:lang w:eastAsia="en-US"/>
              </w:rPr>
              <w:t>$177</w:t>
            </w:r>
          </w:p>
        </w:tc>
      </w:tr>
    </w:tbl>
    <w:p w:rsidR="004D62B9" w:rsidRPr="00014D64" w:rsidRDefault="004D62B9" w:rsidP="004D62B9">
      <w:pPr>
        <w:widowControl w:val="0"/>
        <w:autoSpaceDE w:val="0"/>
        <w:autoSpaceDN w:val="0"/>
        <w:adjustRightInd w:val="0"/>
        <w:spacing w:line="240" w:lineRule="auto"/>
        <w:rPr>
          <w:rFonts w:ascii="Georgia" w:eastAsia="Calibri" w:hAnsi="Georgia" w:cs="Arial"/>
          <w:b/>
          <w:color w:val="auto"/>
          <w:szCs w:val="22"/>
          <w:lang w:eastAsia="en-US"/>
        </w:rPr>
      </w:pP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Corresponde a la DIAN el recaudo y la administración del Impuesto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La declaración y pago del Impuesto, se hará en los plazos y condiciones que señale el Gobierno Nacional.</w:t>
      </w: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eastAsia="en-US"/>
        </w:rPr>
      </w:pP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Se entenderán como no presentadas las declaraciones, para efectos de este impuesto, cuando no se realice el pago en la forma señalada en el reglamento que expida el Gobierno Nacional.</w:t>
      </w:r>
    </w:p>
    <w:p w:rsidR="004D62B9" w:rsidRPr="00014D64" w:rsidRDefault="004D62B9" w:rsidP="004D62B9">
      <w:pPr>
        <w:widowControl w:val="0"/>
        <w:autoSpaceDE w:val="0"/>
        <w:autoSpaceDN w:val="0"/>
        <w:adjustRightInd w:val="0"/>
        <w:spacing w:line="240" w:lineRule="auto"/>
        <w:rPr>
          <w:rFonts w:ascii="Georgia" w:eastAsia="Calibri" w:hAnsi="Georgia" w:cs="Arial"/>
          <w:b/>
          <w:color w:val="auto"/>
          <w:szCs w:val="22"/>
          <w:lang w:eastAsia="en-US"/>
        </w:rPr>
      </w:pP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La tarifa por tonelada de CO2 se ajustará cada primero de febrero con la inflación del año anterior más un punto </w:t>
      </w:r>
      <w:r w:rsidRPr="00014D64">
        <w:rPr>
          <w:rFonts w:ascii="Georgia" w:eastAsia="Calibri" w:hAnsi="Georgia" w:cs="Arial"/>
          <w:color w:val="auto"/>
          <w:szCs w:val="22"/>
          <w:lang w:val="es-ES_tradnl" w:eastAsia="en-US"/>
        </w:rPr>
        <w:t>hasta que sea equivalente a una (1) UVT por tonelada de CO2. En consecuencia los valores por unidad de combustible crecerán a la misma tasa anteriormente expuesta.</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widowControl w:val="0"/>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2. </w:t>
      </w:r>
      <w:r w:rsidRPr="00014D64">
        <w:rPr>
          <w:rFonts w:ascii="Georgia" w:eastAsia="Calibri" w:hAnsi="Georgia" w:cs="Arial"/>
          <w:color w:val="auto"/>
          <w:szCs w:val="22"/>
          <w:lang w:eastAsia="en-US"/>
        </w:rPr>
        <w:t>El impuesto al carbono será deducible del impuesto sobre la renta como mayor valor del costo del bien, en los términos del artículo 107 del Estatuto Tributario.</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3.</w:t>
      </w:r>
      <w:r w:rsidRPr="00014D64">
        <w:rPr>
          <w:rFonts w:ascii="Georgia" w:eastAsia="Calibri" w:hAnsi="Georgia" w:cs="Arial"/>
          <w:color w:val="auto"/>
          <w:szCs w:val="22"/>
          <w:lang w:eastAsia="en-US"/>
        </w:rPr>
        <w:t xml:space="preserve"> El alcohol carburante con destino a la mezcla con gasolina para los vehículos automotores y el biocombustible de origen vegetal o animal de producción nacional con destino a la mezcla con ACPM para uso en motores diésel, no están sujetos al impuesto al carbono.</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4. </w:t>
      </w:r>
      <w:r w:rsidRPr="00014D64">
        <w:rPr>
          <w:rFonts w:ascii="Georgia" w:eastAsia="Calibri" w:hAnsi="Georgia" w:cs="Arial"/>
          <w:color w:val="auto"/>
          <w:szCs w:val="22"/>
          <w:lang w:eastAsia="en-US"/>
        </w:rPr>
        <w:t xml:space="preserve">La tarifa del impuesto por unidad de combustible en Guainía, Vaupés y Amazonas de que trata este artículo, para la gasolina y el ACPM será cero pesos ($0).  </w:t>
      </w:r>
    </w:p>
    <w:p w:rsidR="00163216" w:rsidRPr="00014D64" w:rsidRDefault="00163216" w:rsidP="004D62B9">
      <w:pPr>
        <w:spacing w:line="240" w:lineRule="auto"/>
        <w:rPr>
          <w:rFonts w:ascii="Georgia" w:eastAsia="Calibri" w:hAnsi="Georgia" w:cs="Arial"/>
          <w:color w:val="auto"/>
          <w:szCs w:val="22"/>
          <w:lang w:eastAsia="en-US"/>
        </w:rPr>
      </w:pPr>
    </w:p>
    <w:p w:rsidR="00163216" w:rsidRPr="00014D64" w:rsidRDefault="00163216"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5. </w:t>
      </w:r>
      <w:r w:rsidRPr="00014D64">
        <w:rPr>
          <w:rFonts w:ascii="Georgia" w:eastAsia="Calibri" w:hAnsi="Georgia" w:cs="Arial"/>
          <w:color w:val="auto"/>
          <w:szCs w:val="22"/>
          <w:lang w:eastAsia="en-US"/>
        </w:rPr>
        <w:t xml:space="preserve">Los combustibles a los que se refiere este artículo no causarán el impuesto cuando sean </w:t>
      </w:r>
      <w:r w:rsidR="001D23D1" w:rsidRPr="00014D64">
        <w:rPr>
          <w:rFonts w:ascii="Georgia" w:eastAsia="Calibri" w:hAnsi="Georgia" w:cs="Arial"/>
          <w:color w:val="auto"/>
          <w:szCs w:val="22"/>
          <w:lang w:eastAsia="en-US"/>
        </w:rPr>
        <w:t>exportados</w:t>
      </w:r>
      <w:r w:rsidRPr="00014D64">
        <w:rPr>
          <w:rFonts w:ascii="Georgia" w:eastAsia="Calibri" w:hAnsi="Georgia" w:cs="Arial"/>
          <w:color w:val="auto"/>
          <w:szCs w:val="22"/>
          <w:lang w:eastAsia="en-US"/>
        </w:rPr>
        <w:t xml:space="preserve">. </w:t>
      </w:r>
    </w:p>
    <w:p w:rsidR="005A13E2" w:rsidRPr="00014D64" w:rsidRDefault="005A13E2" w:rsidP="004D62B9">
      <w:pPr>
        <w:spacing w:line="240" w:lineRule="auto"/>
        <w:rPr>
          <w:rFonts w:ascii="Georgia" w:eastAsia="Calibri" w:hAnsi="Georgia" w:cs="Arial"/>
          <w:color w:val="auto"/>
          <w:szCs w:val="22"/>
          <w:lang w:eastAsia="en-US"/>
        </w:rPr>
      </w:pPr>
    </w:p>
    <w:p w:rsidR="005A13E2" w:rsidRPr="00014D64" w:rsidRDefault="005A13E2" w:rsidP="005A13E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6. </w:t>
      </w:r>
      <w:r w:rsidRPr="00014D64">
        <w:rPr>
          <w:rFonts w:ascii="Georgia" w:eastAsia="Calibri" w:hAnsi="Georgia" w:cs="Arial"/>
          <w:color w:val="auto"/>
          <w:szCs w:val="22"/>
          <w:lang w:eastAsia="en-US"/>
        </w:rPr>
        <w:t xml:space="preserve">La venta de diésel marino y combustibles utilizados para reaprovisionamiento de los buques en tráfico internacional es considerada como una exportación. En consecuencia el reaprovisionamiento de combustibles de estos buques no será objeto de cobro del impuesto al carbono.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 </w:t>
      </w:r>
    </w:p>
    <w:p w:rsidR="005A13E2" w:rsidRPr="00014D64" w:rsidRDefault="005A13E2" w:rsidP="004D62B9">
      <w:pPr>
        <w:spacing w:line="240" w:lineRule="auto"/>
        <w:rPr>
          <w:rFonts w:ascii="Georgia" w:eastAsia="Calibri" w:hAnsi="Georgia" w:cs="Arial"/>
          <w:b/>
          <w:color w:val="auto"/>
          <w:szCs w:val="22"/>
          <w:lang w:eastAsia="en-US"/>
        </w:rPr>
      </w:pPr>
    </w:p>
    <w:p w:rsidR="00DD623E" w:rsidRPr="00014D64" w:rsidRDefault="00DD623E" w:rsidP="004D62B9">
      <w:pPr>
        <w:spacing w:line="240" w:lineRule="auto"/>
        <w:rPr>
          <w:rFonts w:ascii="Georgia" w:eastAsia="Calibri" w:hAnsi="Georgia" w:cs="Arial"/>
          <w:color w:val="auto"/>
          <w:szCs w:val="22"/>
          <w:lang w:eastAsia="en-US"/>
        </w:rPr>
      </w:pPr>
    </w:p>
    <w:p w:rsidR="00DD623E" w:rsidRPr="00014D64" w:rsidRDefault="00480441" w:rsidP="00DD623E">
      <w:pPr>
        <w:spacing w:line="240" w:lineRule="auto"/>
        <w:rPr>
          <w:rFonts w:ascii="Georgia" w:eastAsia="Calibri" w:hAnsi="Georgia" w:cs="Arial"/>
          <w:color w:val="auto"/>
          <w:szCs w:val="22"/>
          <w:lang w:val="es-ES" w:eastAsia="en-US"/>
        </w:rPr>
      </w:pPr>
      <w:r w:rsidRPr="00014D64">
        <w:rPr>
          <w:rFonts w:ascii="Georgia" w:eastAsia="Calibri" w:hAnsi="Georgia" w:cs="Arial"/>
          <w:b/>
          <w:color w:val="auto"/>
          <w:szCs w:val="22"/>
          <w:u w:color="000000"/>
          <w:bdr w:val="nil"/>
          <w:lang w:val="es-ES" w:eastAsia="en-US"/>
        </w:rPr>
        <w:t>ARTÍCULO 207°.</w:t>
      </w:r>
      <w:r w:rsidR="00DD623E" w:rsidRPr="00014D64">
        <w:rPr>
          <w:rFonts w:ascii="Georgia" w:eastAsia="Calibri" w:hAnsi="Georgia" w:cs="Arial"/>
          <w:b/>
          <w:color w:val="auto"/>
          <w:szCs w:val="22"/>
          <w:lang w:eastAsia="en-US"/>
        </w:rPr>
        <w:t xml:space="preserve"> DESTINACIÓN ESPECÍFICA DEL IMPUESTO NACIONAL AL </w:t>
      </w:r>
      <w:r w:rsidR="00DD623E" w:rsidRPr="00014D64">
        <w:rPr>
          <w:rFonts w:ascii="Georgia" w:eastAsia="Calibri" w:hAnsi="Georgia" w:cs="Arial"/>
          <w:b/>
          <w:color w:val="auto"/>
          <w:szCs w:val="22"/>
          <w:lang w:val="es-ES" w:eastAsia="en-US"/>
        </w:rPr>
        <w:t>CARBONO</w:t>
      </w:r>
      <w:r w:rsidR="00DD623E" w:rsidRPr="00014D64">
        <w:rPr>
          <w:rFonts w:ascii="Georgia" w:eastAsia="Calibri" w:hAnsi="Georgia" w:cs="Arial"/>
          <w:b/>
          <w:color w:val="auto"/>
          <w:szCs w:val="22"/>
          <w:lang w:eastAsia="en-US"/>
        </w:rPr>
        <w:t xml:space="preserve">. </w:t>
      </w:r>
      <w:r w:rsidR="00DD623E" w:rsidRPr="00014D64">
        <w:rPr>
          <w:rFonts w:ascii="Georgia" w:eastAsia="Calibri" w:hAnsi="Georgia" w:cs="Arial"/>
          <w:color w:val="auto"/>
          <w:szCs w:val="22"/>
          <w:lang w:eastAsia="en-US"/>
        </w:rPr>
        <w:t xml:space="preserve">El recaudo del impuesto nacional al </w:t>
      </w:r>
      <w:r w:rsidR="00DD623E" w:rsidRPr="00014D64">
        <w:rPr>
          <w:rFonts w:ascii="Georgia" w:eastAsia="Calibri" w:hAnsi="Georgia" w:cs="Arial"/>
          <w:color w:val="auto"/>
          <w:szCs w:val="22"/>
          <w:lang w:val="es-ES" w:eastAsia="en-US"/>
        </w:rPr>
        <w:t>carbono</w:t>
      </w:r>
      <w:r w:rsidR="00DD623E" w:rsidRPr="00014D64">
        <w:rPr>
          <w:rFonts w:ascii="Georgia" w:eastAsia="Calibri" w:hAnsi="Georgia" w:cs="Arial"/>
          <w:color w:val="auto"/>
          <w:szCs w:val="22"/>
          <w:lang w:eastAsia="en-US"/>
        </w:rPr>
        <w:t xml:space="preserve"> se destinará al </w:t>
      </w:r>
      <w:r w:rsidR="00DD623E" w:rsidRPr="00014D64">
        <w:rPr>
          <w:rFonts w:ascii="Georgia" w:eastAsia="Calibri" w:hAnsi="Georgia" w:cs="Arial"/>
          <w:color w:val="auto"/>
          <w:szCs w:val="22"/>
          <w:lang w:val="es-ES" w:eastAsia="en-US"/>
        </w:rPr>
        <w:t>Fondo para la Sostenibilidad Ambiental y Desarrollo Rural Sostenible en Zonas Afectadas por el conflicto (“Fondo para una Colombia Sostenible”) de que trata el artículo 116 de la Ley 1769 de 2015. Estos recursos se presupuestarán en la sección del Ministerio de Hacienda y Crédito Público.</w:t>
      </w:r>
    </w:p>
    <w:p w:rsidR="00DD623E" w:rsidRPr="00014D64" w:rsidRDefault="00DD623E" w:rsidP="00DD623E">
      <w:pPr>
        <w:spacing w:line="240" w:lineRule="auto"/>
        <w:rPr>
          <w:rFonts w:ascii="Georgia" w:eastAsia="Calibri" w:hAnsi="Georgia" w:cs="Arial"/>
          <w:color w:val="auto"/>
          <w:szCs w:val="22"/>
          <w:lang w:val="es-ES" w:eastAsia="en-US"/>
        </w:rPr>
      </w:pPr>
    </w:p>
    <w:p w:rsidR="00DD623E" w:rsidRPr="00014D64" w:rsidRDefault="00DD623E" w:rsidP="00DD623E">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Los recursos se destinarán, entre otros, al manejo de la erosión costera, a la conservación de fuentes hídricas y a la protección de ecosistemas de acuerdo con los lineamientos que para tal fin establezca el Ministerio de Ambiente y Desarrollo Sostenible.</w:t>
      </w:r>
    </w:p>
    <w:p w:rsidR="004D62B9" w:rsidRPr="00014D64" w:rsidRDefault="004D62B9" w:rsidP="004D62B9">
      <w:pPr>
        <w:keepNext/>
        <w:keepLines/>
        <w:spacing w:line="240" w:lineRule="auto"/>
        <w:jc w:val="left"/>
        <w:outlineLvl w:val="0"/>
        <w:rPr>
          <w:rFonts w:ascii="Georgia" w:hAnsi="Georgia" w:cs="Arial"/>
          <w:b/>
          <w:caps/>
          <w:color w:val="auto"/>
          <w:szCs w:val="22"/>
          <w:lang w:eastAsia="en-US"/>
        </w:rPr>
      </w:pPr>
    </w:p>
    <w:p w:rsidR="004D62B9" w:rsidRPr="00014D64" w:rsidRDefault="004D62B9" w:rsidP="00714E00">
      <w:pPr>
        <w:pStyle w:val="Estilo1"/>
        <w:rPr>
          <w:i w:val="0"/>
          <w:lang w:eastAsia="en-US"/>
        </w:rPr>
      </w:pPr>
      <w:bookmarkStart w:id="92" w:name="_Toc464644514"/>
      <w:bookmarkStart w:id="93" w:name="_Toc464670858"/>
      <w:bookmarkStart w:id="94" w:name="_Toc468536995"/>
      <w:bookmarkStart w:id="95" w:name="_Toc468633416"/>
      <w:bookmarkStart w:id="96" w:name="_Toc469754472"/>
      <w:r w:rsidRPr="00014D64">
        <w:rPr>
          <w:i w:val="0"/>
          <w:lang w:eastAsia="en-US"/>
        </w:rPr>
        <w:t>PARTE X</w:t>
      </w:r>
      <w:bookmarkEnd w:id="92"/>
      <w:bookmarkEnd w:id="93"/>
      <w:bookmarkEnd w:id="94"/>
      <w:bookmarkEnd w:id="95"/>
      <w:bookmarkEnd w:id="96"/>
    </w:p>
    <w:p w:rsidR="004D62B9" w:rsidRPr="00014D64" w:rsidRDefault="004D62B9" w:rsidP="00714E00">
      <w:pPr>
        <w:pStyle w:val="Estilo1"/>
        <w:rPr>
          <w:i w:val="0"/>
          <w:lang w:eastAsia="en-US"/>
        </w:rPr>
      </w:pPr>
      <w:bookmarkStart w:id="97" w:name="_Toc464644515"/>
      <w:bookmarkStart w:id="98" w:name="_Toc464670859"/>
      <w:bookmarkStart w:id="99" w:name="_Toc468536996"/>
      <w:bookmarkStart w:id="100" w:name="_Toc468633417"/>
      <w:bookmarkStart w:id="101" w:name="_Toc469754473"/>
      <w:r w:rsidRPr="00014D64">
        <w:rPr>
          <w:i w:val="0"/>
          <w:lang w:eastAsia="en-US"/>
        </w:rPr>
        <w:t>CONTRIBUCIÓN PARAFISCAL AL COMBUSTIBLE</w:t>
      </w:r>
      <w:bookmarkEnd w:id="97"/>
      <w:bookmarkEnd w:id="98"/>
      <w:bookmarkEnd w:id="99"/>
      <w:bookmarkEnd w:id="100"/>
      <w:bookmarkEnd w:id="101"/>
    </w:p>
    <w:p w:rsidR="004D62B9" w:rsidRPr="00014D64" w:rsidRDefault="004D62B9" w:rsidP="004D62B9">
      <w:pPr>
        <w:spacing w:line="240" w:lineRule="auto"/>
        <w:rPr>
          <w:rFonts w:ascii="Georgia" w:eastAsia="Calibri" w:hAnsi="Georgia" w:cs="Arial"/>
          <w:b/>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208°</w:t>
      </w:r>
      <w:r w:rsidR="004D62B9" w:rsidRPr="00014D64">
        <w:rPr>
          <w:rFonts w:ascii="Georgia" w:eastAsia="Calibri" w:hAnsi="Georgia" w:cs="Arial"/>
          <w:b/>
          <w:color w:val="auto"/>
          <w:szCs w:val="22"/>
          <w:lang w:eastAsia="en-US"/>
        </w:rPr>
        <w:t>. CONTRIBUCIÓN PARAFISCAL AL COMBUSTIBLE.</w:t>
      </w:r>
      <w:r w:rsidR="004D62B9" w:rsidRPr="00014D64">
        <w:rPr>
          <w:rFonts w:ascii="Georgia" w:eastAsia="Calibri" w:hAnsi="Georgia" w:cs="Arial"/>
          <w:color w:val="auto"/>
          <w:szCs w:val="22"/>
          <w:lang w:eastAsia="en-US"/>
        </w:rPr>
        <w:t xml:space="preserve"> Créase la contribución parafiscal al combustible para financiar el Fondo de Estabilización de Precios de los Combustibles, FEPC.</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209°</w:t>
      </w:r>
      <w:r w:rsidR="004D62B9" w:rsidRPr="00014D64">
        <w:rPr>
          <w:rFonts w:ascii="Georgia" w:eastAsia="Calibri" w:hAnsi="Georgia" w:cs="Arial"/>
          <w:b/>
          <w:color w:val="auto"/>
          <w:szCs w:val="22"/>
          <w:lang w:eastAsia="en-US"/>
        </w:rPr>
        <w:t xml:space="preserve">. HECHO GENERADOR: </w:t>
      </w:r>
      <w:r w:rsidR="004D62B9" w:rsidRPr="00014D64">
        <w:rPr>
          <w:rFonts w:ascii="Georgia" w:eastAsia="Calibri" w:hAnsi="Georgia" w:cs="Arial"/>
          <w:color w:val="auto"/>
          <w:szCs w:val="22"/>
          <w:lang w:eastAsia="en-US"/>
        </w:rPr>
        <w:t>Es la venta en Colombia de gasolina motor corriente o ACPM por parte del refinador o importador al distribuidor mayorista de combustibles, según el precio fijado por el Ministerio de Minas y Energía. En caso de que el importador sea a la vez distribuidor mayorista, el hecho generador será el retiro del producto destinado a la actividad mayorista.</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Quedan excluidas las ventas por el distribuidor mayorista a los grandes consumidores individuales no intermediarios de ACPM, así como las ventas entre refinadores, entre distribuidores mayoristas, entre importadores y entre refinadores e importadores. Asimismo, quedan excluidas las ventas de producto importado de países vecinos, autorizadas por el Ministerio de Minas y Energía, y cuyo precio es fijado por este, para atender el abastecimiento de combustibles en zonas de frontera.</w:t>
      </w:r>
    </w:p>
    <w:p w:rsidR="004D62B9" w:rsidRPr="00014D64" w:rsidRDefault="004D62B9" w:rsidP="004D62B9">
      <w:pPr>
        <w:spacing w:line="240" w:lineRule="auto"/>
        <w:ind w:left="720"/>
        <w:contextualSpacing/>
        <w:rPr>
          <w:rFonts w:ascii="Georgia" w:eastAsia="Calibri" w:hAnsi="Georgia" w:cs="Arial"/>
          <w:b/>
          <w:color w:val="auto"/>
          <w:szCs w:val="22"/>
          <w:lang w:eastAsia="en-US"/>
        </w:rPr>
      </w:pPr>
    </w:p>
    <w:p w:rsidR="004D62B9" w:rsidRPr="00014D64" w:rsidRDefault="005E329A" w:rsidP="004D62B9">
      <w:pPr>
        <w:spacing w:after="160" w:line="259"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210°</w:t>
      </w:r>
      <w:r w:rsidR="004D62B9" w:rsidRPr="00014D64">
        <w:rPr>
          <w:rFonts w:ascii="Georgia" w:eastAsia="Calibri" w:hAnsi="Georgia" w:cs="Arial"/>
          <w:b/>
          <w:color w:val="auto"/>
          <w:szCs w:val="22"/>
          <w:lang w:eastAsia="en-US"/>
        </w:rPr>
        <w:t xml:space="preserve">. SUJETO PASIVO Y RESPONSABLE. </w:t>
      </w:r>
      <w:r w:rsidR="004D62B9" w:rsidRPr="00014D64">
        <w:rPr>
          <w:rFonts w:ascii="Georgia" w:eastAsia="Calibri" w:hAnsi="Georgia" w:cs="Arial"/>
          <w:color w:val="auto"/>
          <w:szCs w:val="22"/>
          <w:lang w:eastAsia="en-US"/>
        </w:rPr>
        <w:t>El sujeto pasivo y responsable de la contribución es el refinador o importador de gasolina motor corriente o ACPM que realice el hecho generador, sin consideración del número de operaciones realizadas.</w:t>
      </w:r>
    </w:p>
    <w:p w:rsidR="004D62B9" w:rsidRPr="00014D64" w:rsidRDefault="005E329A" w:rsidP="004D62B9">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ARTÍCULO 211°</w:t>
      </w:r>
      <w:r w:rsidR="004D62B9" w:rsidRPr="00014D64">
        <w:rPr>
          <w:rFonts w:ascii="Georgia" w:eastAsia="Calibri" w:hAnsi="Georgia" w:cs="Arial"/>
          <w:b/>
          <w:color w:val="auto"/>
          <w:szCs w:val="22"/>
          <w:lang w:eastAsia="en-US"/>
        </w:rPr>
        <w:t>. CAUSACIÓN.</w:t>
      </w:r>
      <w:r w:rsidR="004D62B9" w:rsidRPr="00014D64">
        <w:rPr>
          <w:rFonts w:ascii="Georgia" w:eastAsia="Calibri" w:hAnsi="Georgia" w:cs="Arial"/>
          <w:color w:val="auto"/>
          <w:szCs w:val="22"/>
          <w:lang w:eastAsia="en-US"/>
        </w:rPr>
        <w:t xml:space="preserve"> La contribución se causará cuando en el periodo gravable, la sumatoria de los diferenciales de participación sea mayor que la sumatoria de los diferenciales de compensación. </w:t>
      </w:r>
    </w:p>
    <w:p w:rsidR="004D62B9" w:rsidRPr="00014D64" w:rsidRDefault="004D62B9" w:rsidP="004D62B9">
      <w:pPr>
        <w:spacing w:line="240" w:lineRule="auto"/>
        <w:ind w:left="720"/>
        <w:contextualSpacing/>
        <w:rPr>
          <w:rFonts w:ascii="Georgia" w:eastAsia="Calibri" w:hAnsi="Georgia" w:cs="Arial"/>
          <w:b/>
          <w:color w:val="auto"/>
          <w:szCs w:val="22"/>
          <w:lang w:eastAsia="en-US"/>
        </w:rPr>
      </w:pPr>
    </w:p>
    <w:p w:rsidR="004D62B9" w:rsidRPr="00014D64" w:rsidRDefault="005E329A" w:rsidP="004D62B9">
      <w:pPr>
        <w:spacing w:after="160" w:line="259"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212°</w:t>
      </w:r>
      <w:r w:rsidR="004D62B9" w:rsidRPr="00014D64">
        <w:rPr>
          <w:rFonts w:ascii="Georgia" w:eastAsia="Calibri" w:hAnsi="Georgia" w:cs="Arial"/>
          <w:b/>
          <w:color w:val="auto"/>
          <w:szCs w:val="22"/>
          <w:lang w:eastAsia="en-US"/>
        </w:rPr>
        <w:t>. BASE GRAVABLE.</w:t>
      </w:r>
      <w:r w:rsidR="004D62B9" w:rsidRPr="00014D64">
        <w:rPr>
          <w:rFonts w:ascii="Georgia" w:eastAsia="Calibri" w:hAnsi="Georgia" w:cs="Arial"/>
          <w:color w:val="auto"/>
          <w:szCs w:val="22"/>
          <w:lang w:eastAsia="en-US"/>
        </w:rPr>
        <w:t xml:space="preserve"> Es la diferencia positiva entre la sumatoria de los diferenciales de participación y la sumatoria de los diferenciales de compensación al término del periodo gravable. </w:t>
      </w: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Para determinar la base gravable se tendrán en cuenta las siguientes definiciones:</w:t>
      </w:r>
    </w:p>
    <w:p w:rsidR="004D62B9" w:rsidRPr="00014D64" w:rsidRDefault="004D62B9" w:rsidP="004D62B9">
      <w:pPr>
        <w:spacing w:line="240" w:lineRule="auto"/>
        <w:ind w:left="720"/>
        <w:contextualSpacing/>
        <w:rPr>
          <w:rFonts w:ascii="Georgia" w:eastAsia="Calibri" w:hAnsi="Georgia" w:cs="Arial"/>
          <w:color w:val="auto"/>
          <w:szCs w:val="22"/>
          <w:lang w:eastAsia="en-US"/>
        </w:rPr>
      </w:pPr>
    </w:p>
    <w:p w:rsidR="004D62B9" w:rsidRPr="00014D64" w:rsidRDefault="00C21190" w:rsidP="00D97657">
      <w:pPr>
        <w:numPr>
          <w:ilvl w:val="0"/>
          <w:numId w:val="91"/>
        </w:numPr>
        <w:spacing w:before="100" w:beforeAutospacing="1" w:after="100" w:afterAutospacing="1" w:line="240" w:lineRule="auto"/>
        <w:ind w:left="426"/>
        <w:contextualSpacing/>
        <w:rPr>
          <w:rFonts w:ascii="Georgia" w:hAnsi="Georgia" w:cs="Arial"/>
          <w:color w:val="auto"/>
          <w:szCs w:val="22"/>
          <w:lang w:eastAsia="es-CO"/>
        </w:rPr>
      </w:pPr>
      <w:r w:rsidRPr="00014D64">
        <w:rPr>
          <w:rFonts w:ascii="Georgia" w:hAnsi="Georgia" w:cs="Arial"/>
          <w:b/>
          <w:color w:val="auto"/>
          <w:szCs w:val="22"/>
          <w:lang w:eastAsia="es-CO"/>
        </w:rPr>
        <w:t>DIFERENCIAL DE COMPENSACIÓN</w:t>
      </w:r>
      <w:r w:rsidR="004D62B9" w:rsidRPr="00014D64">
        <w:rPr>
          <w:rFonts w:ascii="Georgia" w:hAnsi="Georgia" w:cs="Arial"/>
          <w:color w:val="auto"/>
          <w:szCs w:val="22"/>
          <w:lang w:eastAsia="es-CO"/>
        </w:rPr>
        <w:t xml:space="preserve">. Es la diferencia presentada entre el </w:t>
      </w:r>
      <w:r w:rsidR="004D62B9" w:rsidRPr="00014D64">
        <w:rPr>
          <w:rFonts w:ascii="Georgia" w:eastAsia="Calibri" w:hAnsi="Georgia" w:cs="Arial"/>
          <w:color w:val="auto"/>
          <w:szCs w:val="22"/>
          <w:lang w:eastAsia="en-US"/>
        </w:rPr>
        <w:t>Ingreso al Productor y el Precio de Paridad Internacional, cuando el segundo es mayor que el primero en la fecha de emisión de la factura de venta, multiplicada por el por el volumen de combustible vendido.</w:t>
      </w:r>
    </w:p>
    <w:p w:rsidR="004D62B9" w:rsidRPr="00014D64" w:rsidRDefault="004D62B9" w:rsidP="004D62B9">
      <w:pPr>
        <w:spacing w:before="100" w:beforeAutospacing="1" w:after="100" w:afterAutospacing="1" w:line="240" w:lineRule="auto"/>
        <w:ind w:left="426"/>
        <w:contextualSpacing/>
        <w:rPr>
          <w:rFonts w:ascii="Georgia" w:hAnsi="Georgia" w:cs="Arial"/>
          <w:color w:val="auto"/>
          <w:szCs w:val="22"/>
          <w:lang w:eastAsia="es-CO"/>
        </w:rPr>
      </w:pPr>
    </w:p>
    <w:p w:rsidR="004D62B9" w:rsidRPr="00014D64" w:rsidRDefault="00C21190" w:rsidP="00D97657">
      <w:pPr>
        <w:numPr>
          <w:ilvl w:val="0"/>
          <w:numId w:val="91"/>
        </w:numPr>
        <w:spacing w:before="100" w:beforeAutospacing="1" w:after="100" w:afterAutospacing="1" w:line="240" w:lineRule="auto"/>
        <w:ind w:left="426"/>
        <w:contextualSpacing/>
        <w:rPr>
          <w:rFonts w:ascii="Georgia" w:hAnsi="Georgia" w:cs="Arial"/>
          <w:color w:val="auto"/>
          <w:szCs w:val="22"/>
          <w:lang w:eastAsia="es-CO"/>
        </w:rPr>
      </w:pPr>
      <w:r w:rsidRPr="00014D64">
        <w:rPr>
          <w:rFonts w:ascii="Georgia" w:hAnsi="Georgia" w:cs="Arial"/>
          <w:b/>
          <w:color w:val="auto"/>
          <w:szCs w:val="22"/>
          <w:lang w:eastAsia="es-CO"/>
        </w:rPr>
        <w:t>DIFERENCIAL DE PARTICIPACIÓN</w:t>
      </w:r>
      <w:r w:rsidR="004D62B9" w:rsidRPr="00014D64">
        <w:rPr>
          <w:rFonts w:ascii="Georgia" w:hAnsi="Georgia" w:cs="Arial"/>
          <w:color w:val="auto"/>
          <w:szCs w:val="22"/>
          <w:lang w:eastAsia="es-CO"/>
        </w:rPr>
        <w:t xml:space="preserve">. Es la diferencia presentada entre el </w:t>
      </w:r>
      <w:r w:rsidR="004D62B9" w:rsidRPr="00014D64">
        <w:rPr>
          <w:rFonts w:ascii="Georgia" w:eastAsia="Calibri" w:hAnsi="Georgia" w:cs="Arial"/>
          <w:color w:val="auto"/>
          <w:szCs w:val="22"/>
          <w:lang w:eastAsia="en-US"/>
        </w:rPr>
        <w:t>Ingreso al Productor y el Precio de Paridad Internacional, cuando el primero es mayor que el segundo en la fecha de emisión de la factura de venta, multiplicada por el por el volumen de combustible vendido.</w:t>
      </w:r>
    </w:p>
    <w:p w:rsidR="004D62B9" w:rsidRPr="00014D64" w:rsidRDefault="004D62B9" w:rsidP="004D62B9">
      <w:pPr>
        <w:spacing w:line="240" w:lineRule="auto"/>
        <w:ind w:left="426"/>
        <w:contextualSpacing/>
        <w:rPr>
          <w:rFonts w:ascii="Georgia" w:hAnsi="Georgia" w:cs="Arial"/>
          <w:b/>
          <w:color w:val="auto"/>
          <w:szCs w:val="22"/>
          <w:lang w:eastAsia="es-CO"/>
        </w:rPr>
      </w:pPr>
    </w:p>
    <w:p w:rsidR="004D62B9" w:rsidRPr="00014D64" w:rsidRDefault="00C21190" w:rsidP="00D97657">
      <w:pPr>
        <w:numPr>
          <w:ilvl w:val="0"/>
          <w:numId w:val="91"/>
        </w:numPr>
        <w:spacing w:before="100" w:beforeAutospacing="1" w:after="100" w:afterAutospacing="1" w:line="240" w:lineRule="auto"/>
        <w:ind w:left="426"/>
        <w:contextualSpacing/>
        <w:rPr>
          <w:rFonts w:ascii="Georgia" w:hAnsi="Georgia" w:cs="Arial"/>
          <w:color w:val="auto"/>
          <w:szCs w:val="22"/>
          <w:lang w:eastAsia="es-CO"/>
        </w:rPr>
      </w:pPr>
      <w:r w:rsidRPr="00014D64">
        <w:rPr>
          <w:rFonts w:ascii="Georgia" w:hAnsi="Georgia" w:cs="Arial"/>
          <w:b/>
          <w:color w:val="auto"/>
          <w:szCs w:val="22"/>
          <w:lang w:eastAsia="es-CO"/>
        </w:rPr>
        <w:t>INGRESO AL PRODUCTOR.</w:t>
      </w:r>
      <w:r w:rsidRPr="00014D64">
        <w:rPr>
          <w:rFonts w:ascii="Georgia" w:hAnsi="Georgia" w:cs="Arial"/>
          <w:color w:val="auto"/>
          <w:szCs w:val="22"/>
          <w:lang w:eastAsia="es-CO"/>
        </w:rPr>
        <w:t xml:space="preserve"> </w:t>
      </w:r>
      <w:r w:rsidR="004D62B9" w:rsidRPr="00014D64">
        <w:rPr>
          <w:rFonts w:ascii="Georgia" w:hAnsi="Georgia" w:cs="Arial"/>
          <w:color w:val="auto"/>
          <w:szCs w:val="22"/>
          <w:lang w:eastAsia="es-CO"/>
        </w:rPr>
        <w:t>Es el precio por galón fijado por el Ministerio de Minas y Energía o por la entidad que haga sus veces, al que los refinadores e importadores venden la gasolina motor corriente o el ACPM, para atender el mercado nacional.</w:t>
      </w:r>
    </w:p>
    <w:p w:rsidR="004D62B9" w:rsidRPr="00014D64" w:rsidRDefault="004D62B9" w:rsidP="004D62B9">
      <w:pPr>
        <w:spacing w:before="100" w:beforeAutospacing="1" w:after="100" w:afterAutospacing="1" w:line="240" w:lineRule="auto"/>
        <w:ind w:left="426"/>
        <w:contextualSpacing/>
        <w:rPr>
          <w:rFonts w:ascii="Georgia" w:hAnsi="Georgia" w:cs="Arial"/>
          <w:color w:val="auto"/>
          <w:szCs w:val="22"/>
          <w:lang w:eastAsia="es-CO"/>
        </w:rPr>
      </w:pPr>
    </w:p>
    <w:p w:rsidR="004D62B9" w:rsidRPr="00014D64" w:rsidRDefault="00C21190" w:rsidP="00D97657">
      <w:pPr>
        <w:numPr>
          <w:ilvl w:val="0"/>
          <w:numId w:val="91"/>
        </w:numPr>
        <w:spacing w:after="160" w:line="259" w:lineRule="auto"/>
        <w:ind w:left="426"/>
        <w:contextualSpacing/>
        <w:rPr>
          <w:rFonts w:ascii="Georgia" w:eastAsia="Calibri" w:hAnsi="Georgia" w:cs="Arial"/>
          <w:color w:val="auto"/>
          <w:szCs w:val="22"/>
          <w:lang w:eastAsia="en-US"/>
        </w:rPr>
      </w:pPr>
      <w:r w:rsidRPr="00014D64">
        <w:rPr>
          <w:rFonts w:ascii="Georgia" w:eastAsia="Calibri" w:hAnsi="Georgia" w:cs="Arial"/>
          <w:b/>
          <w:color w:val="auto"/>
          <w:szCs w:val="22"/>
          <w:lang w:eastAsia="en-US"/>
        </w:rPr>
        <w:t>PRECIO DE PARIDAD INTERNACIONAL.</w:t>
      </w:r>
      <w:r w:rsidRPr="00014D64">
        <w:rPr>
          <w:rFonts w:ascii="Georgia" w:eastAsia="Calibri" w:hAnsi="Georgia" w:cs="Arial"/>
          <w:color w:val="auto"/>
          <w:szCs w:val="22"/>
          <w:lang w:eastAsia="en-US"/>
        </w:rPr>
        <w:t xml:space="preserve"> </w:t>
      </w:r>
      <w:r w:rsidR="004D62B9" w:rsidRPr="00014D64">
        <w:rPr>
          <w:rFonts w:ascii="Georgia" w:eastAsia="Calibri" w:hAnsi="Georgia" w:cs="Arial"/>
          <w:color w:val="auto"/>
          <w:szCs w:val="22"/>
          <w:lang w:eastAsia="en-US"/>
        </w:rPr>
        <w:t>Es el precio calculado por el Ministerio de Minas y Energía, de acuerdo con la metodología expedida para el efecto, tomando como referencia el precio diario de los combustibles en el mercado de la Costa Estadounidense del Golfo de México u otro mercado competitivo. Para el caso de las importaciones, se tendrán en cuenta los costos asociados para atender el abastecimiento nacional determinados por el Ministerio de Minas y Energía.</w:t>
      </w:r>
    </w:p>
    <w:p w:rsidR="004D62B9" w:rsidRPr="00014D64" w:rsidRDefault="004D62B9" w:rsidP="004D62B9">
      <w:pPr>
        <w:spacing w:after="160" w:line="259" w:lineRule="auto"/>
        <w:ind w:left="426"/>
        <w:contextualSpacing/>
        <w:rPr>
          <w:rFonts w:ascii="Georgia" w:eastAsia="Calibri" w:hAnsi="Georgia" w:cs="Arial"/>
          <w:color w:val="auto"/>
          <w:szCs w:val="22"/>
          <w:lang w:eastAsia="en-US"/>
        </w:rPr>
      </w:pPr>
    </w:p>
    <w:p w:rsidR="005E329A" w:rsidRPr="00014D64" w:rsidRDefault="00C21190" w:rsidP="00D97657">
      <w:pPr>
        <w:numPr>
          <w:ilvl w:val="0"/>
          <w:numId w:val="91"/>
        </w:numPr>
        <w:spacing w:before="100" w:beforeAutospacing="1" w:after="100" w:afterAutospacing="1" w:line="240" w:lineRule="auto"/>
        <w:ind w:left="426"/>
        <w:contextualSpacing/>
        <w:rPr>
          <w:rFonts w:ascii="Georgia" w:eastAsia="Calibri" w:hAnsi="Georgia" w:cs="Arial"/>
          <w:color w:val="auto"/>
          <w:szCs w:val="22"/>
          <w:lang w:eastAsia="en-US"/>
        </w:rPr>
      </w:pPr>
      <w:r w:rsidRPr="00014D64">
        <w:rPr>
          <w:rFonts w:ascii="Georgia" w:hAnsi="Georgia" w:cs="Arial"/>
          <w:b/>
          <w:color w:val="auto"/>
          <w:szCs w:val="22"/>
          <w:lang w:eastAsia="es-CO"/>
        </w:rPr>
        <w:t>VOLUMEN DE COMBUSTIBLE</w:t>
      </w:r>
      <w:r w:rsidR="004D62B9" w:rsidRPr="00014D64">
        <w:rPr>
          <w:rFonts w:ascii="Georgia" w:hAnsi="Georgia" w:cs="Arial"/>
          <w:color w:val="auto"/>
          <w:szCs w:val="22"/>
          <w:lang w:eastAsia="es-CO"/>
        </w:rPr>
        <w:t>. Es el volumen de gasolina motor corriente o de ACPM reportado por el refinador o el importador.</w:t>
      </w:r>
    </w:p>
    <w:p w:rsidR="005E329A" w:rsidRPr="00014D64" w:rsidRDefault="005E329A" w:rsidP="005E329A">
      <w:pPr>
        <w:spacing w:before="100" w:beforeAutospacing="1" w:after="100" w:afterAutospacing="1" w:line="240" w:lineRule="auto"/>
        <w:contextualSpacing/>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213°</w:t>
      </w:r>
      <w:r w:rsidR="004D62B9" w:rsidRPr="00014D64">
        <w:rPr>
          <w:rFonts w:ascii="Georgia" w:eastAsia="Calibri" w:hAnsi="Georgia" w:cs="Arial"/>
          <w:b/>
          <w:color w:val="auto"/>
          <w:szCs w:val="22"/>
          <w:lang w:eastAsia="en-US"/>
        </w:rPr>
        <w:t>. TARIFA.</w:t>
      </w:r>
      <w:r w:rsidR="004D62B9" w:rsidRPr="00014D64">
        <w:rPr>
          <w:rFonts w:ascii="Georgia" w:eastAsia="Calibri" w:hAnsi="Georgia" w:cs="Arial"/>
          <w:color w:val="auto"/>
          <w:szCs w:val="22"/>
          <w:lang w:eastAsia="en-US"/>
        </w:rPr>
        <w:t xml:space="preserve"> La tarifa corresponde al 100% de la base gravable.</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214°</w:t>
      </w:r>
      <w:r w:rsidR="004D62B9" w:rsidRPr="00014D64">
        <w:rPr>
          <w:rFonts w:ascii="Georgia" w:eastAsia="Calibri" w:hAnsi="Georgia" w:cs="Arial"/>
          <w:b/>
          <w:color w:val="auto"/>
          <w:szCs w:val="22"/>
          <w:lang w:eastAsia="en-US"/>
        </w:rPr>
        <w:t xml:space="preserve">. SUJETO ACTIVO. </w:t>
      </w:r>
      <w:r w:rsidR="004D62B9" w:rsidRPr="00014D64">
        <w:rPr>
          <w:rFonts w:ascii="Georgia" w:eastAsia="Calibri" w:hAnsi="Georgia" w:cs="Arial"/>
          <w:color w:val="auto"/>
          <w:szCs w:val="22"/>
          <w:lang w:eastAsia="en-US"/>
        </w:rPr>
        <w:t>El sujeto activo es la Nación. El Ministerio de Hacienda y Crédito Público ejercerá las competencias de administración del Fondo de Estabilización de Precios de los Combustibles -FEPC.</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215°</w:t>
      </w:r>
      <w:r w:rsidR="004D62B9" w:rsidRPr="00014D64">
        <w:rPr>
          <w:rFonts w:ascii="Georgia" w:eastAsia="Calibri" w:hAnsi="Georgia" w:cs="Arial"/>
          <w:b/>
          <w:color w:val="auto"/>
          <w:szCs w:val="22"/>
          <w:lang w:eastAsia="en-US"/>
        </w:rPr>
        <w:t xml:space="preserve">. PERIODO Y PAGO. </w:t>
      </w:r>
      <w:r w:rsidR="004D62B9" w:rsidRPr="00014D64">
        <w:rPr>
          <w:rFonts w:ascii="Georgia" w:eastAsia="Calibri" w:hAnsi="Georgia" w:cs="Arial"/>
          <w:color w:val="auto"/>
          <w:szCs w:val="22"/>
          <w:lang w:eastAsia="en-US"/>
        </w:rPr>
        <w:t xml:space="preserve">El Ministerio de Minas y Energía ejercerá las funciones de control, gestión, fiscalización, liquidación, determinación, discusión y cobro de la contribución, de acuerdo con las normas de procedimiento establecidas en el Estatuto Tributario. Especialmente, calculará la contribución parafiscal al combustible a través de la liquidación de la posición neta trimestral de cada refinador o importador con respecto al FEPC con base en el reporte de información que los refinadores y/o importadores presenten. En caso de que la sumatoria de los diferenciales de participación sea mayor que la sumatoria de los diferenciales de compensación, y se cause la contribución, el Ministerio de Minas y Energía ordenará al refinador o al importador el pago a favor del Tesoro Nacional dentro de los 30 días calendario siguientes a la ejecutoria del acto de liquidación.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w:t>
      </w:r>
      <w:r w:rsidR="005E329A" w:rsidRPr="00014D64">
        <w:rPr>
          <w:rFonts w:ascii="Georgia" w:eastAsia="Calibri" w:hAnsi="Georgia" w:cs="Arial"/>
          <w:b/>
          <w:color w:val="auto"/>
          <w:szCs w:val="22"/>
          <w:lang w:eastAsia="en-US"/>
        </w:rPr>
        <w:t xml:space="preserve"> 216°</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El Ministerio de Minas y Energía iniciará procedimientos de determinación de la contribución a cargo de los refinadores o importadores que reporten información inexacta o no reporten la información para calcular y liquidar esa contribución dentro de los plazos definidos en el reglamento, y hará exigibles la cesiones liquidadas mediante procedimientos de cobro coactivo, de acuerdo con lo establecido por la Ley 1066 de 2006.</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4D62B9">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mismo procedimiento será utilizado para hacer exigibles la contribución liquidada por el Ministerio de Minas y Energía que no se transfieran dentro del plazo para el pago de la contribución. </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217°</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Los sujetos pasivos que no transfieran oportunamente los recursos correspondientes a la contribución parafiscal al combustible a la entidad administradora, de conformidad con lo dispuesto en el reglamento, pagarán intereses de mora de acuerdo con lo previsto en la Ley 1066 de 2006.</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5E329A"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218°</w:t>
      </w:r>
      <w:r w:rsidR="004D62B9" w:rsidRPr="00014D64">
        <w:rPr>
          <w:rFonts w:ascii="Georgia" w:eastAsia="Calibri" w:hAnsi="Georgia" w:cs="Arial"/>
          <w:b/>
          <w:color w:val="auto"/>
          <w:szCs w:val="22"/>
          <w:lang w:eastAsia="en-US"/>
        </w:rPr>
        <w:t xml:space="preserve">. </w:t>
      </w:r>
      <w:r w:rsidR="004D62B9" w:rsidRPr="00014D64">
        <w:rPr>
          <w:rFonts w:ascii="Georgia" w:eastAsia="Calibri" w:hAnsi="Georgia" w:cs="Arial"/>
          <w:color w:val="auto"/>
          <w:szCs w:val="22"/>
          <w:lang w:eastAsia="en-US"/>
        </w:rPr>
        <w:t xml:space="preserve">Los ingresos y pagos efectivos con cargo a los recursos del FEPC, que realice la Dirección General de Crédito Público y Tesoro Nacional del Ministerio de Hacienda y Crédito Público, en su calidad de administrador del FEPC, no generarán operación presupuestal alguna. </w:t>
      </w:r>
    </w:p>
    <w:p w:rsidR="004D62B9" w:rsidRPr="00014D64" w:rsidRDefault="004D62B9" w:rsidP="004D62B9">
      <w:pPr>
        <w:spacing w:line="240" w:lineRule="auto"/>
        <w:rPr>
          <w:rFonts w:ascii="Georgia" w:eastAsia="Arial Unicode MS" w:hAnsi="Georgia" w:cs="Arial"/>
          <w:color w:val="auto"/>
          <w:szCs w:val="22"/>
          <w:lang w:val="es-ES" w:eastAsia="en-US"/>
        </w:rPr>
      </w:pPr>
    </w:p>
    <w:p w:rsidR="004D62B9" w:rsidRPr="00014D64" w:rsidRDefault="004D62B9" w:rsidP="004D62B9">
      <w:pPr>
        <w:spacing w:line="240" w:lineRule="auto"/>
        <w:jc w:val="center"/>
        <w:rPr>
          <w:rFonts w:ascii="Georgia" w:eastAsia="Arial Unicode MS" w:hAnsi="Georgia" w:cs="Arial"/>
          <w:b/>
          <w:color w:val="auto"/>
          <w:szCs w:val="22"/>
          <w:lang w:eastAsia="en-US"/>
        </w:rPr>
      </w:pPr>
    </w:p>
    <w:p w:rsidR="004D62B9" w:rsidRPr="00014D64" w:rsidRDefault="004D62B9" w:rsidP="00714E00">
      <w:pPr>
        <w:pStyle w:val="Estilo1"/>
        <w:rPr>
          <w:rFonts w:eastAsia="Arial Unicode MS"/>
          <w:i w:val="0"/>
          <w:lang w:eastAsia="en-US"/>
        </w:rPr>
      </w:pPr>
      <w:bookmarkStart w:id="102" w:name="_Toc464644516"/>
      <w:bookmarkStart w:id="103" w:name="_Toc464670860"/>
      <w:bookmarkStart w:id="104" w:name="_Toc468536997"/>
      <w:bookmarkStart w:id="105" w:name="_Toc468633418"/>
      <w:bookmarkStart w:id="106" w:name="_Toc469754474"/>
      <w:r w:rsidRPr="00014D64">
        <w:rPr>
          <w:rFonts w:eastAsia="Arial Unicode MS"/>
          <w:i w:val="0"/>
          <w:lang w:eastAsia="en-US"/>
        </w:rPr>
        <w:t>PARTE XI</w:t>
      </w:r>
      <w:bookmarkEnd w:id="102"/>
      <w:bookmarkEnd w:id="103"/>
      <w:bookmarkEnd w:id="104"/>
      <w:bookmarkEnd w:id="105"/>
      <w:bookmarkEnd w:id="106"/>
    </w:p>
    <w:p w:rsidR="004D62B9" w:rsidRPr="00014D64" w:rsidRDefault="004D62B9" w:rsidP="00714E00">
      <w:pPr>
        <w:pStyle w:val="Estilo1"/>
        <w:rPr>
          <w:rFonts w:eastAsia="Arial Unicode MS"/>
          <w:i w:val="0"/>
          <w:lang w:eastAsia="en-US"/>
        </w:rPr>
      </w:pPr>
      <w:bookmarkStart w:id="107" w:name="_Toc464644517"/>
      <w:bookmarkStart w:id="108" w:name="_Toc464670861"/>
      <w:bookmarkStart w:id="109" w:name="_Toc468536998"/>
      <w:bookmarkStart w:id="110" w:name="_Toc468633419"/>
      <w:bookmarkStart w:id="111" w:name="_Toc469754475"/>
      <w:r w:rsidRPr="00014D64">
        <w:rPr>
          <w:rFonts w:eastAsia="Arial Unicode MS"/>
          <w:i w:val="0"/>
          <w:lang w:val="es-ES" w:eastAsia="en-US"/>
        </w:rPr>
        <w:t>INCENTIVOS TRIBUTARIOS PARA CERRAR LAS BRECHAS DE DESIGUALDAD SOCIO-ECONÓMICA EN LAS ZONAS MÁS AFECTADAS POR EL CONFLICTO ARMADO</w:t>
      </w:r>
      <w:bookmarkEnd w:id="107"/>
      <w:r w:rsidRPr="00014D64">
        <w:rPr>
          <w:rFonts w:eastAsia="Arial Unicode MS"/>
          <w:i w:val="0"/>
          <w:lang w:val="es-ES" w:eastAsia="en-US"/>
        </w:rPr>
        <w:t xml:space="preserve"> –ZOMAC-</w:t>
      </w:r>
      <w:bookmarkEnd w:id="108"/>
      <w:bookmarkEnd w:id="109"/>
      <w:bookmarkEnd w:id="110"/>
      <w:bookmarkEnd w:id="111"/>
      <w:r w:rsidRPr="00014D64">
        <w:rPr>
          <w:rFonts w:eastAsia="Arial Unicode MS"/>
          <w:i w:val="0"/>
          <w:lang w:val="es-ES" w:eastAsia="en-US"/>
        </w:rPr>
        <w:tab/>
      </w:r>
    </w:p>
    <w:p w:rsidR="004D62B9" w:rsidRPr="00014D64" w:rsidRDefault="004D62B9" w:rsidP="004D62B9">
      <w:pPr>
        <w:spacing w:line="240" w:lineRule="auto"/>
        <w:rPr>
          <w:rFonts w:ascii="Georgia" w:eastAsia="Arial Unicode MS" w:hAnsi="Georgia" w:cs="Arial"/>
          <w:color w:val="auto"/>
          <w:szCs w:val="22"/>
          <w:lang w:eastAsia="en-US"/>
        </w:rPr>
      </w:pPr>
    </w:p>
    <w:p w:rsidR="004D62B9" w:rsidRPr="00014D64" w:rsidRDefault="005E329A" w:rsidP="004D62B9">
      <w:pPr>
        <w:spacing w:before="100" w:beforeAutospacing="1" w:after="100" w:afterAutospacing="1" w:line="250" w:lineRule="atLeast"/>
        <w:rPr>
          <w:rFonts w:ascii="Georgia" w:eastAsia="Arial Unicode MS" w:hAnsi="Georgia" w:cs="Arial"/>
          <w:color w:val="auto"/>
          <w:szCs w:val="22"/>
          <w:lang w:val="es-ES"/>
        </w:rPr>
      </w:pPr>
      <w:r w:rsidRPr="00014D64">
        <w:rPr>
          <w:rFonts w:ascii="Georgia" w:eastAsia="Arial Unicode MS" w:hAnsi="Georgia" w:cs="Arial"/>
          <w:b/>
          <w:color w:val="auto"/>
          <w:szCs w:val="22"/>
          <w:lang w:val="es-ES"/>
        </w:rPr>
        <w:t>ARTÍCULO 219°</w:t>
      </w:r>
      <w:r w:rsidR="004D62B9" w:rsidRPr="00014D64">
        <w:rPr>
          <w:rFonts w:ascii="Georgia" w:eastAsia="Arial Unicode MS" w:hAnsi="Georgia" w:cs="Arial"/>
          <w:b/>
          <w:color w:val="auto"/>
          <w:szCs w:val="22"/>
          <w:lang w:val="es-ES"/>
        </w:rPr>
        <w:t xml:space="preserve">. FINALIDAD Y TEMPORALIDAD. </w:t>
      </w:r>
      <w:r w:rsidR="004D62B9" w:rsidRPr="00014D64">
        <w:rPr>
          <w:rFonts w:ascii="Georgia" w:eastAsia="Arial Unicode MS" w:hAnsi="Georgia" w:cs="Arial"/>
          <w:color w:val="auto"/>
          <w:szCs w:val="22"/>
          <w:lang w:val="es-ES"/>
        </w:rPr>
        <w:t>La presente Parte tiene como finalidad fomentar temporalmente el desarrollo económico-social, el empleo y las formas organizadas de los campesinos y productores rurales, en las zonas más afectadas por el conflicto armado -ZOMAC- buscando cerrar la brecha económica y social existente entre ellas y el resto del país.</w:t>
      </w:r>
    </w:p>
    <w:p w:rsidR="004D62B9" w:rsidRPr="00014D64" w:rsidRDefault="005E329A" w:rsidP="004D62B9">
      <w:pPr>
        <w:spacing w:line="240" w:lineRule="auto"/>
        <w:rPr>
          <w:rFonts w:ascii="Georgia" w:eastAsia="Arial Unicode MS" w:hAnsi="Georgia" w:cs="Arial"/>
          <w:color w:val="auto"/>
          <w:szCs w:val="22"/>
          <w:lang w:val="es-ES" w:eastAsia="en-US"/>
        </w:rPr>
      </w:pPr>
      <w:r w:rsidRPr="00014D64">
        <w:rPr>
          <w:rFonts w:ascii="Georgia" w:eastAsia="Arial Unicode MS" w:hAnsi="Georgia" w:cs="Arial"/>
          <w:b/>
          <w:color w:val="auto"/>
          <w:szCs w:val="22"/>
          <w:lang w:val="es-ES" w:eastAsia="en-US"/>
        </w:rPr>
        <w:t>ARTÍCULO 220°</w:t>
      </w:r>
      <w:r w:rsidR="004D62B9" w:rsidRPr="00014D64">
        <w:rPr>
          <w:rFonts w:ascii="Georgia" w:eastAsia="Arial Unicode MS" w:hAnsi="Georgia" w:cs="Arial"/>
          <w:b/>
          <w:color w:val="auto"/>
          <w:szCs w:val="22"/>
          <w:lang w:val="es-ES" w:eastAsia="en-US"/>
        </w:rPr>
        <w:t xml:space="preserve">. DEFINICIONES. </w:t>
      </w:r>
      <w:r w:rsidR="004D62B9" w:rsidRPr="00014D64">
        <w:rPr>
          <w:rFonts w:ascii="Georgia" w:eastAsia="Arial Unicode MS" w:hAnsi="Georgia" w:cs="Arial"/>
          <w:color w:val="auto"/>
          <w:szCs w:val="22"/>
          <w:lang w:val="es-ES" w:eastAsia="en-US"/>
        </w:rPr>
        <w:t>Únicamente para efectos de lo establecido en la presente Parte, se observarán las siguientes definiciones:</w:t>
      </w:r>
    </w:p>
    <w:p w:rsidR="004D62B9" w:rsidRPr="00014D64" w:rsidRDefault="004D62B9" w:rsidP="004D62B9">
      <w:pPr>
        <w:spacing w:line="240" w:lineRule="auto"/>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Microempresa: aquella cuyos activos totales no superan los quinientos uno (501) salarios mínimos mensuales legales vigentes.</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Pequeña empresa: aquella cuyos activos totales son superiores a quinientos uno (501) e inferiores a cinco mil (5.001) salarios mínimos mensuales legales vigentes.</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Mediana empresa: aquella cuyos activos totales son superiores a cinco mil uno (5.001) e inferiores a quince mil (15.000) salarios mínimos mensuales legales vigentes.</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Grande empresa: aquella cuyos activos totales son iguales o superiores a quince mil (15.000) salarios mínimos mensuales legales vigentes.</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Nuevas sociedades: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4D62B9" w:rsidP="00D97657">
      <w:pPr>
        <w:pStyle w:val="Prrafodelista"/>
        <w:numPr>
          <w:ilvl w:val="1"/>
          <w:numId w:val="103"/>
        </w:numPr>
        <w:spacing w:line="240" w:lineRule="auto"/>
        <w:ind w:left="426"/>
        <w:rPr>
          <w:rFonts w:ascii="Georgia" w:eastAsia="Arial Unicode MS" w:hAnsi="Georgia" w:cs="Arial"/>
          <w:lang w:val="es-ES"/>
        </w:rPr>
      </w:pPr>
      <w:r w:rsidRPr="00014D64">
        <w:rPr>
          <w:rFonts w:ascii="Georgia" w:eastAsia="Arial Unicode MS" w:hAnsi="Georgia" w:cs="Arial"/>
          <w:lang w:val="es-ES"/>
        </w:rPr>
        <w:t>ZOMAC: son las zonas más afectadas por el conflicto armado. Las ZOMAC están constituidas por el conjunto de municipios que sean considerados como más afectados por el conflicto, definidos para el efecto por el Ministerio de Hacienda, el Departamento Nacional de Planeación y la Agencia de Renovación del Territorio –ART–.</w:t>
      </w:r>
    </w:p>
    <w:p w:rsidR="004D62B9" w:rsidRPr="00014D64" w:rsidRDefault="004D62B9" w:rsidP="005E329A">
      <w:pPr>
        <w:spacing w:line="240" w:lineRule="auto"/>
        <w:ind w:left="426"/>
        <w:rPr>
          <w:rFonts w:ascii="Georgia" w:eastAsia="Arial Unicode MS" w:hAnsi="Georgia" w:cs="Arial"/>
          <w:color w:val="auto"/>
          <w:szCs w:val="22"/>
          <w:lang w:val="es-ES" w:eastAsia="en-US"/>
        </w:rPr>
      </w:pPr>
    </w:p>
    <w:p w:rsidR="004D62B9" w:rsidRPr="00014D64" w:rsidRDefault="005E329A" w:rsidP="004D62B9">
      <w:pPr>
        <w:spacing w:line="240" w:lineRule="auto"/>
        <w:rPr>
          <w:rFonts w:ascii="Georgia" w:eastAsia="Arial Unicode MS" w:hAnsi="Georgia" w:cs="Arial"/>
          <w:color w:val="auto"/>
          <w:szCs w:val="22"/>
          <w:lang w:val="es-ES" w:eastAsia="en-US"/>
        </w:rPr>
      </w:pPr>
      <w:r w:rsidRPr="00014D64">
        <w:rPr>
          <w:rFonts w:ascii="Georgia" w:eastAsia="Arial Unicode MS" w:hAnsi="Georgia" w:cs="Arial"/>
          <w:b/>
          <w:bCs/>
          <w:color w:val="auto"/>
          <w:szCs w:val="22"/>
          <w:lang w:eastAsia="en-US"/>
        </w:rPr>
        <w:t>PARÁGRAFO 1</w:t>
      </w:r>
      <w:r w:rsidR="004D62B9" w:rsidRPr="00014D64">
        <w:rPr>
          <w:rFonts w:ascii="Georgia" w:eastAsia="Arial Unicode MS" w:hAnsi="Georgia" w:cs="Arial"/>
          <w:b/>
          <w:bCs/>
          <w:color w:val="auto"/>
          <w:szCs w:val="22"/>
          <w:lang w:eastAsia="en-US"/>
        </w:rPr>
        <w:t xml:space="preserve">. </w:t>
      </w:r>
      <w:r w:rsidR="004D62B9" w:rsidRPr="00014D64">
        <w:rPr>
          <w:rFonts w:ascii="Georgia" w:eastAsia="Arial Unicode MS" w:hAnsi="Georgia" w:cs="Arial"/>
          <w:color w:val="auto"/>
          <w:szCs w:val="22"/>
          <w:lang w:val="es-ES" w:eastAsia="en-US"/>
        </w:rPr>
        <w:t xml:space="preserve">Las empresas dedicadas a la minería y a la explotación de hidrocarburos, en virtud de concesiones legamente otorgadas, y las calificadas como grandes contribuyentes dedicadas a la actividad portuaria por concesión legalmente otorgada, se excluyen del tratamiento tributario al que se refiere esta Parte. </w:t>
      </w:r>
    </w:p>
    <w:p w:rsidR="004D62B9" w:rsidRPr="00014D64" w:rsidRDefault="004D62B9" w:rsidP="004D62B9">
      <w:pPr>
        <w:spacing w:line="240" w:lineRule="auto"/>
        <w:rPr>
          <w:rFonts w:ascii="Georgia" w:eastAsia="Arial Unicode MS" w:hAnsi="Georgia" w:cs="Arial"/>
          <w:color w:val="auto"/>
          <w:szCs w:val="22"/>
          <w:lang w:val="es-ES" w:eastAsia="en-US"/>
        </w:rPr>
      </w:pPr>
    </w:p>
    <w:p w:rsidR="004D62B9" w:rsidRPr="00014D64" w:rsidRDefault="005E329A" w:rsidP="004D62B9">
      <w:pPr>
        <w:spacing w:line="240" w:lineRule="auto"/>
        <w:rPr>
          <w:rFonts w:ascii="Georgia" w:eastAsia="Arial Unicode MS" w:hAnsi="Georgia" w:cs="Arial"/>
          <w:color w:val="auto"/>
          <w:szCs w:val="22"/>
          <w:lang w:val="es-ES" w:eastAsia="en-US"/>
        </w:rPr>
      </w:pPr>
      <w:r w:rsidRPr="00014D64">
        <w:rPr>
          <w:rFonts w:ascii="Georgia" w:eastAsia="Arial Unicode MS" w:hAnsi="Georgia" w:cs="Arial"/>
          <w:b/>
          <w:color w:val="auto"/>
          <w:szCs w:val="22"/>
          <w:lang w:val="es-ES" w:eastAsia="en-US"/>
        </w:rPr>
        <w:t>ARTÍCULO 221°</w:t>
      </w:r>
      <w:r w:rsidR="004D62B9" w:rsidRPr="00014D64">
        <w:rPr>
          <w:rFonts w:ascii="Georgia" w:eastAsia="Arial Unicode MS" w:hAnsi="Georgia" w:cs="Arial"/>
          <w:b/>
          <w:color w:val="auto"/>
          <w:szCs w:val="22"/>
          <w:lang w:val="es-ES" w:eastAsia="en-US"/>
        </w:rPr>
        <w:t xml:space="preserve">. RÉGIMEN DE TRIBUTACIÓN DE LAS NUEVAS SOCIEDADES QUE INICIEN ACTIVIDADES EN LAS ZOMAC: </w:t>
      </w:r>
      <w:r w:rsidR="004D62B9" w:rsidRPr="00014D64">
        <w:rPr>
          <w:rFonts w:ascii="Georgia" w:eastAsia="Arial Unicode MS" w:hAnsi="Georgia" w:cs="Arial"/>
          <w:color w:val="auto"/>
          <w:szCs w:val="22"/>
          <w:lang w:val="es-ES" w:eastAsia="en-US"/>
        </w:rPr>
        <w:t>Las nuevas sociedades, que sean micro, pequeñas, medianas y grandes empresas, que tengan su domicilio principal y desarrollen toda su actividad económica en las ZOMAC, y que cumplan con los montos mínimos de inversión y de generación de empleo que defina el Gobierno Nacional, cumplirán las obligaciones tributarias sustantivas correspondientes al impuesto sobre la renta y complementarios, siguiendo los parámetros que se mencionan a continuación:</w:t>
      </w:r>
    </w:p>
    <w:p w:rsidR="004D62B9" w:rsidRPr="00014D64" w:rsidRDefault="004D62B9" w:rsidP="004D62B9">
      <w:pPr>
        <w:spacing w:line="240" w:lineRule="auto"/>
        <w:rPr>
          <w:rFonts w:ascii="Georgia" w:eastAsia="Arial Unicode MS" w:hAnsi="Georgia" w:cs="Arial"/>
          <w:color w:val="auto"/>
          <w:szCs w:val="22"/>
          <w:lang w:val="es-ES" w:eastAsia="en-US"/>
        </w:rPr>
      </w:pPr>
    </w:p>
    <w:p w:rsidR="004D62B9" w:rsidRPr="00014D64" w:rsidRDefault="004D62B9" w:rsidP="00D97657">
      <w:pPr>
        <w:numPr>
          <w:ilvl w:val="0"/>
          <w:numId w:val="92"/>
        </w:numPr>
        <w:spacing w:line="240" w:lineRule="auto"/>
        <w:jc w:val="left"/>
        <w:rPr>
          <w:rFonts w:ascii="Georgia" w:eastAsia="Arial Unicode MS" w:hAnsi="Georgia" w:cs="Arial"/>
          <w:b/>
          <w:color w:val="auto"/>
          <w:szCs w:val="22"/>
          <w:lang w:val="es-ES" w:eastAsia="en-US"/>
        </w:rPr>
      </w:pPr>
      <w:r w:rsidRPr="00014D64">
        <w:rPr>
          <w:rFonts w:ascii="Georgia" w:eastAsia="Arial Unicode MS" w:hAnsi="Georgia" w:cs="Arial"/>
          <w:color w:val="auto"/>
          <w:szCs w:val="22"/>
          <w:lang w:val="es-ES" w:eastAsia="en-US"/>
        </w:rPr>
        <w:t>La tarifa del impuesto sobre la renta y complementarios de las nuevas sociedades, que sean micro y pequeñas empresas, que inicien sus actividades en las ZOMAC por los años 2017 a 2021 será del 0%; por los años 2022 a 2024 la tarifa será del 25% de la tarifa general del impuesto sobre la renta para personas jurídicas o asimiladas; para los años 2025 a 2027 la tarifa será del 50% de la tarifa general; en adelante tributarán a la tarifa general.</w:t>
      </w:r>
    </w:p>
    <w:p w:rsidR="004D62B9" w:rsidRPr="00014D64" w:rsidRDefault="004D62B9" w:rsidP="004D62B9">
      <w:pPr>
        <w:spacing w:line="240" w:lineRule="auto"/>
        <w:ind w:left="783"/>
        <w:rPr>
          <w:rFonts w:ascii="Georgia" w:eastAsia="Arial Unicode MS" w:hAnsi="Georgia" w:cs="Arial"/>
          <w:b/>
          <w:color w:val="auto"/>
          <w:szCs w:val="22"/>
          <w:lang w:val="es-ES" w:eastAsia="en-US"/>
        </w:rPr>
      </w:pPr>
    </w:p>
    <w:p w:rsidR="004D62B9" w:rsidRPr="00014D64" w:rsidRDefault="004D62B9" w:rsidP="00D97657">
      <w:pPr>
        <w:numPr>
          <w:ilvl w:val="0"/>
          <w:numId w:val="92"/>
        </w:numPr>
        <w:spacing w:line="240" w:lineRule="auto"/>
        <w:jc w:val="left"/>
        <w:rPr>
          <w:rFonts w:ascii="Georgia" w:eastAsia="Arial Unicode MS" w:hAnsi="Georgia" w:cs="Arial"/>
          <w:b/>
          <w:color w:val="auto"/>
          <w:szCs w:val="22"/>
          <w:lang w:val="es-ES" w:eastAsia="en-US"/>
        </w:rPr>
      </w:pPr>
      <w:r w:rsidRPr="00014D64">
        <w:rPr>
          <w:rFonts w:ascii="Georgia" w:eastAsia="Arial Unicode MS" w:hAnsi="Georgia" w:cs="Arial"/>
          <w:color w:val="auto"/>
          <w:szCs w:val="22"/>
          <w:lang w:val="es-ES" w:eastAsia="en-US"/>
        </w:rPr>
        <w:t>La tarifa del impuesto sobre la renta y complementarios de las nuevas sociedades, que sean medianas y grandes empresas, que inicien sus actividades en las ZOMAC por los años 2017 a 2021 será del 50% de la tarifa general del impuesto sobre la renta y complementarios para personas jurídicas o asimiladas; por los años 2022 a 2027 la tarifa será del 75% de la tarifa general; en adelante las nuevas grandes sociedades tributarán a la tarifa general.</w:t>
      </w:r>
    </w:p>
    <w:p w:rsidR="00C21190" w:rsidRPr="00014D64" w:rsidRDefault="00C21190" w:rsidP="00C21190">
      <w:pPr>
        <w:pStyle w:val="Prrafodelista"/>
        <w:rPr>
          <w:rFonts w:ascii="Georgia" w:eastAsia="Arial Unicode MS" w:hAnsi="Georgia" w:cs="Arial"/>
          <w:b/>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b/>
          <w:bCs/>
          <w:color w:val="auto"/>
          <w:szCs w:val="22"/>
          <w:lang w:val="es-ES"/>
        </w:rPr>
        <w:t>ARTÍCULO 222°.</w:t>
      </w:r>
      <w:r w:rsidRPr="00014D64">
        <w:rPr>
          <w:rFonts w:ascii="Georgia" w:eastAsia="MS Mincho" w:hAnsi="Georgia" w:cs="Arial"/>
          <w:color w:val="auto"/>
          <w:szCs w:val="22"/>
          <w:lang w:val="es-ES"/>
        </w:rPr>
        <w:t xml:space="preserve"> </w:t>
      </w:r>
      <w:r w:rsidRPr="00014D64">
        <w:rPr>
          <w:rFonts w:ascii="Georgia" w:eastAsia="MS Mincho" w:hAnsi="Georgia" w:cs="Arial"/>
          <w:b/>
          <w:bCs/>
          <w:color w:val="auto"/>
          <w:szCs w:val="22"/>
          <w:lang w:val="es-ES"/>
        </w:rPr>
        <w:t>OBRAS POR IMPUESTOS</w:t>
      </w:r>
      <w:r w:rsidRPr="00014D64">
        <w:rPr>
          <w:rFonts w:ascii="Georgia" w:eastAsia="MS Mincho" w:hAnsi="Georgia" w:cs="Arial"/>
          <w:color w:val="auto"/>
          <w:szCs w:val="22"/>
          <w:lang w:val="es-ES"/>
        </w:rPr>
        <w:t>. Las personas jurídicas contribuyentes del impuesto sobre la renta y complementarios que en el año o período gravable obtengan ingresos brutos iguales o superiores a 33.610 UVT, podrán efectuar el pago del cincuenta por ciento (50%) del impuesto a cargo determinado en la correspondiente declaración de renta, mediante la destinación de dicho valor a la inversión directa en la ejecución de proyectos viabilizados y prioritarios de trascendencia social en los diferentes municipios ubicados en las ZOMAC, que se encuentren debidamente aprobados por la Agencia para la Renovación del Territorio ART, previo visto bueno del Departamento Nacional de Planeación (DNP), relacionados con el suministro de agua potable, alcantarillado, energía, salud pública, educación pública o construcción y/o reparación de infraestructura vial.</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 xml:space="preserve">Para este fin, la Agencia para la Renovación del Territorio ART deberá llevar actualizado el Banco de Proyectos a realizar en los diferentes municipios pertenecientes a las ZOMAC, que cuenten con viabilidad técnica y presupuestal, priorizados según el mayor impacto que puedan tener en la disminución de la brecha de inequidad y la renovación territorial de estas zonas, que permitan su reactivación económica, social y su fortalecimiento institucional, y que pueden ser ejecutados con los recursos tributarios provenientes de la forma de pago que se establece en el presente artículo. El contribuyente podrá proponer proyectos distintos a los consignados en el Banco de Proyectos, los cuales deberán someterse a la aprobación de la Agencia. </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 xml:space="preserve">El contribuyente que opte por la forma de pago aquí prevista, deberá seleccionar el proyecto o proyectos a los cuales decide vincular sus impuestos, dentro de los tres primeros meses del año siguiente al respectivo período gravable, para lo cual deberá contar con la aprobación de su junta directiva y manifestarlo mediante escrito dirigido al Director General de la DIAN, al Director del Departamento Nacional de Planeación, y al Director de la Agencia para la Renovación del Territorio ART junto con la propuesta de actualización y posible ajuste del proyecto. La Agencia para la Renovación del Territorio ART, previo visto bueno del Departamento Nacional de Planeación, deberá aprobar el proyecto seleccionado por el contribuyente teniendo en cuenta la priorización que le corresponda. </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Una vez aprobada la vinculación del pago al proyecto o proyectos seleccionados, el contribuyente asumirá la realización de la obra en forma directa, caso en el cual, deberá:</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 xml:space="preserve">Depositar el monto total del valor de los impuestos a pagar mediante esta forma, en una fiducia con destino exclusivo a la ejecución de la obra objeto del proyecto. En el decreto anual de plazos, se indicará el plazo máximo para cumplir en forma oportuna con esta obligación, so pena del pago mediante los procedimientos normales, de los respectivos intereses de mora tributarios. </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Presentar el cronograma que involucre la preparación del proyecto, la contratación de terceros y la ejecución de la obra, hasta su entrega final en uso y/o operación.</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Celebrar con terceros los contratos necesarios para la preparación, planeación y ejecución del proyecto y la construcción de la obra, de acuerdo con la legislación privada. Dentro de dichos contratos deberá ser incluida la contratación de una “</w:t>
      </w:r>
      <w:r w:rsidRPr="00014D64">
        <w:rPr>
          <w:rFonts w:ascii="Georgia" w:eastAsia="MS Mincho" w:hAnsi="Georgia" w:cs="Arial"/>
          <w:iCs/>
          <w:color w:val="auto"/>
          <w:szCs w:val="22"/>
          <w:lang w:val="es-ES"/>
        </w:rPr>
        <w:t>gerencia de proyecto</w:t>
      </w:r>
      <w:r w:rsidRPr="00014D64">
        <w:rPr>
          <w:rFonts w:ascii="Georgia" w:eastAsia="MS Mincho" w:hAnsi="Georgia" w:cs="Arial"/>
          <w:color w:val="auto"/>
          <w:szCs w:val="22"/>
          <w:lang w:val="es-ES"/>
        </w:rPr>
        <w:t>” con el personal profesional debidamente calificado, quien será responsable de soportar los actos previos que demanda la preparación y contratación de los demás terceros, así como la administración de la ejecución y construcción de la obra. Toda la contratación deberá efectuarse mediante licitación privada abierta.</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01919">
      <w:pPr>
        <w:widowControl w:val="0"/>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Los contratistas sólo estarán vinculados con el contribuyente en los términos legales del respectivo contrato, por consiguiente, no existirá ninguna responsabilidad por parte del Estado, ni directa, ni solidaria o subsidiaria, en casos de incumplimiento de lo pactado por parte del contratante.</w:t>
      </w:r>
    </w:p>
    <w:p w:rsidR="005E329A" w:rsidRPr="00014D64" w:rsidRDefault="005E329A" w:rsidP="00D01919">
      <w:pPr>
        <w:widowControl w:val="0"/>
        <w:tabs>
          <w:tab w:val="left" w:pos="426"/>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hanging="425"/>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 xml:space="preserve">Exigir a los contratistas la constitución a favor de la Nación, de las pólizas necesarias para garantizar con posterioridad a la entrega de la obra final, su realización técnica de acuerdo con las exigencias del proyecto y su estabilidad, con una vigencia no inferior a 4 años contados a partir de la entrega de la obra final en uso y/o operación. </w:t>
      </w:r>
    </w:p>
    <w:p w:rsidR="005E329A" w:rsidRPr="00014D64" w:rsidRDefault="005E329A" w:rsidP="00D01919">
      <w:pPr>
        <w:widowControl w:val="0"/>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hanging="425"/>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Dar inicio a las actividades de ejecución y construcción, a más tardar tres meses después de efectuado el depósito a que se refiere el numeral 1.</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hanging="425"/>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Entregar la obra totalmente construida y en disposición para su uso y/o funcionamiento junto con la conformidad de la debida satisfacción por parte del Interventor, dentro del término previsto en el cronograma. Lo anterior, salvo que se presenten circunstancias de fuerza mayor debidamente probadas que afecten el cumplimiento de lo programado, en cuyo caso, se requerirá que el Director General de la DIAN y el Director del Departamento Nacional de Planeación, o sus delegados, en conjunto, decidan aceptar mediante Resolución debidamente motivada la prórroga que resulte necesaria para la entrega final de las obras.</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01919">
      <w:pPr>
        <w:widowControl w:val="0"/>
        <w:tabs>
          <w:tab w:val="left" w:pos="426"/>
          <w:tab w:val="left" w:pos="720"/>
        </w:tabs>
        <w:autoSpaceDE w:val="0"/>
        <w:autoSpaceDN w:val="0"/>
        <w:adjustRightInd w:val="0"/>
        <w:spacing w:line="240" w:lineRule="auto"/>
        <w:ind w:left="284"/>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El incumplimiento de los términos inicialmente previstos y/o de los correspondientes a las ampliaciones, generarán a cargo del contribuyente intereses de mora tributarios liquidados sobre la parte proporcional al monto del impuesto pendiente de ejecución y al tiempo de demora en la entrega final de la obra.</w:t>
      </w:r>
    </w:p>
    <w:p w:rsidR="005E329A" w:rsidRPr="00014D64" w:rsidRDefault="005E329A" w:rsidP="00D01919">
      <w:pPr>
        <w:widowControl w:val="0"/>
        <w:tabs>
          <w:tab w:val="left" w:pos="426"/>
          <w:tab w:val="left" w:pos="720"/>
        </w:tabs>
        <w:autoSpaceDE w:val="0"/>
        <w:autoSpaceDN w:val="0"/>
        <w:adjustRightInd w:val="0"/>
        <w:spacing w:line="240" w:lineRule="auto"/>
        <w:ind w:left="284"/>
        <w:rPr>
          <w:rFonts w:ascii="Georgia" w:eastAsia="MS Mincho" w:hAnsi="Georgia" w:cs="Arial"/>
          <w:color w:val="auto"/>
          <w:szCs w:val="22"/>
          <w:lang w:val="es-ES"/>
        </w:rPr>
      </w:pPr>
    </w:p>
    <w:p w:rsidR="005E329A" w:rsidRPr="00014D64" w:rsidRDefault="005E329A" w:rsidP="00D97657">
      <w:pPr>
        <w:widowControl w:val="0"/>
        <w:numPr>
          <w:ilvl w:val="0"/>
          <w:numId w:val="120"/>
        </w:numPr>
        <w:tabs>
          <w:tab w:val="left" w:pos="426"/>
          <w:tab w:val="left" w:pos="720"/>
        </w:tabs>
        <w:autoSpaceDE w:val="0"/>
        <w:autoSpaceDN w:val="0"/>
        <w:adjustRightInd w:val="0"/>
        <w:spacing w:line="240" w:lineRule="auto"/>
        <w:ind w:left="284" w:hanging="425"/>
        <w:contextualSpacing/>
        <w:rPr>
          <w:rFonts w:ascii="Georgia" w:eastAsia="MS Mincho" w:hAnsi="Georgia" w:cs="Arial"/>
          <w:color w:val="auto"/>
          <w:szCs w:val="22"/>
          <w:lang w:val="es-ES"/>
        </w:rPr>
      </w:pPr>
      <w:r w:rsidRPr="00014D64">
        <w:rPr>
          <w:rFonts w:ascii="Georgia" w:eastAsia="MS Mincho" w:hAnsi="Georgia" w:cs="Arial"/>
          <w:color w:val="auto"/>
          <w:szCs w:val="22"/>
          <w:lang w:val="es-ES"/>
        </w:rPr>
        <w:t>Autorizar a la Fiducia al momento de su constitución, para que una vez se produzca la entrega final de la obra, se proceda a reembolsar a la Nación los rendimientos financieros que se hubieren originado durante la permanencia de los recursos en el patrimonio autónomo, así como cualquier saldo que llegare a quedar del monto inicialmente aportado. Este reembolso deberá efectuarse una vez se produzca la entrega final de la obra en operación.</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La interventoría de la ejecución de la obra estará en cabeza de la máxima entidad del sector, para lo cual deberá celebrar el correspondiente contrato, dentro de los dos meses siguientes al depósito de los dineros a que se refiere el numeral 1. El valor de la interventoría no podrá afectar los recursos tributarios depositados para la ejecución del proyecto.</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La obligación tributaria se extinguirá en la fecha en que se produzca la entrega de la obra totalmente construida y en disposición para su uso y/o funcionamiento junto con la conformidad de la debida satisfacción por parte del Interventor. Lo anterior sin perjuicio de los intereses de mora previstos en el presente artículo.</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color w:val="auto"/>
          <w:szCs w:val="22"/>
          <w:lang w:val="es-ES"/>
        </w:rPr>
        <w:t>Si llegare a presentarse alguna circunstancia que implique el incumplimiento definitivo de la obligación de construcción de la obra, el contribuyente deberá cancelar el monto del impuesto pendiente de ejecutar mediante las modalidades ordinarias de pago previstas en el Estatuto Tributario, junto con los intereses de mora tributarios causados desde el momento en que se produzca tal hecho y sin perjuicio de la facultad de cobro coactivo que la ley le asigna a la DIAN.  En este evento, igualmente procederá a entregar en forma inmediata al Estado la obra realizada hasta dicho momento sin tener derecho a reembolso alguno. Todo lo anterior, sin perjuicio de la sanción por incumplimiento de la forma de pago, equivalente al 100% del valor ejecutado.</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b/>
          <w:color w:val="auto"/>
          <w:szCs w:val="22"/>
          <w:lang w:val="es-ES"/>
        </w:rPr>
        <w:t>PARÁGRAFO 1.</w:t>
      </w:r>
      <w:r w:rsidRPr="00014D64">
        <w:rPr>
          <w:rFonts w:ascii="Georgia" w:eastAsia="MS Mincho" w:hAnsi="Georgia" w:cs="Arial"/>
          <w:color w:val="auto"/>
          <w:szCs w:val="22"/>
          <w:lang w:val="es-ES"/>
        </w:rPr>
        <w:t xml:space="preserve"> Al mecanismo de pago previsto en el presente artículo podrán acogerse las personas jurídicas que sean deudores de multas, sanciones y otras obligaciones de tipo sancionatorio a favor de entidades públicas del orden nacional.</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b/>
          <w:color w:val="auto"/>
          <w:szCs w:val="22"/>
          <w:lang w:val="es-ES"/>
        </w:rPr>
        <w:t>PARÁGRAFO 2</w:t>
      </w:r>
      <w:r w:rsidRPr="00014D64">
        <w:rPr>
          <w:rFonts w:ascii="Georgia" w:eastAsia="MS Mincho" w:hAnsi="Georgia" w:cs="Arial"/>
          <w:color w:val="auto"/>
          <w:szCs w:val="22"/>
          <w:lang w:val="es-ES"/>
        </w:rPr>
        <w:t>. Los contribuyentes del impuesto sobre la renta y complementarios que decidan financiar directamente proyectos de inversión en infraestructura en las ZOMAC que superen el 50% del impuesto a cargo a que hace referencia el inciso primero, podrán acogerse al procedimiento establecido en el presente artículo para el desarrollo de proyectos aprobados por la Agencia para la Renovación del Territorio, previo visto bueno del DNP. En este caso, el monto total de los aportes efectivos e irrevocables de los recursos a la Fiducia de destino exclusivo podrá ser usado como descuento efectivo en el pago de hasta el 50% del impuesto sobre la renta y complementarios liquidado en el año gravable. Este descuento deberá efectuarse en cuotas iguales durante un periodo de diez años contados a partir del inicio de la ejecución del proyecto. Cuando el porcentaje de pago de impuesto sea insuficiente para descontar la cuota del respectivo año, la DIAN podrá autorizar el descuento de un porcentaje superior. En el caso de presentar pérdidas fiscales en un determinado periodo, el término para efectuar la totalidad del descuento por el valor total del proyecto podrá extenderse por un máximo de 5 años adicionales, sin perjuicio del término de compensación de pérdidas.</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b/>
          <w:color w:val="auto"/>
          <w:szCs w:val="22"/>
          <w:lang w:val="es-ES"/>
        </w:rPr>
        <w:t xml:space="preserve">PARÁGRAFO 3.  </w:t>
      </w:r>
      <w:r w:rsidRPr="00014D64">
        <w:rPr>
          <w:rFonts w:ascii="Georgia" w:eastAsia="MS Mincho" w:hAnsi="Georgia" w:cs="Arial"/>
          <w:color w:val="auto"/>
          <w:szCs w:val="22"/>
          <w:lang w:val="es-ES"/>
        </w:rPr>
        <w:t xml:space="preserve">La financiación de los proyectos podrá efectuarse de manera conjunta por varios contribuyentes, los cuales podrán seleccionar el mecanismo de pago de impuesto de renta o descuento del mismo respecto de los montos aportados de conformidad con lo aquí dispuesto. </w:t>
      </w: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p>
    <w:p w:rsidR="005E329A" w:rsidRPr="00014D64" w:rsidRDefault="005E329A" w:rsidP="005E329A">
      <w:pPr>
        <w:widowControl w:val="0"/>
        <w:autoSpaceDE w:val="0"/>
        <w:autoSpaceDN w:val="0"/>
        <w:adjustRightInd w:val="0"/>
        <w:spacing w:line="240" w:lineRule="auto"/>
        <w:rPr>
          <w:rFonts w:ascii="Georgia" w:eastAsia="MS Mincho" w:hAnsi="Georgia" w:cs="Arial"/>
          <w:color w:val="auto"/>
          <w:szCs w:val="22"/>
          <w:lang w:val="es-ES"/>
        </w:rPr>
      </w:pPr>
      <w:r w:rsidRPr="00014D64">
        <w:rPr>
          <w:rFonts w:ascii="Georgia" w:eastAsia="MS Mincho" w:hAnsi="Georgia" w:cs="Arial"/>
          <w:b/>
          <w:color w:val="auto"/>
          <w:szCs w:val="22"/>
          <w:lang w:val="es-ES"/>
        </w:rPr>
        <w:t>PARÁGRAFO 4.</w:t>
      </w:r>
      <w:r w:rsidRPr="00014D64">
        <w:rPr>
          <w:rFonts w:ascii="Georgia" w:eastAsia="MS Mincho" w:hAnsi="Georgia" w:cs="Arial"/>
          <w:color w:val="auto"/>
          <w:szCs w:val="22"/>
          <w:lang w:val="es-ES"/>
        </w:rPr>
        <w:t xml:space="preserve"> El Consejo Superior de Política Económica y Fiscal CONFIS aprobará anualmente un cupo máximo de aprobación de proyectos para ser financiados por el mecanismo establecido en el presente proyecto.  Este cupo será priorizado y distribuido entre las distintas ZOMAC por la Agencia de Renovación del Territorio, previo visto bueno del DNP.</w:t>
      </w:r>
    </w:p>
    <w:p w:rsidR="004D62B9" w:rsidRPr="00014D64" w:rsidRDefault="004D62B9" w:rsidP="004D62B9">
      <w:pPr>
        <w:spacing w:line="240" w:lineRule="auto"/>
        <w:ind w:left="783"/>
        <w:contextualSpacing/>
        <w:jc w:val="left"/>
        <w:rPr>
          <w:rFonts w:ascii="Georgia" w:eastAsia="Arial Unicode MS" w:hAnsi="Georgia" w:cs="Arial"/>
          <w:b/>
          <w:color w:val="auto"/>
          <w:szCs w:val="22"/>
          <w:lang w:val="es-ES" w:eastAsia="en-US"/>
        </w:rPr>
      </w:pPr>
    </w:p>
    <w:p w:rsidR="005E329A" w:rsidRPr="00014D64" w:rsidRDefault="005E329A" w:rsidP="004D62B9">
      <w:pPr>
        <w:spacing w:line="240" w:lineRule="auto"/>
        <w:ind w:left="783"/>
        <w:contextualSpacing/>
        <w:jc w:val="left"/>
        <w:rPr>
          <w:rFonts w:ascii="Georgia" w:eastAsia="Arial Unicode MS" w:hAnsi="Georgia" w:cs="Arial"/>
          <w:b/>
          <w:color w:val="auto"/>
          <w:szCs w:val="22"/>
          <w:lang w:val="es-ES" w:eastAsia="en-US"/>
        </w:rPr>
      </w:pPr>
    </w:p>
    <w:p w:rsidR="003F1F8A" w:rsidRPr="00014D64" w:rsidRDefault="003F1F8A" w:rsidP="00714E00">
      <w:pPr>
        <w:pStyle w:val="Estilo1"/>
        <w:rPr>
          <w:i w:val="0"/>
          <w:lang w:eastAsia="en-US"/>
        </w:rPr>
      </w:pPr>
      <w:bookmarkStart w:id="112" w:name="_Toc469754476"/>
      <w:bookmarkStart w:id="113" w:name="_Toc464644518"/>
      <w:bookmarkStart w:id="114" w:name="_Toc464670862"/>
      <w:bookmarkStart w:id="115" w:name="_Toc468536999"/>
      <w:bookmarkStart w:id="116" w:name="_Toc468633420"/>
      <w:r w:rsidRPr="00014D64">
        <w:rPr>
          <w:i w:val="0"/>
          <w:lang w:eastAsia="en-US"/>
        </w:rPr>
        <w:t>PARTE XII</w:t>
      </w:r>
      <w:bookmarkEnd w:id="112"/>
    </w:p>
    <w:p w:rsidR="003F1F8A" w:rsidRPr="00014D64" w:rsidRDefault="00873FB6" w:rsidP="00714E00">
      <w:pPr>
        <w:pStyle w:val="Estilo1"/>
        <w:rPr>
          <w:i w:val="0"/>
          <w:lang w:eastAsia="en-US"/>
        </w:rPr>
      </w:pPr>
      <w:bookmarkStart w:id="117" w:name="_Toc469754477"/>
      <w:r w:rsidRPr="00014D64">
        <w:rPr>
          <w:i w:val="0"/>
          <w:lang w:eastAsia="en-US"/>
        </w:rPr>
        <w:t xml:space="preserve">CONTRIBUCIÓN NACIONAL </w:t>
      </w:r>
      <w:r w:rsidR="007F5B35" w:rsidRPr="00014D64">
        <w:rPr>
          <w:i w:val="0"/>
          <w:lang w:eastAsia="en-US"/>
        </w:rPr>
        <w:t>DE</w:t>
      </w:r>
      <w:r w:rsidRPr="00014D64">
        <w:rPr>
          <w:i w:val="0"/>
          <w:lang w:eastAsia="en-US"/>
        </w:rPr>
        <w:t xml:space="preserve"> </w:t>
      </w:r>
      <w:r w:rsidR="003F1F8A" w:rsidRPr="00014D64">
        <w:rPr>
          <w:i w:val="0"/>
          <w:lang w:eastAsia="en-US"/>
        </w:rPr>
        <w:t>valorización</w:t>
      </w:r>
      <w:bookmarkEnd w:id="117"/>
    </w:p>
    <w:p w:rsidR="003F1F8A" w:rsidRPr="00014D64" w:rsidRDefault="003F1F8A" w:rsidP="003F1F8A">
      <w:pPr>
        <w:keepNext/>
        <w:keepLines/>
        <w:spacing w:line="240" w:lineRule="auto"/>
        <w:jc w:val="center"/>
        <w:outlineLvl w:val="0"/>
        <w:rPr>
          <w:rFonts w:ascii="Georgia" w:hAnsi="Georgia" w:cs="Arial"/>
          <w:b/>
          <w:caps/>
          <w:color w:val="auto"/>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223°</w:t>
      </w:r>
      <w:r w:rsidR="003F1F8A" w:rsidRPr="00014D64">
        <w:rPr>
          <w:rFonts w:ascii="Georgia" w:eastAsia="Calibri" w:hAnsi="Georgia" w:cs="Arial"/>
          <w:b/>
          <w:color w:val="auto"/>
          <w:spacing w:val="-3"/>
          <w:szCs w:val="22"/>
          <w:lang w:eastAsia="en-US"/>
        </w:rPr>
        <w:t xml:space="preserve">. DEFINICIÓN.  </w:t>
      </w:r>
      <w:r w:rsidR="003F1F8A" w:rsidRPr="00014D64">
        <w:rPr>
          <w:rFonts w:ascii="Georgia" w:eastAsia="Calibri" w:hAnsi="Georgia" w:cs="Arial"/>
          <w:color w:val="auto"/>
          <w:spacing w:val="-3"/>
          <w:szCs w:val="22"/>
          <w:lang w:eastAsia="en-US"/>
        </w:rPr>
        <w:t xml:space="preserve">La Contribución Nacional de Valorización es un gravamen al beneficio adquirido por las propiedades inmuebles, que se establece como un mecanismo de recuperación de los costos o participación de los beneficios generados por obras de interés público o por proyectos de infraestructura, la cual recae sobre los bienes inmuebles que se beneficien con la ejecución de éstos. </w:t>
      </w:r>
    </w:p>
    <w:p w:rsidR="003F1F8A" w:rsidRPr="00014D64" w:rsidRDefault="003F1F8A" w:rsidP="003F1F8A">
      <w:pPr>
        <w:spacing w:line="240" w:lineRule="auto"/>
        <w:ind w:left="708"/>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224°</w:t>
      </w:r>
      <w:r w:rsidR="003F1F8A" w:rsidRPr="00014D64">
        <w:rPr>
          <w:rFonts w:ascii="Georgia" w:eastAsia="Calibri" w:hAnsi="Georgia" w:cs="Arial"/>
          <w:b/>
          <w:color w:val="auto"/>
          <w:spacing w:val="-3"/>
          <w:szCs w:val="22"/>
          <w:lang w:eastAsia="en-US"/>
        </w:rPr>
        <w:t xml:space="preserve">. BENEFICIO. </w:t>
      </w:r>
      <w:r w:rsidR="003F1F8A" w:rsidRPr="00014D64">
        <w:rPr>
          <w:rFonts w:ascii="Georgia" w:eastAsia="Calibri" w:hAnsi="Georgia" w:cs="Arial"/>
          <w:color w:val="auto"/>
          <w:spacing w:val="-3"/>
          <w:szCs w:val="22"/>
          <w:lang w:eastAsia="en-US"/>
        </w:rPr>
        <w:t xml:space="preserve">Se define de acuerdo con la afectación positiva que adquiere o ha de adquirir el bien inmueble en aspectos de movilidad, accesibilidad o mayor valor económico por causa o con ocasión directa de la ejecución de un proyecto de infraestructura. </w:t>
      </w:r>
    </w:p>
    <w:p w:rsidR="003F1F8A" w:rsidRPr="00014D64" w:rsidRDefault="003F1F8A" w:rsidP="003F1F8A">
      <w:pPr>
        <w:spacing w:line="240" w:lineRule="auto"/>
        <w:ind w:left="708"/>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Para calcular el beneficio se debe tener en cuenta la distancia y el acceso al proyecto, el valor de los terrenos, la forma de los inmuebles, los cambios de uso de los bienes, la calidad de la tierra y la topografía, entre otros.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225°</w:t>
      </w:r>
      <w:r w:rsidR="003F1F8A" w:rsidRPr="00014D64">
        <w:rPr>
          <w:rFonts w:ascii="Georgia" w:eastAsia="Calibri" w:hAnsi="Georgia" w:cs="Arial"/>
          <w:b/>
          <w:color w:val="auto"/>
          <w:spacing w:val="-3"/>
          <w:szCs w:val="22"/>
          <w:lang w:eastAsia="en-US"/>
        </w:rPr>
        <w:t>. ZONA DE INFLUENCIA PARA CONTRIBUCIÓN NACIONAL DE VALORIZACIÓN.</w:t>
      </w:r>
      <w:r w:rsidR="003F1F8A" w:rsidRPr="00014D64">
        <w:rPr>
          <w:rFonts w:ascii="Georgia" w:eastAsia="Calibri" w:hAnsi="Georgia" w:cs="Arial"/>
          <w:color w:val="auto"/>
          <w:spacing w:val="-3"/>
          <w:szCs w:val="22"/>
          <w:lang w:eastAsia="en-US"/>
        </w:rPr>
        <w:t xml:space="preserve"> Es el territorio que conforma el conjunto de bienes inmuebles rurales, urbanos o de cualquier clasificación, o categoría establecida en los respectivos Planes de Ordenamiento Territorial o el instrumento respectivo, hasta donde se extienda el beneficio generado por la ejecución del proyecto.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La zona de influencia será determinada por la entidad pública del orden nacional responsable del proyecto de infraestructura, y corresponderá a criterios puramente técnicos que serán reglamentados por el Gobierno Nacional.</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226°</w:t>
      </w:r>
      <w:r w:rsidR="003F1F8A" w:rsidRPr="00014D64">
        <w:rPr>
          <w:rFonts w:ascii="Georgia" w:eastAsia="Calibri" w:hAnsi="Georgia" w:cs="Arial"/>
          <w:b/>
          <w:color w:val="auto"/>
          <w:spacing w:val="-3"/>
          <w:szCs w:val="22"/>
          <w:lang w:eastAsia="en-US"/>
        </w:rPr>
        <w:t xml:space="preserve">.  HECHO GENERADOR. </w:t>
      </w:r>
      <w:r w:rsidR="003F1F8A" w:rsidRPr="00014D64">
        <w:rPr>
          <w:rFonts w:ascii="Georgia" w:eastAsia="Calibri" w:hAnsi="Georgia" w:cs="Arial"/>
          <w:color w:val="auto"/>
          <w:spacing w:val="-3"/>
          <w:szCs w:val="22"/>
          <w:lang w:eastAsia="en-US"/>
        </w:rPr>
        <w:t>Constituye hecho generador de la Contribución Nacional de Valorización la ejecución de un proyecto de infraestructura que genere un beneficio económico al inmueble.</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227°</w:t>
      </w:r>
      <w:r w:rsidR="003F1F8A" w:rsidRPr="00014D64">
        <w:rPr>
          <w:rFonts w:ascii="Georgia" w:eastAsia="Calibri" w:hAnsi="Georgia" w:cs="Arial"/>
          <w:b/>
          <w:color w:val="auto"/>
          <w:spacing w:val="-3"/>
          <w:szCs w:val="22"/>
          <w:lang w:eastAsia="en-US"/>
        </w:rPr>
        <w:t xml:space="preserve">. SUJETO ACTIVO. </w:t>
      </w:r>
      <w:r w:rsidR="003F1F8A" w:rsidRPr="00014D64">
        <w:rPr>
          <w:rFonts w:ascii="Georgia" w:eastAsia="Calibri" w:hAnsi="Georgia" w:cs="Arial"/>
          <w:color w:val="auto"/>
          <w:spacing w:val="-3"/>
          <w:szCs w:val="22"/>
          <w:lang w:eastAsia="en-US"/>
        </w:rPr>
        <w:t>Es sujeto activo de la contribución de valorización la Nación, a través de la entidad pública del orden nacional responsable del proyecto de infraestructura, o de la entidad a la que se le asignen funciones para el cobro de la Contribución Nacional de Valorización.</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228°</w:t>
      </w:r>
      <w:r w:rsidR="003F1F8A" w:rsidRPr="00014D64">
        <w:rPr>
          <w:rFonts w:ascii="Georgia" w:eastAsia="Calibri" w:hAnsi="Georgia" w:cs="Arial"/>
          <w:b/>
          <w:color w:val="auto"/>
          <w:spacing w:val="-3"/>
          <w:szCs w:val="22"/>
          <w:lang w:eastAsia="en-US"/>
        </w:rPr>
        <w:t xml:space="preserve">. SUJETO PASIVO. </w:t>
      </w:r>
      <w:r w:rsidR="003F1F8A" w:rsidRPr="00014D64">
        <w:rPr>
          <w:rFonts w:ascii="Georgia" w:eastAsia="Calibri" w:hAnsi="Georgia" w:cs="Arial"/>
          <w:color w:val="auto"/>
          <w:spacing w:val="-3"/>
          <w:szCs w:val="22"/>
          <w:lang w:eastAsia="en-US"/>
        </w:rPr>
        <w:t>Son sujetos pasivos de la contribución de valorización el propietario o poseedor de los bienes inmuebles que se beneficien con el proyecto de infraestructura.</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Responderán solidariamente por el pago de la contribución el propietario y el poseedor del predio.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Cuando se trate de predios sometidos al régimen de comunidad serán sujetos pasivos de la contribución los respectivos propietarios, cada cual en proporción a su cuota, acción o derecho del bien indiviso.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Cuando se trate de inmuebles vinculados y/o constitutivos de un patrimonio autónomo serán sujetos pasivos de la contribución los respectivos fideicomitentes y/o beneficiarios del respectivo patrimonio.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Si el dominio del predio estuviere desmembrado por el usufructo, la contribución será satisfecha por el usufructuario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229°</w:t>
      </w:r>
      <w:r w:rsidR="003F1F8A" w:rsidRPr="00014D64">
        <w:rPr>
          <w:rFonts w:ascii="Georgia" w:eastAsia="Calibri" w:hAnsi="Georgia" w:cs="Arial"/>
          <w:b/>
          <w:color w:val="auto"/>
          <w:spacing w:val="-3"/>
          <w:szCs w:val="22"/>
          <w:lang w:eastAsia="en-US"/>
        </w:rPr>
        <w:t xml:space="preserve">. BASE GRAVABLE. </w:t>
      </w:r>
      <w:r w:rsidR="003F1F8A" w:rsidRPr="00014D64">
        <w:rPr>
          <w:rFonts w:ascii="Georgia" w:eastAsia="Calibri" w:hAnsi="Georgia" w:cs="Arial"/>
          <w:color w:val="auto"/>
          <w:spacing w:val="-3"/>
          <w:szCs w:val="22"/>
          <w:lang w:eastAsia="en-US"/>
        </w:rPr>
        <w:t>La base gravable de la contribución la constituirá el costo del proyecto de infraestructura y los gastos de recaudación de las contribuciones dentro del límite de beneficio que el proyecto produzca a los inmuebles ubicados dentro de su zona de influencia.</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 xml:space="preserve">Entiéndase por costo del proyecto, todas las inversiones y gastos que el proyecto requiera hasta su liquidación, tales como, pero sin limitarse, al valor de las obras civiles, obras por servicios públicos, costos de traslado de redes, ornato, amoblamiento, adquisición de bienes inmuebles, indemnizaciones por expropiación y/o compensaciones, estudios, diseño, interventoría, costos ambientales, impuestos, imprevistos, costos jurídicos, costos financieros, promoción, gastos de administración cuando haya lugar. </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Los elementos para determinar el costo de los proyectos de infraestructura serán reglamentados por el Gobierno Nacional, teniendo en cuenta las inversiones en las etapas de preinversión y ejecución de los proyectos y/o los valores de los contratos.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kern w:val="24"/>
          <w:szCs w:val="22"/>
          <w:lang w:eastAsia="en-US"/>
        </w:rPr>
      </w:pPr>
      <w:r w:rsidRPr="00014D64">
        <w:rPr>
          <w:rFonts w:ascii="Georgia" w:eastAsia="Calibri" w:hAnsi="Georgia" w:cs="Arial"/>
          <w:b/>
          <w:color w:val="auto"/>
          <w:spacing w:val="-3"/>
          <w:szCs w:val="22"/>
          <w:lang w:eastAsia="en-US"/>
        </w:rPr>
        <w:t>ARTÍCULO 230°</w:t>
      </w:r>
      <w:r w:rsidR="003F1F8A" w:rsidRPr="00014D64">
        <w:rPr>
          <w:rFonts w:ascii="Georgia" w:eastAsia="Calibri" w:hAnsi="Georgia" w:cs="Arial"/>
          <w:b/>
          <w:color w:val="auto"/>
          <w:spacing w:val="-3"/>
          <w:szCs w:val="22"/>
          <w:lang w:eastAsia="en-US"/>
        </w:rPr>
        <w:t xml:space="preserve">. TARIFA. </w:t>
      </w:r>
      <w:r w:rsidR="003F1F8A" w:rsidRPr="00014D64">
        <w:rPr>
          <w:rFonts w:ascii="Georgia" w:eastAsia="Calibri" w:hAnsi="Georgia" w:cs="Arial"/>
          <w:color w:val="auto"/>
          <w:spacing w:val="-3"/>
          <w:szCs w:val="22"/>
          <w:lang w:eastAsia="en-US"/>
        </w:rPr>
        <w:t xml:space="preserve">La tarifa </w:t>
      </w:r>
      <w:r w:rsidR="003F1F8A" w:rsidRPr="00014D64">
        <w:rPr>
          <w:rFonts w:ascii="Georgia" w:eastAsia="Calibri" w:hAnsi="Georgia" w:cs="Arial"/>
          <w:color w:val="auto"/>
          <w:kern w:val="24"/>
          <w:szCs w:val="22"/>
          <w:lang w:eastAsia="en-US"/>
        </w:rPr>
        <w:t>es la contribución individual que define la autoridad administrativa competente, la cual será proporcional a la participación del sujeto pasivo en los beneficios y se calculará aplicando el sistema y método definido en el presente capítulo, teniendo en cuenta la capacidad de pago del sujeto pasivo.</w:t>
      </w:r>
    </w:p>
    <w:p w:rsidR="003F1F8A" w:rsidRPr="00014D64" w:rsidRDefault="003F1F8A" w:rsidP="003F1F8A">
      <w:pPr>
        <w:spacing w:line="240" w:lineRule="auto"/>
        <w:rPr>
          <w:rFonts w:ascii="Georgia" w:eastAsia="Calibri" w:hAnsi="Georgia" w:cs="Arial"/>
          <w:color w:val="auto"/>
          <w:kern w:val="24"/>
          <w:szCs w:val="22"/>
          <w:lang w:eastAsia="en-US"/>
        </w:rPr>
      </w:pPr>
    </w:p>
    <w:p w:rsidR="003F1F8A" w:rsidRPr="00014D64" w:rsidRDefault="00D01919" w:rsidP="003F1F8A">
      <w:pPr>
        <w:spacing w:line="240" w:lineRule="auto"/>
        <w:rPr>
          <w:rFonts w:ascii="Georgia" w:eastAsia="Calibri" w:hAnsi="Georgia" w:cs="Arial"/>
          <w:color w:val="auto"/>
          <w:kern w:val="24"/>
          <w:szCs w:val="22"/>
          <w:lang w:eastAsia="en-US"/>
        </w:rPr>
      </w:pPr>
      <w:r w:rsidRPr="00014D64">
        <w:rPr>
          <w:rFonts w:ascii="Georgia" w:eastAsia="Calibri" w:hAnsi="Georgia" w:cs="Arial"/>
          <w:b/>
          <w:color w:val="auto"/>
          <w:spacing w:val="-3"/>
          <w:szCs w:val="22"/>
          <w:lang w:eastAsia="en-US"/>
        </w:rPr>
        <w:t>ARTÍCULO 231°</w:t>
      </w:r>
      <w:r w:rsidR="003F1F8A" w:rsidRPr="00014D64">
        <w:rPr>
          <w:rFonts w:ascii="Georgia" w:eastAsia="Calibri" w:hAnsi="Georgia" w:cs="Arial"/>
          <w:b/>
          <w:color w:val="auto"/>
          <w:spacing w:val="-3"/>
          <w:szCs w:val="22"/>
          <w:lang w:eastAsia="en-US"/>
        </w:rPr>
        <w:t xml:space="preserve">. SISTEMA PARA DETERMINAR COSTOS Y BENEFICIOS. </w:t>
      </w:r>
      <w:r w:rsidR="003F1F8A" w:rsidRPr="00014D64">
        <w:rPr>
          <w:rFonts w:ascii="Georgia" w:eastAsia="Calibri" w:hAnsi="Georgia" w:cs="Arial"/>
          <w:color w:val="auto"/>
          <w:spacing w:val="-3"/>
          <w:szCs w:val="22"/>
          <w:lang w:eastAsia="en-US"/>
        </w:rPr>
        <w:t>E</w:t>
      </w:r>
      <w:r w:rsidR="003F1F8A" w:rsidRPr="00014D64">
        <w:rPr>
          <w:rFonts w:ascii="Georgia" w:eastAsia="Calibri" w:hAnsi="Georgia" w:cs="Arial"/>
          <w:color w:val="auto"/>
          <w:kern w:val="24"/>
          <w:szCs w:val="22"/>
          <w:lang w:eastAsia="en-US"/>
        </w:rPr>
        <w:t xml:space="preserve">l sistema para determinar los costos y beneficios asociados a la obra de infraestructura estará integrado por el costo del proyecto, de acuerdo con la base gravable, y la distribución del beneficio generado a los sujetos pasivos de la contribución. </w:t>
      </w:r>
    </w:p>
    <w:p w:rsidR="003F1F8A" w:rsidRPr="00014D64" w:rsidRDefault="003F1F8A" w:rsidP="003F1F8A">
      <w:pPr>
        <w:spacing w:line="240" w:lineRule="auto"/>
        <w:rPr>
          <w:rFonts w:ascii="Georgia" w:eastAsia="Calibri" w:hAnsi="Georgia" w:cs="Arial"/>
          <w:b/>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Se calcula el costo del proyecto según la base gravable y se determinará cuantitativamente el beneficio generado por el proyecto considerando el conjunto de situaciones, fórmulas, proyecciones y todos aquellos factores sociales, económicos, geográficos y físicos que relacionados entre sí incrementen el valor económico de los inmuebles, ubicados en la Zona de Influencia para Contribución Nacional de Valorización, frente a una situación sin proyecto.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232°</w:t>
      </w:r>
      <w:r w:rsidR="003F1F8A" w:rsidRPr="00014D64">
        <w:rPr>
          <w:rFonts w:ascii="Georgia" w:eastAsia="Calibri" w:hAnsi="Georgia" w:cs="Arial"/>
          <w:b/>
          <w:color w:val="auto"/>
          <w:spacing w:val="-3"/>
          <w:szCs w:val="22"/>
          <w:lang w:eastAsia="en-US"/>
        </w:rPr>
        <w:t xml:space="preserve">. MÉTODO DE DISTRIBUCIÓN DE LA CONTRIBUCIÓN. </w:t>
      </w:r>
      <w:r w:rsidR="003F1F8A" w:rsidRPr="00014D64">
        <w:rPr>
          <w:rFonts w:ascii="Georgia" w:eastAsia="Calibri" w:hAnsi="Georgia" w:cs="Arial"/>
          <w:color w:val="auto"/>
          <w:spacing w:val="-3"/>
          <w:szCs w:val="22"/>
          <w:lang w:eastAsia="en-US"/>
        </w:rPr>
        <w:t xml:space="preserve">Para distribuir la Contribución Nacional de Valorización se deberá realizar un censo que defina plenamente a los propietarios o poseedores de cada uno de los predios ubicados en la zona de influencia definida, y un censo predial acompañado de las circunstancias físicas, económicas, sociales y de usos de la tierra. Dichos elementos permitirán adelantar el cálculo del beneficio individual con base en el cual se definirá la contribución de valorización que cada uno de los sujetos pasivos de la zona de influencia debe pagar. </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PARÁGRAFO 1</w:t>
      </w:r>
      <w:r w:rsidR="003F1F8A" w:rsidRPr="00014D64">
        <w:rPr>
          <w:rFonts w:ascii="Georgia" w:eastAsia="Calibri" w:hAnsi="Georgia" w:cs="Arial"/>
          <w:b/>
          <w:color w:val="auto"/>
          <w:spacing w:val="-3"/>
          <w:szCs w:val="22"/>
          <w:lang w:eastAsia="en-US"/>
        </w:rPr>
        <w:t>.</w:t>
      </w:r>
      <w:r w:rsidR="003F1F8A" w:rsidRPr="00014D64">
        <w:rPr>
          <w:rFonts w:ascii="Georgia" w:eastAsia="Calibri" w:hAnsi="Georgia" w:cs="Arial"/>
          <w:color w:val="auto"/>
          <w:spacing w:val="-3"/>
          <w:szCs w:val="22"/>
          <w:lang w:eastAsia="en-US"/>
        </w:rPr>
        <w:t xml:space="preserve"> Para el cálculo del beneficio individual se pueden utilizar los siguientes métodos: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del doble avalúo: Consiste en avaluar los inmuebles sin proyecto (situación actual) y con proyecto construido, descontando los incrementos debidos a causas exógenas al proyecto de infraestructura. Este se podrá realizar en cada uno de los inmuebles de la zona de estudio, en algunos inmuebles característicos situados a diferentes distancias del proyecto (franjas) o por analogía, esto es, seleccionando un proyecto semejante ya ejecutado en una zona similar donde se va a ejecutar el nuevo proyecto.</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 la rentabilidad: Es el método mediante el cual se determina el incremento de la rentabilidad en un inmueble como consecuencia de la ejecución de un proyecto de infraestructura. El cálculo de este beneficio se podrá realizar mediante el análisis económico de cambios en costos de producción o de prestación de servicio, mejoramiento tecnológico o de los medios de producción, cambio de uso del suelo o de las condiciones comerciales, costo de uso de la infraestructura, costos de logística asociados al proyecto de infraestructura y la incorporación de áreas productivas o de actividades generadoras de renta.</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 los frentes. Consiste en la distribución de la contribución en proporción a la longitud de los frentes de los bienes inmuebles que se benefician con el proyecto de infraestructura.</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 las áreas. Consiste en la distribución de la contribución en proporción al área de terreno y/o área construida de los bienes inmuebles que se benefician con el proyecto.</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combinado de áreas y frentes. Es una combinación de los dos (2) métodos anteriores, teniendo en cuenta que algunos rubros o valores del monto distribuible se aplican en proporción a las áreas y otros en proporción a los frentes.</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Métodos de las zonas o franjas. Consiste en la distribución de la contribución fijando una serie de zonas o franjas paralelas al proyecto, asignándole un porcentaje del monto distribuible de acuerdo con el beneficio, el cual decrece a medida que se alejen del eje del respectivo proyecto. La contribución será directamente proporcional al área del terreno del bien inmueble cobijado por la zona o franja.</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Métodos de los factores de beneficio. Consiste en la distribución de la contribución con base en unos factores o coeficientes numéricos que califican las características más sobresalientes de los bienes inmuebles y las circunstancias que los relacionan con el proyecto. El producto o sumatoria de los factores parciales, genera el factor de distribución definitivo para cada predio.</w:t>
      </w: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Cuando en un bien inmueble se presenten características diferenciales en cuanto a la destinación o explotación económica, o frente al índice de construcción o densificación, éste podrá dividirse para efecto de asignar la contribución en mejores condiciones de equidad, de conformidad con los criterios definidos en la memoria técnica de cada proyecto.</w:t>
      </w: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Cuando un bien inmueble soporte afectaciones al uso público o accidentes naturales, se dividirá igualmente para la asignación de la contribución, independientemente del porcentaje del terreno que determine la diferenciación.</w:t>
      </w: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Para la utilización de este método, se tendrán en cuentan las siguientes definiciones:</w:t>
      </w:r>
    </w:p>
    <w:p w:rsidR="003F1F8A" w:rsidRPr="00014D64" w:rsidRDefault="003F1F8A" w:rsidP="003F1F8A">
      <w:pPr>
        <w:shd w:val="clear" w:color="auto" w:fill="FFFFFF"/>
        <w:spacing w:before="100" w:beforeAutospacing="1" w:after="100" w:afterAutospacing="1" w:line="250" w:lineRule="atLeast"/>
        <w:ind w:left="360"/>
        <w:rPr>
          <w:rFonts w:ascii="Georgia" w:hAnsi="Georgia" w:cs="Arial"/>
          <w:color w:val="auto"/>
          <w:spacing w:val="-3"/>
          <w:szCs w:val="22"/>
          <w:lang w:val="es-ES"/>
        </w:rPr>
      </w:pPr>
      <w:r w:rsidRPr="00014D64">
        <w:rPr>
          <w:rFonts w:ascii="Georgia" w:hAnsi="Georgia" w:cs="Arial"/>
          <w:color w:val="auto"/>
          <w:spacing w:val="-3"/>
          <w:szCs w:val="22"/>
          <w:lang w:val="es-ES"/>
        </w:rPr>
        <w:t>Factor de distribución: es el coeficiente por el cual se multiplicará el área de terreno del inmueble, a fin de fijar la mayor o menor capacidad de absorción que éste tiene frente al beneficio común, causado por el proyecto.</w:t>
      </w:r>
    </w:p>
    <w:p w:rsidR="003F1F8A" w:rsidRPr="00014D64" w:rsidRDefault="003F1F8A" w:rsidP="003F1F8A">
      <w:pPr>
        <w:shd w:val="clear" w:color="auto" w:fill="FFFFFF"/>
        <w:spacing w:before="100" w:beforeAutospacing="1" w:after="100" w:afterAutospacing="1" w:line="250" w:lineRule="atLeast"/>
        <w:ind w:left="360"/>
        <w:rPr>
          <w:rFonts w:ascii="Georgia" w:hAnsi="Georgia" w:cs="Arial"/>
          <w:color w:val="auto"/>
          <w:spacing w:val="-3"/>
          <w:szCs w:val="22"/>
          <w:lang w:val="es-ES"/>
        </w:rPr>
      </w:pPr>
      <w:r w:rsidRPr="00014D64">
        <w:rPr>
          <w:rFonts w:ascii="Georgia" w:hAnsi="Georgia" w:cs="Arial"/>
          <w:color w:val="auto"/>
          <w:spacing w:val="-3"/>
          <w:szCs w:val="22"/>
          <w:lang w:val="es-ES"/>
        </w:rPr>
        <w:t>Área virtual de un inmueble: es el producto resultante de multiplicar su área real por el respectivo factor de distribución.</w:t>
      </w:r>
    </w:p>
    <w:p w:rsidR="003F1F8A" w:rsidRPr="00014D64" w:rsidRDefault="003F1F8A" w:rsidP="003F1F8A">
      <w:p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 xml:space="preserve">Factor de conversión para áreas virtuales: es el factor numérico resultante de dividir el presupuesto o costo a distribuir, entre la suma de áreas virtuales. </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 los factores únicos de comparación. Consiste en la distribución de la contribución con base en factores únicos por categorías de uso y por zonas, sector o franja, que se determina a partir del análisis de bienes inmuebles semejantes y comparables, donde se generó un beneficio por la ejecución del proyecto.</w:t>
      </w:r>
    </w:p>
    <w:p w:rsidR="003F1F8A" w:rsidRPr="00014D64" w:rsidRDefault="003F1F8A" w:rsidP="00D97657">
      <w:pPr>
        <w:numPr>
          <w:ilvl w:val="0"/>
          <w:numId w:val="118"/>
        </w:numPr>
        <w:spacing w:line="240" w:lineRule="auto"/>
        <w:ind w:left="360"/>
        <w:contextualSpacing/>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Método de avalúos ponderados por distancia. Consiste en la distribución de la contribución en proporción al avalúo comercial de los bienes inmuebles que se benefician con el proyecto, multiplicado por un factor asociado a la distancia y/o accesibilidad del predio al proyecto.</w:t>
      </w:r>
    </w:p>
    <w:p w:rsidR="003F1F8A" w:rsidRPr="00014D64" w:rsidRDefault="00D01919" w:rsidP="003F1F8A">
      <w:pPr>
        <w:shd w:val="clear" w:color="auto" w:fill="FFFFFF"/>
        <w:spacing w:before="100" w:beforeAutospacing="1" w:after="100" w:afterAutospacing="1" w:line="250" w:lineRule="atLeast"/>
        <w:rPr>
          <w:rFonts w:ascii="Georgia" w:hAnsi="Georgia" w:cs="Arial"/>
          <w:color w:val="auto"/>
          <w:spacing w:val="-3"/>
          <w:szCs w:val="22"/>
          <w:lang w:val="es-ES"/>
        </w:rPr>
      </w:pPr>
      <w:r w:rsidRPr="00014D64">
        <w:rPr>
          <w:rFonts w:ascii="Georgia" w:hAnsi="Georgia" w:cs="Arial"/>
          <w:b/>
          <w:color w:val="auto"/>
          <w:spacing w:val="-3"/>
          <w:szCs w:val="22"/>
          <w:lang w:val="es-ES"/>
        </w:rPr>
        <w:t>PARÁGRAFO 2</w:t>
      </w:r>
      <w:r w:rsidR="003F1F8A" w:rsidRPr="00014D64">
        <w:rPr>
          <w:rFonts w:ascii="Georgia" w:hAnsi="Georgia" w:cs="Arial"/>
          <w:b/>
          <w:color w:val="auto"/>
          <w:spacing w:val="-3"/>
          <w:szCs w:val="22"/>
          <w:lang w:val="es-ES"/>
        </w:rPr>
        <w:t>.</w:t>
      </w:r>
      <w:r w:rsidR="003F1F8A" w:rsidRPr="00014D64">
        <w:rPr>
          <w:rFonts w:ascii="Georgia" w:hAnsi="Georgia" w:cs="Arial"/>
          <w:color w:val="auto"/>
          <w:spacing w:val="-3"/>
          <w:szCs w:val="22"/>
          <w:lang w:val="es-ES"/>
        </w:rPr>
        <w:t xml:space="preserve"> Corresponde a la autoridad competente determinar el método a aplicar en cada proyecto de valorización, para la distribución y liquidación de la contribución de valorización por cada proyecto de infraestructura, para lo cual podrá proponer métodos técnicos adicionales a los aquí listados.</w:t>
      </w: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Para obtener mayor exactitud en el cálculo del beneficio que reciben los inmuebles, se podrá combinar los métodos antes expuestos.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El Gobierno Nacional reglamentará las diferentes técnicas para la aplicación de los Métodos enunciados.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233°</w:t>
      </w:r>
      <w:r w:rsidR="003F1F8A" w:rsidRPr="00014D64">
        <w:rPr>
          <w:rFonts w:ascii="Georgia" w:eastAsia="Calibri" w:hAnsi="Georgia" w:cs="Arial"/>
          <w:b/>
          <w:color w:val="auto"/>
          <w:spacing w:val="-3"/>
          <w:szCs w:val="22"/>
          <w:lang w:eastAsia="en-US"/>
        </w:rPr>
        <w:t>.  APLICACIÓN DEL COBRO DE LA CONTRIBUCIÓN</w:t>
      </w:r>
      <w:r w:rsidR="003F1F8A" w:rsidRPr="00014D64">
        <w:rPr>
          <w:rFonts w:ascii="Georgia" w:eastAsia="Calibri" w:hAnsi="Georgia" w:cs="Arial"/>
          <w:color w:val="auto"/>
          <w:spacing w:val="-3"/>
          <w:szCs w:val="22"/>
          <w:lang w:eastAsia="en-US"/>
        </w:rPr>
        <w:t xml:space="preserve">. El máximo órgano directivo del sujeto activo es el competente para aplicar el cobro de la contribución nacional de valorización para cada proyecto de infraestructura, de acuerdo con la política definida por el CONPES para la aplicación de la Contribución Nacional de Valorización, previo al acto que decrete la contribución para el respectivo proyecto. </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La Contribución Nacional de Valorización se podrá aprobar antes o durante de la ejecución del proyecto.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234°</w:t>
      </w:r>
      <w:r w:rsidR="003F1F8A" w:rsidRPr="00014D64">
        <w:rPr>
          <w:rFonts w:ascii="Georgia" w:eastAsia="Calibri" w:hAnsi="Georgia" w:cs="Arial"/>
          <w:b/>
          <w:color w:val="auto"/>
          <w:spacing w:val="-3"/>
          <w:szCs w:val="22"/>
          <w:lang w:eastAsia="en-US"/>
        </w:rPr>
        <w:t xml:space="preserve">.  PLAZOS PARA DISTRIBUIR LA CONTRIBUCIÓN. </w:t>
      </w:r>
      <w:r w:rsidR="003F1F8A" w:rsidRPr="00014D64">
        <w:rPr>
          <w:rFonts w:ascii="Georgia" w:eastAsia="Calibri" w:hAnsi="Georgia" w:cs="Arial"/>
          <w:color w:val="auto"/>
          <w:spacing w:val="-3"/>
          <w:szCs w:val="22"/>
          <w:lang w:eastAsia="en-US"/>
        </w:rPr>
        <w:t>El sujeto activo tendrá un plazo máximo de cinco (5) años a partir de la aplicación de la contribución nacional de valorización de cada proyecto para establecer mediante acto administrativo las contribuciones individuales a los sujetos pasivos de la misma.</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235°</w:t>
      </w:r>
      <w:r w:rsidR="003F1F8A" w:rsidRPr="00014D64">
        <w:rPr>
          <w:rFonts w:ascii="Georgia" w:eastAsia="Calibri" w:hAnsi="Georgia" w:cs="Arial"/>
          <w:b/>
          <w:color w:val="auto"/>
          <w:spacing w:val="-3"/>
          <w:szCs w:val="22"/>
          <w:lang w:eastAsia="en-US"/>
        </w:rPr>
        <w:t xml:space="preserve">.  RECAUDO DE LA CONTRIBUCIÓN NACIONAL DE VALORIZACIÓN. </w:t>
      </w:r>
      <w:r w:rsidR="003F1F8A" w:rsidRPr="00014D64">
        <w:rPr>
          <w:rFonts w:ascii="Georgia" w:eastAsia="Calibri" w:hAnsi="Georgia" w:cs="Arial"/>
          <w:color w:val="auto"/>
          <w:spacing w:val="-3"/>
          <w:szCs w:val="22"/>
          <w:lang w:eastAsia="en-US"/>
        </w:rPr>
        <w:t>El sujeto activo es el responsable de realizar el recaudo de la contribución nacional de valorización en forma directa.</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Los recursos obtenidos por el cobro de la Contribución Nacional de Valorización, son del sujeto activo o del Fondo Nacional para el Desarrollo de la Infraestructura (Fondes), según lo determine el Gobierno Nacional.</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D01919"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236°</w:t>
      </w:r>
      <w:r w:rsidR="003F1F8A" w:rsidRPr="00014D64">
        <w:rPr>
          <w:rFonts w:ascii="Georgia" w:eastAsia="Calibri" w:hAnsi="Georgia" w:cs="Arial"/>
          <w:b/>
          <w:color w:val="auto"/>
          <w:spacing w:val="-3"/>
          <w:szCs w:val="22"/>
          <w:lang w:eastAsia="en-US"/>
        </w:rPr>
        <w:t xml:space="preserve">.  FORMAS DE PAGO. </w:t>
      </w:r>
      <w:r w:rsidR="003F1F8A" w:rsidRPr="00014D64">
        <w:rPr>
          <w:rFonts w:ascii="Georgia" w:eastAsia="Calibri" w:hAnsi="Georgia" w:cs="Arial"/>
          <w:color w:val="auto"/>
          <w:spacing w:val="-3"/>
          <w:szCs w:val="22"/>
          <w:lang w:eastAsia="en-US"/>
        </w:rPr>
        <w:t>La Contribución Nacional de Valorización se podrá pagar en dinero o en especie.</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El pago en dinero podrá diferirse hasta por un período de veinte (20) años y en cuotas periódicas según lo establezca el sujeto activo, de acuerdo con la capacidad de pago del sujeto pasivo. A los pagos diferidos se les aplicarán los intereses de financiación a las tasas determinadas por el Gobierno Nacional. Se podrán ofrecer descuentos por pronto pago, o celebrar acuerdos de pago que permitan mejorar la eficiencia de la gestión de recaudo.</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El pago en especie podrá ser a través de inmuebles que el Gobierno Nacional considere de su interés.</w:t>
      </w:r>
    </w:p>
    <w:p w:rsidR="003F1F8A" w:rsidRPr="00014D64" w:rsidRDefault="003F1F8A" w:rsidP="003F1F8A">
      <w:pPr>
        <w:spacing w:line="240" w:lineRule="auto"/>
        <w:rPr>
          <w:rFonts w:ascii="Georgia" w:eastAsia="Calibri" w:hAnsi="Georgia" w:cs="Arial"/>
          <w:color w:val="auto"/>
          <w:spacing w:val="-3"/>
          <w:szCs w:val="22"/>
          <w:lang w:eastAsia="en-US"/>
        </w:rPr>
      </w:pPr>
    </w:p>
    <w:p w:rsidR="003F1F8A" w:rsidRPr="00014D64" w:rsidRDefault="003F1F8A" w:rsidP="003F1F8A">
      <w:pPr>
        <w:spacing w:line="240" w:lineRule="auto"/>
        <w:rPr>
          <w:rFonts w:ascii="Georgia" w:eastAsia="Calibri" w:hAnsi="Georgia" w:cs="Arial"/>
          <w:color w:val="auto"/>
          <w:spacing w:val="-3"/>
          <w:szCs w:val="22"/>
          <w:lang w:eastAsia="en-US"/>
        </w:rPr>
      </w:pPr>
      <w:r w:rsidRPr="00014D64">
        <w:rPr>
          <w:rFonts w:ascii="Georgia" w:eastAsia="Calibri" w:hAnsi="Georgia" w:cs="Arial"/>
          <w:color w:val="auto"/>
          <w:spacing w:val="-3"/>
          <w:szCs w:val="22"/>
          <w:lang w:eastAsia="en-US"/>
        </w:rPr>
        <w:t>El Gobierno Nacional reglamentará los aspectos necesarios para la implementación de las formas de pago.</w:t>
      </w:r>
    </w:p>
    <w:p w:rsidR="003F1F8A" w:rsidRPr="00014D64" w:rsidRDefault="00D01919" w:rsidP="003F1F8A">
      <w:pPr>
        <w:shd w:val="clear" w:color="auto" w:fill="FFFFFF"/>
        <w:spacing w:before="100" w:beforeAutospacing="1" w:after="100" w:afterAutospacing="1" w:line="250" w:lineRule="atLeast"/>
        <w:rPr>
          <w:rFonts w:ascii="Georgia" w:hAnsi="Georgia" w:cs="Arial"/>
          <w:color w:val="auto"/>
          <w:spacing w:val="-3"/>
          <w:szCs w:val="22"/>
          <w:lang w:val="es-ES"/>
        </w:rPr>
      </w:pPr>
      <w:r w:rsidRPr="00014D64">
        <w:rPr>
          <w:rFonts w:ascii="Georgia" w:hAnsi="Georgia" w:cs="Arial"/>
          <w:b/>
          <w:color w:val="auto"/>
          <w:spacing w:val="-3"/>
          <w:szCs w:val="22"/>
          <w:lang w:val="es-ES"/>
        </w:rPr>
        <w:t>ARTÍCULO 237°</w:t>
      </w:r>
      <w:r w:rsidR="003F1F8A" w:rsidRPr="00014D64">
        <w:rPr>
          <w:rFonts w:ascii="Georgia" w:hAnsi="Georgia" w:cs="Arial"/>
          <w:b/>
          <w:color w:val="auto"/>
          <w:spacing w:val="-3"/>
          <w:szCs w:val="22"/>
          <w:lang w:val="es-ES"/>
        </w:rPr>
        <w:t xml:space="preserve">.  BIENES EXCLUIDOS. </w:t>
      </w:r>
      <w:r w:rsidR="003F1F8A" w:rsidRPr="00014D64">
        <w:rPr>
          <w:rFonts w:ascii="Georgia" w:hAnsi="Georgia" w:cs="Arial"/>
          <w:color w:val="auto"/>
          <w:spacing w:val="-3"/>
          <w:szCs w:val="22"/>
          <w:lang w:val="es-ES"/>
        </w:rPr>
        <w:t>Las exclusiones de la contribución nacional de valorización se predican de aquellos bienes inmuebles que por su propia naturaleza no reciben beneficio, como consecuencia de la ejecución del proyecto de infraestructura que genera la mencionada contribución y aquellos que por disposición legal han sido considerados no sujetos pasivos de las obligaciones tributarias. Por lo anterior, a los predios que son excluidos de la contribución nacional de valorización no se les distribuirá ésta por parte de la entidad competente. Para los efectos de la contribución nacional de valorización, serán bienes inmuebles excluidos los siguientes:</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Los bienes de uso público, los parques naturales, las tierras comunales de grupos étnicos, las tierras de resguardo y el patrimonio arqueológico y cultural de la Nación, cuando su titularidad radique en una entidad de derecho público, de conformidad con lo dispuesto en los artículos 63 y 72 de la Constitución Política.</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Las zonas de cesión obligatoria generadas en la construcción de urbanizaciones, barrios o desarrollos urbanísticos, siempre que al momento de la asignación del gravamen se encuentren abiertos los folios de matrícula inmobiliaria correspondientes a dichas zonas, producto de la demarcación previa por localización y linderos en la escritura pública de constitución de la urbanización, o que se haya suscrito el acta de recibo o toma de posesión por parte de la entidad municipal encargada del espacio público en el municipio, incluidas en el respectivo plano urbanístico.</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Los predios ubicados en zonas de alto riesgo no mitigable, de conformidad con el listado que para el efecto suministre el Fondo de Prevención y Atención de Emergencias –FOPAE-, certificados a la fecha de expedición de la resolución de asignación de la contribución nacional de valorización.</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Las áreas destinadas a tumbas y bóvedas ubicadas en los parques cementerios, cuando no sean de propiedad de los parques cementerios.</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Los predios de propiedad de legaciones extranjeras, acreditadas ante el Gobierno Colombiano y destinados a la sede, uso y servicio exclusivo de la misión diplomática respectiva.</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Los edificios propiedad de la Iglesia Católica destinados al culto, las curias diocesanas, las casas episcopales, cúrales y los seminarios, de conformidad con el Concordato.</w:t>
      </w:r>
    </w:p>
    <w:p w:rsidR="003F1F8A" w:rsidRPr="00014D64" w:rsidRDefault="003F1F8A" w:rsidP="00D97657">
      <w:pPr>
        <w:numPr>
          <w:ilvl w:val="0"/>
          <w:numId w:val="119"/>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014D64">
        <w:rPr>
          <w:rFonts w:ascii="Georgia" w:hAnsi="Georgia" w:cs="Arial"/>
          <w:color w:val="auto"/>
          <w:spacing w:val="-3"/>
          <w:szCs w:val="22"/>
          <w:lang w:val="es-ES"/>
        </w:rPr>
        <w:t xml:space="preserve">Los edificios de propiedad de cualquier religión, destinados al culto, a sus fines administrativos e institutos dedicados exclusivamente a la formación de sus religiosos. </w:t>
      </w:r>
    </w:p>
    <w:p w:rsidR="003F1F8A" w:rsidRPr="00014D64" w:rsidRDefault="00D01919" w:rsidP="00D01919">
      <w:pPr>
        <w:spacing w:line="240" w:lineRule="auto"/>
        <w:rPr>
          <w:rFonts w:ascii="Georgia" w:eastAsia="Calibri" w:hAnsi="Georgia" w:cs="Arial"/>
          <w:color w:val="auto"/>
          <w:spacing w:val="-3"/>
          <w:szCs w:val="22"/>
          <w:lang w:eastAsia="en-US"/>
        </w:rPr>
      </w:pPr>
      <w:r w:rsidRPr="00014D64">
        <w:rPr>
          <w:rFonts w:ascii="Georgia" w:eastAsia="Calibri" w:hAnsi="Georgia" w:cs="Arial"/>
          <w:b/>
          <w:color w:val="auto"/>
          <w:spacing w:val="-3"/>
          <w:szCs w:val="22"/>
          <w:lang w:eastAsia="en-US"/>
        </w:rPr>
        <w:t>ARTÍCULO 238°</w:t>
      </w:r>
      <w:r w:rsidR="003F1F8A" w:rsidRPr="00014D64">
        <w:rPr>
          <w:rFonts w:ascii="Georgia" w:eastAsia="Calibri" w:hAnsi="Georgia" w:cs="Arial"/>
          <w:b/>
          <w:color w:val="auto"/>
          <w:spacing w:val="-3"/>
          <w:szCs w:val="22"/>
          <w:lang w:eastAsia="en-US"/>
        </w:rPr>
        <w:t>. MECANISMO PARA FIJAR LA CONTRIBUCIÓN.</w:t>
      </w:r>
      <w:r w:rsidR="003F1F8A" w:rsidRPr="00014D64">
        <w:rPr>
          <w:rFonts w:ascii="Georgia" w:eastAsia="Calibri" w:hAnsi="Georgia" w:cs="Arial"/>
          <w:color w:val="auto"/>
          <w:spacing w:val="-3"/>
          <w:szCs w:val="22"/>
          <w:lang w:eastAsia="en-US"/>
        </w:rPr>
        <w:t xml:space="preserve"> La expedición de los actos administrativo de fijación de la contribución, así como el cobro de los mismos, se sujetarán a lo dispuesto en el Código de Procedimiento Administrativo y de lo Contencioso Administrativo. </w:t>
      </w:r>
    </w:p>
    <w:p w:rsidR="004274BF" w:rsidRPr="00014D64" w:rsidRDefault="004274BF" w:rsidP="00D01919">
      <w:pPr>
        <w:spacing w:line="240" w:lineRule="auto"/>
        <w:rPr>
          <w:rFonts w:ascii="Georgia" w:eastAsia="Calibri" w:hAnsi="Georgia" w:cs="Arial"/>
          <w:color w:val="auto"/>
          <w:spacing w:val="-3"/>
          <w:szCs w:val="22"/>
          <w:lang w:eastAsia="en-US"/>
        </w:rPr>
      </w:pPr>
    </w:p>
    <w:p w:rsidR="004274BF" w:rsidRPr="00014D64" w:rsidRDefault="004274BF" w:rsidP="00714E00">
      <w:pPr>
        <w:pStyle w:val="Estilo1"/>
        <w:rPr>
          <w:i w:val="0"/>
          <w:lang w:eastAsia="en-US"/>
        </w:rPr>
      </w:pPr>
      <w:bookmarkStart w:id="118" w:name="_Toc469754478"/>
      <w:r w:rsidRPr="00014D64">
        <w:rPr>
          <w:i w:val="0"/>
          <w:lang w:eastAsia="en-US"/>
        </w:rPr>
        <w:t>PARTE XIIi</w:t>
      </w:r>
      <w:bookmarkEnd w:id="118"/>
    </w:p>
    <w:p w:rsidR="004274BF" w:rsidRPr="00014D64" w:rsidRDefault="004274BF" w:rsidP="00714E00">
      <w:pPr>
        <w:pStyle w:val="Estilo1"/>
        <w:rPr>
          <w:i w:val="0"/>
          <w:lang w:eastAsia="en-US"/>
        </w:rPr>
      </w:pPr>
      <w:bookmarkStart w:id="119" w:name="_Toc464644519"/>
      <w:bookmarkStart w:id="120" w:name="_Toc464670863"/>
      <w:bookmarkStart w:id="121" w:name="_Toc468537000"/>
      <w:bookmarkStart w:id="122" w:name="_Toc468633421"/>
      <w:bookmarkStart w:id="123" w:name="_Toc469754479"/>
      <w:r w:rsidRPr="00014D64">
        <w:rPr>
          <w:i w:val="0"/>
          <w:lang w:eastAsia="en-US"/>
        </w:rPr>
        <w:t>PROCEDIMIENTO TRIBUTARIO</w:t>
      </w:r>
      <w:bookmarkEnd w:id="119"/>
      <w:bookmarkEnd w:id="120"/>
      <w:bookmarkEnd w:id="121"/>
      <w:bookmarkEnd w:id="122"/>
      <w:bookmarkEnd w:id="123"/>
      <w:r w:rsidRPr="00014D64">
        <w:rPr>
          <w:i w:val="0"/>
          <w:lang w:eastAsia="en-US"/>
        </w:rPr>
        <w:t xml:space="preserve"> </w:t>
      </w:r>
    </w:p>
    <w:p w:rsidR="004274BF" w:rsidRPr="00014D64" w:rsidRDefault="004274BF" w:rsidP="004274BF">
      <w:pPr>
        <w:keepNext/>
        <w:keepLines/>
        <w:spacing w:line="240" w:lineRule="auto"/>
        <w:jc w:val="center"/>
        <w:outlineLvl w:val="0"/>
        <w:rPr>
          <w:rFonts w:ascii="Georgia" w:hAnsi="Georgia" w:cs="Arial"/>
          <w:b/>
          <w:cap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4" w:name="OLE_LINK3"/>
      <w:r w:rsidRPr="00014D64">
        <w:rPr>
          <w:rFonts w:ascii="Georgia" w:eastAsia="Calibri" w:hAnsi="Georgia" w:cs="Arial"/>
          <w:b/>
          <w:bCs/>
          <w:color w:val="auto"/>
          <w:szCs w:val="22"/>
          <w:lang w:eastAsia="en-US"/>
        </w:rPr>
        <w:t xml:space="preserve">ARTÍCULO 239°. </w:t>
      </w:r>
      <w:r w:rsidRPr="00014D64">
        <w:rPr>
          <w:rFonts w:ascii="Georgia" w:eastAsia="Calibri" w:hAnsi="Georgia" w:cs="Arial"/>
          <w:color w:val="auto"/>
          <w:szCs w:val="22"/>
          <w:lang w:eastAsia="en-US"/>
        </w:rPr>
        <w:t>Modifíquese el artículo 764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 LIQUIDACIÓN PROVISIONAL. </w:t>
      </w:r>
      <w:r w:rsidRPr="00014D64">
        <w:rPr>
          <w:rFonts w:ascii="Georgia" w:eastAsia="Calibri" w:hAnsi="Georgia" w:cs="Arial"/>
          <w:color w:val="auto"/>
          <w:szCs w:val="22"/>
          <w:lang w:eastAsia="en-US"/>
        </w:rPr>
        <w:t>La Administración Tributaria podrá proferir Liquidación Provisional con el propósito de determinar y liquidar las siguientes obligaciones: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3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Impuestos, gravámenes, contribuciones, sobretasas, anticipos y retenciones que hayan sido declarados de manera inexacta o que no hayan sido declarados por el contribuyente, agente de retención o declarante, junto con las correspondientes sanciones que se deriven por la inexactitud u omisión, según el caso.</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3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Sanciones omitidas o indebidamente liquidadas en las declaraciones tributarias.</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3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Sanciones por el incumplimiento de las obligaciones formales.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tal efecto, la Administración Tributaria podrá utilizar como elemento probatorio la información obtenida de conformidad con lo establecido en el artículo 631 y a partir de las presunciones y los medios de prueba contemplados en el Estatuto Tributario, y que permita la proyección de los factores a partir de los cuales se establezca una presunta inexactitud, impuestos, gravámenes, contribuciones, sobretasas, anticipos, retenciones y sanciones.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Liquidación Provisional deberá contener lo señalado en el artículo 712 del Estatuto Tributario.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 xml:space="preserve">En los casos previstos en este artículo, sólo se proferirá Liquidación Provisional respecto de aquellos contribuyentes que, en el año gravable inmediatamente anterior al cual se refiere la Liquidación Provisional, hayan declarado ingresos brutos iguales o inferiores a quince mil (15.000) UVT o un patrimonio bruto igual o inferior a treinta mil (30.000) UVT, o que determine la Administración Tributaria a falta de declaración, en ningún caso se podrá superar dicho tope.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2</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En la Liquidación Provisional se liquidarán los impuestos, gravámenes, contribuciones, sobretasas, anticipos, retenciones y sanciones de uno o varios periodos gravables correspondientes a un mismo impuesto, que puedan ser objeto de revisión, o se determinarán las obligaciones formales que han sido incumplidas en uno o más periodos respecto de los cuales no haya prescrito la acción sancionatoria.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3. </w:t>
      </w:r>
      <w:r w:rsidRPr="00014D64">
        <w:rPr>
          <w:rFonts w:ascii="Georgia" w:eastAsia="Calibri" w:hAnsi="Georgia" w:cs="Arial"/>
          <w:color w:val="auto"/>
          <w:szCs w:val="22"/>
          <w:lang w:eastAsia="en-US"/>
        </w:rPr>
        <w:t>La Administración Tributaria proferirá Liquidación Provisional con el propósito de determinar y liquidar el monotributo cuando los contribuyentes del mismo omitan su declaración o lo declaren de manera inexacta, junto con las correspondientes sanciones.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4. </w:t>
      </w:r>
      <w:r w:rsidRPr="00014D64">
        <w:rPr>
          <w:rFonts w:ascii="Georgia" w:eastAsia="Calibri" w:hAnsi="Georgia" w:cs="Arial"/>
          <w:bCs/>
          <w:color w:val="auto"/>
          <w:szCs w:val="22"/>
          <w:lang w:eastAsia="en-US"/>
        </w:rPr>
        <w:t xml:space="preserve">Cuando se solicite la modificación de la </w:t>
      </w:r>
      <w:r w:rsidRPr="00014D64">
        <w:rPr>
          <w:rFonts w:ascii="Georgia" w:eastAsia="Calibri" w:hAnsi="Georgia" w:cs="Arial"/>
          <w:color w:val="auto"/>
          <w:szCs w:val="22"/>
          <w:lang w:eastAsia="en-US"/>
        </w:rPr>
        <w:t>Liquidación Provisional por parte del contribuyente, el término de firmeza de la declaración tributaria sobre la cual se adelanta la discusión, se suspenderá por el término que dure la discusión, contado a partir de la notificación de la Liquidación Provisional.</w:t>
      </w:r>
    </w:p>
    <w:bookmarkEnd w:id="124"/>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240°°. </w:t>
      </w:r>
      <w:r w:rsidRPr="00014D64">
        <w:rPr>
          <w:rFonts w:ascii="Georgia" w:eastAsia="Calibri" w:hAnsi="Georgia" w:cs="Arial"/>
          <w:color w:val="auto"/>
          <w:szCs w:val="22"/>
          <w:lang w:eastAsia="en-US"/>
        </w:rPr>
        <w:t>Adiciónese el artículo 764-1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764-1. PROCEDIMIENTO PARA PROFERIR, ACEPTAR, RECHAZAR O MODIFICAR LA LIQUIDACIÓN PROVISIONAL. </w:t>
      </w:r>
      <w:r w:rsidRPr="00014D64">
        <w:rPr>
          <w:rFonts w:ascii="Georgia" w:eastAsia="Calibri" w:hAnsi="Georgia" w:cs="Arial"/>
          <w:color w:val="auto"/>
          <w:szCs w:val="22"/>
          <w:lang w:eastAsia="en-US"/>
        </w:rPr>
        <w:t>La Liquidación Provisional deberá ser proferida en las siguientes oportunidades: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35"/>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 xml:space="preserve">Dentro del término de firmeza de la declaración tributaria, cuando se trate de la modificación de la misma. </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5"/>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Dentro del término de cinco (5) años contados a partir de la fecha del vencimiento del plazo para declarar, cuando se trate de obligados que no han cumplido con el deber formal de declarar.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5"/>
        </w:numPr>
        <w:autoSpaceDE w:val="0"/>
        <w:autoSpaceDN w:val="0"/>
        <w:adjustRightInd w:val="0"/>
        <w:spacing w:line="240" w:lineRule="auto"/>
        <w:ind w:left="1134"/>
        <w:contextualSpacing/>
        <w:rPr>
          <w:rFonts w:ascii="Georgia" w:hAnsi="Georgia" w:cs="Arial"/>
          <w:szCs w:val="22"/>
          <w:u w:val="single"/>
        </w:rPr>
      </w:pPr>
      <w:r w:rsidRPr="00014D64">
        <w:rPr>
          <w:rFonts w:ascii="Georgia" w:hAnsi="Georgia" w:cs="Arial"/>
          <w:szCs w:val="22"/>
        </w:rPr>
        <w:t>Dentro del término previsto para imponer sanciones, cuando se trate del incumplimiento de las obligaciones distintas al deber formal de declarar.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se solicite la modificación de la Liquidación Provisional, la Administración Tributaria deberá pronunciarse dentro de los dos (2) meses siguientes al agotamiento del término que tiene el contribuyente para proponer la modificación, ya sea profiriendo una nueva Liquidación Provisional o rechazando la solicitud de modificación.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contribuyente tendrá un (1) mes para aceptar o rechazar la nueva Liquidación Provisional, contado a partir de su notificación.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todos los casos, si el contribuyente opta por aceptar la Liquidación Provisional, deberá hacerlo en forma total.</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La Liquidación Provisional se proferirá por una sola vez, sin perjuicio de que la Administración Tributaria pueda proferir una nueva con ocasión de la modificación solicitada por el contribuyente.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ningún caso se podrá proferir Liquidación Provisional de manera concomitante con el requerimiento especial, el pliego de cargos o el emplazamiento previo por no declarar.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 xml:space="preserve">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artículo 828 del mismo Estatuto.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241°. </w:t>
      </w:r>
      <w:r w:rsidRPr="00014D64">
        <w:rPr>
          <w:rFonts w:ascii="Georgia" w:eastAsia="Calibri" w:hAnsi="Georgia" w:cs="Arial"/>
          <w:color w:val="auto"/>
          <w:szCs w:val="22"/>
          <w:lang w:eastAsia="en-US"/>
        </w:rPr>
        <w:t>Adiciónese el artículo 764-2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764-2. RECHAZO DE LA LIQUIDACIÓN PROVISIONAL O DE LA SOLICITUD DE MODIFICACIÓN DE LA MISMA. </w:t>
      </w:r>
      <w:r w:rsidRPr="00014D64">
        <w:rPr>
          <w:rFonts w:ascii="Georgia" w:eastAsia="Calibri" w:hAnsi="Georgia" w:cs="Arial"/>
          <w:color w:val="auto"/>
          <w:szCs w:val="22"/>
          <w:lang w:eastAsia="en-US"/>
        </w:rPr>
        <w:t>Cuando el contribuyente, agente de retención o declarante rechace la Liquidación Provisional, o cuando la Administración Tributaria rechace la solicitud de modificación, deberá dar aplicación al procedimiento previsto en el artículo 764-6 de este Estatuto para la investigación, determinación, liquidación y discusión de los impuestos, gravámenes, contribuciones, sobretasas, anticipos, retenciones y sanciones.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estos casos, la Liquidación Provisional rechazada constituirá prueba, así como los escritos y documentos presentados por el contribuyente al momento de solicitar la modificación de la Liquidación Provisional.</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Liquidación Provisional remplazará,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 conforme lo indicado en este Estatuto.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5" w:name="OLE_LINK6"/>
      <w:r w:rsidRPr="00014D64">
        <w:rPr>
          <w:rFonts w:ascii="Georgia" w:eastAsia="Calibri" w:hAnsi="Georgia" w:cs="Arial"/>
          <w:b/>
          <w:bCs/>
          <w:color w:val="auto"/>
          <w:szCs w:val="22"/>
          <w:lang w:eastAsia="en-US"/>
        </w:rPr>
        <w:t xml:space="preserve">ARTÍCULO 242°. </w:t>
      </w:r>
      <w:r w:rsidRPr="00014D64">
        <w:rPr>
          <w:rFonts w:ascii="Georgia" w:eastAsia="Calibri" w:hAnsi="Georgia" w:cs="Arial"/>
          <w:color w:val="auto"/>
          <w:szCs w:val="22"/>
          <w:lang w:eastAsia="en-US"/>
        </w:rPr>
        <w:t>Adiciónese el artículo 764-3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764-3. SANCIONES EN LA LIQUIDACIÓN PROVISIONAL. </w:t>
      </w:r>
      <w:r w:rsidRPr="00014D64">
        <w:rPr>
          <w:rFonts w:ascii="Georgia" w:eastAsia="Calibri" w:hAnsi="Georgia" w:cs="Arial"/>
          <w:color w:val="auto"/>
          <w:szCs w:val="22"/>
          <w:lang w:eastAsia="en-US"/>
        </w:rPr>
        <w:t>Las sanciones que se deriven de una Liquidación Provisional aceptada se reducirán en un cuarenta por ciento (40%) del valor que resulte de la aplicación del régimen sancionatorio establecido en el Estatuto Tributario, siempre que el contribuyente la acepte y pague dentro del mes siguiente a su notificación, bien sea que sea haya o no discutido.</w:t>
      </w:r>
      <w:bookmarkEnd w:id="125"/>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 anterior no aplica para las sanciones generadas por la omisión o corrección de las declaraciones tributarias, ni para aquellas derivadas del incumplimiento de las obligaciones formales que puedan ser subsanadas por el contribuyente en forma voluntaria antes de proferido el Pliego de Cargos, en cuyo caso se aplicará el régimen sancionatorio establecido en el Estatuto Tributario.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6" w:name="OLE_LINK7"/>
      <w:r w:rsidRPr="00014D64">
        <w:rPr>
          <w:rFonts w:ascii="Georgia" w:eastAsia="Calibri" w:hAnsi="Georgia" w:cs="Arial"/>
          <w:b/>
          <w:bCs/>
          <w:color w:val="auto"/>
          <w:szCs w:val="22"/>
          <w:lang w:eastAsia="en-US"/>
        </w:rPr>
        <w:t xml:space="preserve">ARTÍCULO 243°. </w:t>
      </w:r>
      <w:r w:rsidRPr="00014D64">
        <w:rPr>
          <w:rFonts w:ascii="Georgia" w:eastAsia="Calibri" w:hAnsi="Georgia" w:cs="Arial"/>
          <w:color w:val="auto"/>
          <w:szCs w:val="22"/>
          <w:lang w:eastAsia="en-US"/>
        </w:rPr>
        <w:t>Adiciónese el artículo 764-4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764-4. FIRMEZA DE LAS DECLARACIONES TRIBUTARIAS PRODUCTO DE LA ACEPTACIÓN DE LA LIQUIDACIÓN PROVISIONAL. </w:t>
      </w:r>
      <w:r w:rsidRPr="00014D64">
        <w:rPr>
          <w:rFonts w:ascii="Georgia" w:eastAsia="Calibri" w:hAnsi="Georgia" w:cs="Arial"/>
          <w:color w:val="auto"/>
          <w:szCs w:val="22"/>
          <w:lang w:eastAsia="en-US"/>
        </w:rPr>
        <w:t>La firmeza de las declaraciones tributarias corregidas o presentadas por el contribuyente, con ocasión de la aceptación de la Liquidación Provisional, será de seis (6) meses a partir de la fecha de su corrección o presentación, siempre que se atiendan las formalidades y condiciones establecidas en este Estatuto para que la declaración que se corrige o que se presenta se considere válidamente presentada; de lo contrario aplicará el termino general de firmeza que corresponda a la referida declaración tributaria conforme lo establecido en el presente Estatuto.</w:t>
      </w:r>
      <w:bookmarkEnd w:id="126"/>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244°. </w:t>
      </w:r>
      <w:r w:rsidRPr="00014D64">
        <w:rPr>
          <w:rFonts w:ascii="Georgia" w:eastAsia="Calibri" w:hAnsi="Georgia" w:cs="Arial"/>
          <w:color w:val="auto"/>
          <w:szCs w:val="22"/>
          <w:lang w:eastAsia="en-US"/>
        </w:rPr>
        <w:t>Adiciónese el artículo 764-5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764-5. NOTIFICACIÓN DE LA LIQUIDACIÓN PROVISIONAL Y DEMÁS ACTOS. </w:t>
      </w:r>
      <w:r w:rsidRPr="00014D64">
        <w:rPr>
          <w:rFonts w:ascii="Georgia" w:eastAsia="Calibri" w:hAnsi="Georgia" w:cs="Arial"/>
          <w:color w:val="auto"/>
          <w:szCs w:val="22"/>
          <w:lang w:eastAsia="en-US"/>
        </w:rPr>
        <w:t>La Liquidación Provisional y demás actos de la Administración Tributaria que se deriven de la misma deberán notificarse de acuerdo con las formas establecidas en el Estatuto Tributario.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A partir del año 2020, los actos administrativos de que trata el presente artículo se deberán notificar de manera electrónica; para tal efecto, la Dirección de Impuestos y Aduanas Nacionales deberá haber implementado el sistema de notificación electrónica de que tratan los artículos 565 y 566-1 de este Estatuto.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Una vez notificada la Liquidación Provisional, las actuaciones que le sigan por parte de la Administración Tributaria como del contribuyente podrán realizarse de la misma manera en la página web de la Dirección de Impuestos y Aduanas Nacionales o, en su defecto, a través del servicio electrónico que se disponga para el caso.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245°. </w:t>
      </w:r>
      <w:r w:rsidRPr="00014D64">
        <w:rPr>
          <w:rFonts w:ascii="Georgia" w:eastAsia="Calibri" w:hAnsi="Georgia" w:cs="Arial"/>
          <w:color w:val="auto"/>
          <w:szCs w:val="22"/>
          <w:lang w:eastAsia="en-US"/>
        </w:rPr>
        <w:t xml:space="preserve">Adiciónese el artículo 764-6 al Estatuto Tributario el cual quedará así: </w:t>
      </w:r>
    </w:p>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764-6. DETERMINACIÓN Y DISCUSIÓN DE LAS ACTUACIONES QUE SE DERIVEN DE UNA LIQUIDACIÓN PROVISIONAL.</w:t>
      </w:r>
      <w:r w:rsidRPr="00014D64">
        <w:rPr>
          <w:rFonts w:ascii="Georgia" w:eastAsia="Calibri" w:hAnsi="Georgia" w:cs="Arial"/>
          <w:color w:val="auto"/>
          <w:szCs w:val="22"/>
          <w:lang w:eastAsia="en-US"/>
        </w:rPr>
        <w:t xml:space="preserve"> Los términos de las actuaciones en las que se propongan impuestos, gravámenes, contribuciones, sobretasas, anticipos, retenciones y sanciones, derivadas de una Liquidación Provisional conforme lo establecen los artículos 764 y 764-2 de este Estatuto, en la determinación y discusión serán los siguientes:</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36"/>
        </w:numPr>
        <w:spacing w:line="240" w:lineRule="auto"/>
        <w:ind w:left="1134"/>
        <w:contextualSpacing/>
        <w:rPr>
          <w:rFonts w:ascii="Georgia" w:hAnsi="Georgia" w:cs="Arial"/>
          <w:szCs w:val="22"/>
        </w:rPr>
      </w:pPr>
      <w:r w:rsidRPr="00014D64">
        <w:rPr>
          <w:rFonts w:ascii="Georgia" w:hAnsi="Georgia" w:cs="Arial"/>
          <w:szCs w:val="22"/>
        </w:rPr>
        <w:t>Cuando la Liquidación Provisional remplace al Requerimiento Especial o se profiera su Ampliación, el término de respuesta para el contribuyente en uno u otro caso será de un (1) mes; por su parte, si se emite la Liquidación Oficial de Revisión la misma deberá proferirse dentro de los dos (2) meses contados después de agotado el término de respuesta al Requerimiento Especial o a su Ampliación, según el caso.</w:t>
      </w:r>
    </w:p>
    <w:p w:rsidR="004274BF" w:rsidRPr="00014D64" w:rsidRDefault="004274BF" w:rsidP="004274BF">
      <w:pPr>
        <w:spacing w:line="240" w:lineRule="auto"/>
        <w:ind w:left="1134"/>
        <w:contextualSpacing/>
        <w:rPr>
          <w:rFonts w:ascii="Georgia" w:eastAsia="Calibri" w:hAnsi="Georgia" w:cs="Arial"/>
          <w:color w:val="auto"/>
          <w:szCs w:val="22"/>
          <w:lang w:eastAsia="en-US"/>
        </w:rPr>
      </w:pPr>
    </w:p>
    <w:p w:rsidR="004274BF" w:rsidRPr="00014D64" w:rsidRDefault="004274BF" w:rsidP="00D97657">
      <w:pPr>
        <w:numPr>
          <w:ilvl w:val="0"/>
          <w:numId w:val="136"/>
        </w:numPr>
        <w:spacing w:line="240" w:lineRule="auto"/>
        <w:ind w:left="1134"/>
        <w:contextualSpacing/>
        <w:rPr>
          <w:rFonts w:ascii="Georgia" w:hAnsi="Georgia" w:cs="Arial"/>
          <w:szCs w:val="22"/>
        </w:rPr>
      </w:pPr>
      <w:r w:rsidRPr="00014D64">
        <w:rPr>
          <w:rFonts w:ascii="Georgia" w:hAnsi="Georgia" w:cs="Arial"/>
          <w:szCs w:val="22"/>
        </w:rPr>
        <w:t>Cuando la Liquidación Provisional remplace al Emplazamiento Previo por no declarar, el término de respuesta para el contribuyente, respecto del citado acto, será de un (1) mes; por su parte, la Liquidación Oficial de Aforo deberá proferirse dentro de los tres (3) años contados a partir de la fecha del vencimiento del plazo para declarar y dentro de este mismo acto se deberá imponer la sanción por no declarar de que trata el artículo 643 del Estatuto Tributario.</w:t>
      </w:r>
    </w:p>
    <w:p w:rsidR="004274BF" w:rsidRPr="00014D64" w:rsidRDefault="004274BF" w:rsidP="004274BF">
      <w:pPr>
        <w:spacing w:line="240" w:lineRule="auto"/>
        <w:ind w:left="1134"/>
        <w:rPr>
          <w:rFonts w:ascii="Georgia" w:hAnsi="Georgia" w:cs="Arial"/>
          <w:szCs w:val="22"/>
        </w:rPr>
      </w:pPr>
    </w:p>
    <w:p w:rsidR="004274BF" w:rsidRPr="00014D64" w:rsidRDefault="004274BF" w:rsidP="00D97657">
      <w:pPr>
        <w:numPr>
          <w:ilvl w:val="0"/>
          <w:numId w:val="136"/>
        </w:numPr>
        <w:spacing w:line="240" w:lineRule="auto"/>
        <w:ind w:left="1134"/>
        <w:contextualSpacing/>
        <w:rPr>
          <w:rFonts w:ascii="Georgia" w:hAnsi="Georgia" w:cs="Arial"/>
          <w:szCs w:val="22"/>
        </w:rPr>
      </w:pPr>
      <w:r w:rsidRPr="00014D64">
        <w:rPr>
          <w:rFonts w:ascii="Georgia" w:hAnsi="Georgia" w:cs="Arial"/>
          <w:szCs w:val="22"/>
        </w:rPr>
        <w:t>Cuando la Liquidación Provisional remplace al Pliego de Cargos, el término de respuesta para el contribuyente, respecto del citado acto, será de un (1) mes; por su parte, la Resolución Sanción se deberá proferir dentro de los dos (2) meses contados después de agotado el término de respuesta al Pliego de Cargos.</w:t>
      </w:r>
    </w:p>
    <w:p w:rsidR="004274BF" w:rsidRPr="00014D64" w:rsidRDefault="004274BF" w:rsidP="004274BF">
      <w:pPr>
        <w:spacing w:line="240" w:lineRule="auto"/>
        <w:rPr>
          <w:rFonts w:ascii="Georgia" w:hAnsi="Georgia" w:cs="Arial"/>
          <w:szCs w:val="22"/>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PARAGRAFO 1.</w:t>
      </w:r>
      <w:r w:rsidRPr="00014D64">
        <w:rPr>
          <w:rFonts w:ascii="Georgia" w:eastAsia="Calibri" w:hAnsi="Georgia" w:cs="Arial"/>
          <w:color w:val="auto"/>
          <w:szCs w:val="22"/>
          <w:lang w:eastAsia="en-US"/>
        </w:rPr>
        <w:t xml:space="preserve"> Los términos para interponer el recurso de reconsideración en contra de la Liquidación Oficial de Revisión, la Resolución Sanción y la Liquidación Oficial de Aforo de que trata este artículo será de dos (2) meses contados a partir de que se notifiquen los citados actos; por su parte, la Administración Tributaria tendrá un (1) año para resolver los recursos de reconsideración, contados a partir de su interposición en debida forma.</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PARAGRAFO 2.</w:t>
      </w:r>
      <w:r w:rsidRPr="00014D64">
        <w:rPr>
          <w:rFonts w:ascii="Georgia" w:eastAsia="Calibri" w:hAnsi="Georgia" w:cs="Arial"/>
          <w:color w:val="auto"/>
          <w:szCs w:val="22"/>
          <w:lang w:eastAsia="en-US"/>
        </w:rPr>
        <w:t xml:space="preserve"> Salvo lo establecido en este artículo respecto de los términos indicados para la determinación y discusión de los actos en los cuales se determinan los impuestos se imponen las sanciones, se deberán atender las mismas condiciones y requisitos establecidos en este Estatuto para la discusión y determinación de los citados actos administrativos.</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246°. </w:t>
      </w:r>
      <w:r w:rsidRPr="00014D64">
        <w:rPr>
          <w:rFonts w:ascii="Georgia" w:eastAsia="Calibri" w:hAnsi="Georgia" w:cs="Arial"/>
          <w:color w:val="auto"/>
          <w:szCs w:val="22"/>
          <w:lang w:eastAsia="en-US"/>
        </w:rPr>
        <w:t xml:space="preserve">Modifíquese el inciso 2° del artículo 29 de la Ley 344 de 1996 el cual quedará así: </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como consecuencia de una decisión judicial, la Nación o uno de los órganos que sean una sección del presupuesto general de la Nación resulten obligados a cancelar la suma de dinero, antes de proceder a su pago y siempre y cuando la cuantía de esta supere mil seiscientos ochenta (1680) UVT, solicitará a la autoridad tributaria nacional hacer una inspección al beneficiario de la decisión judicial, y en caso de resultar obligación por pagar en favor del Tesoro Público Nacional, se compensarán las obligaciones debidas con las contenidas en los fallos, sin operación presupuestal alguna.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247°. PRELACIÓN LEGAL DE LA OBLIGACIÓN TRIBUTARIA. </w:t>
      </w:r>
      <w:r w:rsidRPr="00014D64">
        <w:rPr>
          <w:rFonts w:ascii="Georgia" w:eastAsia="Calibri" w:hAnsi="Georgia" w:cs="Arial"/>
          <w:color w:val="auto"/>
          <w:szCs w:val="22"/>
          <w:lang w:eastAsia="en-US"/>
        </w:rPr>
        <w:t>Sin perjuicio de lo dispuesto en la Ley 1676 de 2013, el pago de la obligación tributaria en todos los casos se deberá realizar atendiendo la prelación legal del crédito fiscal establecida en el Código Civil, de acuerdo con lo dispuesto en el Título VIII del Libro Quinto de este Estatuto.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248°. </w:t>
      </w:r>
      <w:r w:rsidRPr="00014D64">
        <w:rPr>
          <w:rFonts w:ascii="Georgia" w:eastAsia="Calibri" w:hAnsi="Georgia" w:cs="Arial"/>
          <w:color w:val="auto"/>
          <w:szCs w:val="22"/>
          <w:lang w:eastAsia="en-US"/>
        </w:rPr>
        <w:t>Modifíquese el parágrafo del artículo 838 del Estatuto Tributario el cual quedará así:</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El avalúo de los bienes embargados estará a cargo de la Administración Tributaria, el cual se notificará personalmente o por correo.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Practicados el embargo y secuestro, y una vez notificado el auto o la sentencia que ordene seguir adelante con la ejecución, se procederá al avalúo de los bienes conforme a las reglas siguientes: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3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Tratándose de bienes inmuebles, el valor será el contenido en la declaración del impuesto predial del último año gravable, incrementado en un cincuenta por ciento (50%).</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Tratándose de vehículos automotores, el valor será el fijado oficialmente para calcular el impuesto de rodamiento del último año gravable.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Para los demás bienes, diferentes a los previstos en los anteriores literales, el avalúo se podrá hacer a través de consultas en páginas especializadas, que se adjuntarán al expediente en copia informal.</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Cuando, por la naturaleza del bien, no sea posible establecer el valor del mismo de acuerdo con las reglas mencionadas en los literales a), b) y c), se podrá nombrar un perito avaluador de la lista de auxiliares de la Justicia, o contratar el dictamen pericial con entidades o profesionales especializados.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De los avalúos, determinados de conformidad con las anteriores reglas, se correrá traslado por diez (10) días a los interesados mediante auto, con el fin de que presenten sus objeciones. Si no estuvieren de acuerdo, podrán allegar un avalúo diferente, caso en el cual la Administración Tributaria resolverá la situación dentro de los tres (3) días siguientes. Contra esta decisión no procede recurso alguno.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Si el ejecutado no presta colaboración para el avalúo de los bienes, se dará aplicación a lo previsto en el artículo 233 del Código General del Proceso, sin perjuicio de que la DIAN adopte las medidas necesarias para superar los obstáculos que se presenten.</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160F77"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w:t>
      </w:r>
      <w:r w:rsidR="004274BF" w:rsidRPr="00014D64">
        <w:rPr>
          <w:rFonts w:ascii="Georgia" w:eastAsia="Calibri" w:hAnsi="Georgia" w:cs="Arial"/>
          <w:b/>
          <w:bCs/>
          <w:color w:val="auto"/>
          <w:szCs w:val="22"/>
          <w:lang w:eastAsia="en-US"/>
        </w:rPr>
        <w:t>249°</w:t>
      </w:r>
      <w:r w:rsidR="004274BF" w:rsidRPr="00014D64">
        <w:rPr>
          <w:rFonts w:ascii="Georgia" w:eastAsia="Calibri" w:hAnsi="Georgia" w:cs="Arial"/>
          <w:color w:val="auto"/>
          <w:szCs w:val="22"/>
          <w:lang w:eastAsia="en-US"/>
        </w:rPr>
        <w:t>. Modifíquese el artículo 839-4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839-4. RELACIÓN COSTO-BENEFICIO EN EL PROCESO ADMINISTRATIVO DE COBRO COACTIVO. </w:t>
      </w:r>
      <w:r w:rsidRPr="00014D64">
        <w:rPr>
          <w:rFonts w:ascii="Georgia" w:eastAsia="Calibri" w:hAnsi="Georgia" w:cs="Arial"/>
          <w:color w:val="auto"/>
          <w:szCs w:val="22"/>
          <w:lang w:eastAsia="en-US"/>
        </w:rPr>
        <w:t>Decretada en el proceso de cobro coactivo las medidas cautelares sobre un bien y antes de fijar fecha para la práctica de la diligencia de secuestro, el funcionario de cobro competente, mediante auto de trámite, decidirá sobre la relación costo-beneficio del bien, teniendo en cuenta los criterios que establezca el Director General de la Dirección de Impuestos y Aduanas Nacionales mediante resolución.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Si se establece que la relación costo-beneficio es negativa, el funcionario de cobro competente se abstendrá de practicar la diligencia de secuestro y levantará la medida cautelar dejando el bien a disposición del deudor o de la autoridad competente, según sea el caso, y continuará con las demás actividades del proceso de cobro.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En los procesos de cobro que, a la fecha de entrada en vigencia de esta ley, tengan medidas cautelares decretadas y/o perfeccionadas se dará aplicación a las disposiciones contenidas en este artículo.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250°. </w:t>
      </w:r>
      <w:r w:rsidRPr="00014D64">
        <w:rPr>
          <w:rFonts w:ascii="Georgia" w:eastAsia="Calibri" w:hAnsi="Georgia" w:cs="Arial"/>
          <w:color w:val="auto"/>
          <w:szCs w:val="22"/>
          <w:lang w:eastAsia="en-US"/>
        </w:rPr>
        <w:t>Modifíquese el artículo 840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840. REMATE DE BIENES. </w:t>
      </w:r>
      <w:r w:rsidRPr="00014D64">
        <w:rPr>
          <w:rFonts w:ascii="Georgia" w:eastAsia="Calibri" w:hAnsi="Georgia" w:cs="Arial"/>
          <w:color w:val="auto"/>
          <w:szCs w:val="22"/>
          <w:lang w:eastAsia="en-US"/>
        </w:rPr>
        <w:t>En firme el avalúo, la Dirección de Impuestos y Aduanas Nacionales – DIAN efectuará el remate de los bienes, directamente o a través de entidades de derecho público o privado, y adjudicará los bienes a favor de la Nación en caso de declararse desierto el remate después de la tercera licitación por el porcentaje de esta última, de acuerdo con las normas del Código General del Proceso, en la forma y términos que establezca el reglamento.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9"/>
        <w:rPr>
          <w:rFonts w:ascii="Georgia" w:eastAsia="Calibri" w:hAnsi="Georgia" w:cs="Arial"/>
          <w:color w:val="auto"/>
          <w:szCs w:val="22"/>
          <w:lang w:eastAsia="en-US"/>
        </w:rPr>
      </w:pPr>
      <w:r w:rsidRPr="00014D64">
        <w:rPr>
          <w:rFonts w:ascii="Georgia" w:eastAsia="Calibri" w:hAnsi="Georgia" w:cs="Arial"/>
          <w:color w:val="auto"/>
          <w:szCs w:val="22"/>
          <w:lang w:eastAsia="en-US"/>
        </w:rPr>
        <w:t>La Dirección de Impuestos y Aduanas Nacionales podrá realizar el remate de bienes en forma virtual, en los términos y condiciones que establezca el reglamento.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bienes adjudicados a favor de la Nación dentro de los procesos de cobro coactivo y en los procesos concursales se podrán administrar y disponer directamente por la Dirección de Impuestos y Aduanas Nacionales, mediante la venta, donación entre entidades públicas, destrucción y/o gestión de residuos o chatarrización, en la forma y términos que establezca el reglamento.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Dirección de Impuestos y Aduanas Nacionales también podrá entregar para su administración y/o venta al Colector de Activos de la Nación, Central de Inversiones (CISA), los bienes adjudicados a favor de la Nación dentro de los procesos de cobro coactivo y en los procesos concursales.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Los gastos en que incurra el Colector de Activos de la Nación, Central de Inversiones (CISA), para la administración y venta de los bienes adjudicados a favor de la Nación dentro de los procesos concursales o en proceso de cobro coactivo se pagarán con cargo al presupuesto de la Dirección de Impuestos y Aduanas Nacionales – DIAN.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Los bienes que, a la entrada en vigencia de la presente ley, ya hubieran sido recibidos en pago de obligaciones administradas por la Dirección de Impuestos y Aduanas Nacionales – DIAN, tendrán el tratamiento previsto en las disposiciones contenidas en este artículo.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ARTICULO 251°.  </w:t>
      </w:r>
      <w:r w:rsidRPr="00014D64">
        <w:rPr>
          <w:rFonts w:ascii="Georgia" w:eastAsia="Calibri" w:hAnsi="Georgia" w:cs="Arial"/>
          <w:color w:val="auto"/>
          <w:szCs w:val="22"/>
          <w:lang w:eastAsia="en-US"/>
        </w:rPr>
        <w:t xml:space="preserve">Adiciónese un parágrafo al artículo 850 del Estatuto Tributario, el cual quedará así: </w:t>
      </w:r>
    </w:p>
    <w:p w:rsidR="004274BF" w:rsidRPr="00014D64" w:rsidRDefault="004274BF" w:rsidP="004274BF">
      <w:pPr>
        <w:spacing w:line="240" w:lineRule="auto"/>
        <w:jc w:val="left"/>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PARÀGRAFO 3º.</w:t>
      </w:r>
      <w:r w:rsidRPr="00014D64">
        <w:rPr>
          <w:rFonts w:ascii="Georgia" w:eastAsia="Calibri" w:hAnsi="Georgia" w:cs="Arial"/>
          <w:color w:val="auto"/>
          <w:szCs w:val="22"/>
          <w:lang w:eastAsia="en-US"/>
        </w:rPr>
        <w:t xml:space="preserve"> El exportador de oro podrá solicitar la devolución de los saldos originados en la declaración del impuesto sobre las ventas, únicamente cuando se certifique que el oro exportado proviene de una producción que se adelantó al amparo de un título minero vigente e inscrito en el Registro Minero Nacional y con el cumplimiento de los requisitos legales para su extracción, transporte y comercialización, y la debida licencia ambiental otorgada por las autoridades competentes.</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7" w:name="OLE_LINK26"/>
      <w:r w:rsidRPr="00014D64">
        <w:rPr>
          <w:rFonts w:ascii="Georgia" w:eastAsia="Calibri" w:hAnsi="Georgia" w:cs="Arial"/>
          <w:b/>
          <w:bCs/>
          <w:color w:val="auto"/>
          <w:szCs w:val="22"/>
          <w:lang w:eastAsia="en-US"/>
        </w:rPr>
        <w:t xml:space="preserve">ARTÍCULO 252°. </w:t>
      </w:r>
      <w:r w:rsidRPr="00014D64">
        <w:rPr>
          <w:rFonts w:ascii="Georgia" w:eastAsia="Calibri" w:hAnsi="Georgia" w:cs="Arial"/>
          <w:color w:val="auto"/>
          <w:szCs w:val="22"/>
          <w:lang w:eastAsia="en-US"/>
        </w:rPr>
        <w:t>Adiciónese el artículo 572 del Estatuto Tributario con el siguiente literal y parágrafo: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i. Representantes legales o apoderados de las sociedades o empresas receptoras de inversión extranjera, por las sociedades inversionistas.</w:t>
      </w:r>
    </w:p>
    <w:p w:rsidR="004274BF" w:rsidRPr="00014D64" w:rsidRDefault="004274BF" w:rsidP="004274BF">
      <w:pPr>
        <w:autoSpaceDE w:val="0"/>
        <w:autoSpaceDN w:val="0"/>
        <w:adjustRightInd w:val="0"/>
        <w:spacing w:line="240" w:lineRule="auto"/>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Para efectos del literal d, se presumirá que todo heredero que acepte la herencia tiene la facultad de administración de bienes, sin necesidad de disposición especial que lo autorice.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no se haya iniciado el proceso de sucesión ante notaría o juzgado, los herederos, de común acuerdo, podrán nombrar un representante de la sucesión mediante documento autenticado ante notario o autoridad competente, en el cual manifiesten bajo la gravedad de juramento que el nombramiento es autorizado por los herederos conocidos.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De existir un único heredero, este deberá suscribir un documento debidamente autenticado ante notario o autoridad competente a través del cual manifieste que ostenta dicha condición.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Tratándose de menores o incapaces, el documento mencionado se suscribirá por los representantes o apoderados debidamente acreditados.</w:t>
      </w:r>
    </w:p>
    <w:bookmarkEnd w:id="127"/>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253°. </w:t>
      </w:r>
      <w:r w:rsidRPr="00014D64">
        <w:rPr>
          <w:rFonts w:ascii="Georgia" w:eastAsia="Calibri" w:hAnsi="Georgia" w:cs="Arial"/>
          <w:color w:val="auto"/>
          <w:szCs w:val="22"/>
          <w:lang w:eastAsia="en-US"/>
        </w:rPr>
        <w:t>Modifíquese el inciso primero y adiciónese un inciso cuarto al artículo 572-1 del Estatuto Tributario los cuales quedarán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572-1. APODERADOS GENERALES Y MANDATARIOS ESPECIALES. </w:t>
      </w:r>
      <w:r w:rsidRPr="00014D64">
        <w:rPr>
          <w:rFonts w:ascii="Georgia" w:eastAsia="Calibri" w:hAnsi="Georgia" w:cs="Arial"/>
          <w:color w:val="auto"/>
          <w:szCs w:val="22"/>
          <w:lang w:eastAsia="en-US"/>
        </w:rPr>
        <w:t>Se entiende que podrán suscribir y presentar las declaraciones tributarias los apoderados generales y los mandatarios especiales que no sean abogados.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poderes otorgados para actuar ante la administración tributaria deberán cumplir con las formalidades y requisitos previstos en la legislación colombiana.</w:t>
      </w:r>
    </w:p>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254°. </w:t>
      </w:r>
      <w:r w:rsidRPr="00014D64">
        <w:rPr>
          <w:rFonts w:ascii="Georgia" w:eastAsia="Calibri" w:hAnsi="Georgia" w:cs="Arial"/>
          <w:color w:val="auto"/>
          <w:szCs w:val="22"/>
          <w:lang w:eastAsia="en-US"/>
        </w:rPr>
        <w:t>Modifíquese el inciso segundo y quinto del artículo 580-1 del Estatuto Tributario los cuales quedarán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 señalado en el inciso anterior no se aplicará cuando la declaración de retención en la fuente se presente sin pago por parte de un agente retenedor que sea titular de un saldo a favor igual o superior a dos veces el valor de la retención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declaración de retención en la fuente que se haya presentado sin pago total antes del vencimiento del plazo para declarar u oportunamente,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rPr>
          <w:rFonts w:ascii="Georgia" w:hAnsi="Georgia" w:cs="Arial"/>
          <w:color w:val="auto"/>
          <w:szCs w:val="22"/>
          <w:lang w:eastAsia="es-CO"/>
        </w:rPr>
      </w:pPr>
      <w:r w:rsidRPr="00014D64">
        <w:rPr>
          <w:rFonts w:ascii="Georgia" w:hAnsi="Georgia" w:cs="Arial"/>
          <w:b/>
          <w:bCs/>
          <w:color w:val="auto"/>
          <w:szCs w:val="22"/>
        </w:rPr>
        <w:t xml:space="preserve">ARTÍCULO 255°. DECLARACIONES DE RETENCIÓN EN LA FUENTE INEFICACES. </w:t>
      </w:r>
      <w:r w:rsidRPr="00014D64">
        <w:rPr>
          <w:rFonts w:ascii="Georgia" w:hAnsi="Georgia" w:cs="Arial"/>
          <w:color w:val="auto"/>
          <w:szCs w:val="22"/>
        </w:rPr>
        <w:t>Los agentes de retención que dentro de los cuatro (4) meses siguientes a la fecha de entrada en vigencia de esta Ley, presenten las declaraciones de retención en la fuente sobre las que al 30 de noviembre de 2016 se haya configurado la ineficacia consagrada en el artículo 580-1 del Estatuto Tributario, no estarán obligados a liquidar y pagar la sanción por extemporaneidad ni los intereses de mora.</w:t>
      </w:r>
    </w:p>
    <w:p w:rsidR="004274BF" w:rsidRPr="00014D64" w:rsidRDefault="004274BF" w:rsidP="004274BF">
      <w:pPr>
        <w:spacing w:line="240" w:lineRule="auto"/>
        <w:rPr>
          <w:rFonts w:ascii="Georgia" w:hAnsi="Georgia" w:cs="Arial"/>
          <w:color w:val="auto"/>
          <w:szCs w:val="22"/>
        </w:rPr>
      </w:pPr>
    </w:p>
    <w:p w:rsidR="004274BF" w:rsidRPr="00014D64" w:rsidRDefault="004274BF" w:rsidP="004274BF">
      <w:pPr>
        <w:spacing w:line="240" w:lineRule="auto"/>
        <w:rPr>
          <w:rFonts w:ascii="Georgia" w:hAnsi="Georgia" w:cs="Arial"/>
          <w:color w:val="auto"/>
          <w:szCs w:val="22"/>
        </w:rPr>
      </w:pPr>
      <w:r w:rsidRPr="00014D64">
        <w:rPr>
          <w:rFonts w:ascii="Georgia" w:hAnsi="Georgia" w:cs="Arial"/>
          <w:color w:val="auto"/>
          <w:szCs w:val="22"/>
        </w:rPr>
        <w:t>Los valores consignados a partir de la vigencia de la Ley 1430 de 2010, sobre las declaraciones de retención en la fuente ineficaces, en virtud de lo previsto en este artículo, se imputarán de manera automática y directa al impuesto y período gravable de la declaración de retención en la fuente que se considera ineficaz, siempre que el agente de retención presente en debida forma la respectiva declaración de retención en la fuente, de conformidad con lo previsto en el inciso anterior y pague la diferencia, de haber lugar a ella.</w:t>
      </w:r>
    </w:p>
    <w:p w:rsidR="004274BF" w:rsidRPr="00014D64" w:rsidRDefault="004274BF" w:rsidP="004274BF">
      <w:pPr>
        <w:spacing w:line="240" w:lineRule="auto"/>
        <w:rPr>
          <w:rFonts w:ascii="Georgia" w:hAnsi="Georgia" w:cs="Arial"/>
          <w:color w:val="auto"/>
          <w:szCs w:val="22"/>
        </w:rPr>
      </w:pPr>
    </w:p>
    <w:p w:rsidR="004274BF" w:rsidRPr="00014D64" w:rsidRDefault="004274BF" w:rsidP="004274BF">
      <w:pPr>
        <w:spacing w:line="240" w:lineRule="auto"/>
        <w:rPr>
          <w:rFonts w:ascii="Georgia" w:hAnsi="Georgia" w:cs="Arial"/>
          <w:color w:val="auto"/>
          <w:szCs w:val="22"/>
        </w:rPr>
      </w:pPr>
      <w:r w:rsidRPr="00014D64">
        <w:rPr>
          <w:rFonts w:ascii="Georgia" w:hAnsi="Georgia" w:cs="Arial"/>
          <w:color w:val="auto"/>
          <w:szCs w:val="22"/>
        </w:rPr>
        <w:t>Lo dispuesto en este artículo aplica también para los agentes retenedores titulares de saldos a favor igual o superior a ochenta y dos mil (82.000) UVT con solicitudes de compensación radicadas a partir de la vigencia de la Ley 1430 de 2010, cuando el saldo a favor haya sido modificado por la administración tributaria o por el contribuyente o responsable.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rPr>
          <w:rFonts w:ascii="Georgia" w:hAnsi="Georgia" w:cs="Arial"/>
          <w:color w:val="auto"/>
          <w:szCs w:val="22"/>
          <w:lang w:eastAsia="es-CO"/>
        </w:rPr>
      </w:pPr>
      <w:r w:rsidRPr="00014D64">
        <w:rPr>
          <w:rFonts w:ascii="Georgia" w:hAnsi="Georgia" w:cs="Arial"/>
          <w:b/>
          <w:bCs/>
          <w:color w:val="auto"/>
          <w:szCs w:val="22"/>
        </w:rPr>
        <w:t xml:space="preserve">ARTÍCULO 256°. DECLARACIONES DE IVA SIN EFECTO LEGAL ALGUNO. </w:t>
      </w:r>
      <w:r w:rsidRPr="00014D64">
        <w:rPr>
          <w:rFonts w:ascii="Georgia" w:hAnsi="Georgia" w:cs="Arial"/>
          <w:color w:val="auto"/>
          <w:szCs w:val="22"/>
        </w:rPr>
        <w:t>Los responsables del impuesto sobre las ventas que dentro de los cuatro (4) meses siguientes a la fecha de entrada en vigencia de esta Ley, presenten las declaraciones de IVA que al 30 de noviembre de 2016 se consideren sin efecto legal alguno por haber sido presentadas en un período diferente al obligado, de conformidad con lo previsto en el Parágrafo 2 del artículo 1.6.1.6.3 del Decreto 1625 de 2016 Decreto Único Reglamentario en materia tributaria, no estarán obligados a liquidar y pagar la sanción por extemporaneidad ni los intereses de mora.</w:t>
      </w:r>
    </w:p>
    <w:p w:rsidR="004274BF" w:rsidRPr="00014D64" w:rsidRDefault="004274BF" w:rsidP="004274BF">
      <w:pPr>
        <w:spacing w:line="240" w:lineRule="auto"/>
        <w:rPr>
          <w:rFonts w:ascii="Georgia" w:hAnsi="Georgia" w:cs="Arial"/>
          <w:b/>
          <w:bCs/>
          <w:color w:val="auto"/>
          <w:szCs w:val="22"/>
        </w:rPr>
      </w:pPr>
    </w:p>
    <w:p w:rsidR="004274BF" w:rsidRPr="00014D64" w:rsidRDefault="004274BF" w:rsidP="004274BF">
      <w:pPr>
        <w:spacing w:line="240" w:lineRule="auto"/>
        <w:rPr>
          <w:rFonts w:ascii="Georgia" w:hAnsi="Georgia" w:cs="Arial"/>
          <w:color w:val="auto"/>
          <w:szCs w:val="22"/>
        </w:rPr>
      </w:pPr>
      <w:r w:rsidRPr="00014D64">
        <w:rPr>
          <w:rFonts w:ascii="Georgia" w:hAnsi="Georgia" w:cs="Arial"/>
          <w:color w:val="auto"/>
          <w:szCs w:val="22"/>
        </w:rPr>
        <w:t xml:space="preserve">Los valores efectivamente pagados con las declaraciones iniciales podrán ser tomados como un abono al saldo a pagar en la declaración del impuesto sobre las ventas del periodo correspondiente. </w:t>
      </w:r>
    </w:p>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8" w:name="OLE_LINK25"/>
      <w:r w:rsidRPr="00014D64">
        <w:rPr>
          <w:rFonts w:ascii="Georgia" w:eastAsia="Calibri" w:hAnsi="Georgia" w:cs="Arial"/>
          <w:b/>
          <w:bCs/>
          <w:color w:val="auto"/>
          <w:szCs w:val="22"/>
          <w:lang w:eastAsia="en-US"/>
        </w:rPr>
        <w:t>ARTÍCULO 257°</w:t>
      </w:r>
      <w:r w:rsidRPr="00014D64">
        <w:rPr>
          <w:rFonts w:ascii="Georgia" w:eastAsia="Calibri" w:hAnsi="Georgia" w:cs="Arial"/>
          <w:color w:val="auto"/>
          <w:szCs w:val="22"/>
          <w:lang w:eastAsia="en-US"/>
        </w:rPr>
        <w:t>. Modifíquese el artículo 589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589. CORRECCIONES QUE DISMINUYAN EL VALOR A PAGAR O AUMENTEN EL SALDO A FAVOR. </w:t>
      </w:r>
      <w:r w:rsidRPr="00014D64">
        <w:rPr>
          <w:rFonts w:ascii="Georgia" w:eastAsia="Calibri" w:hAnsi="Georgia" w:cs="Arial"/>
          <w:color w:val="auto"/>
          <w:szCs w:val="22"/>
          <w:lang w:eastAsia="en-US"/>
        </w:rPr>
        <w:t>Para corregir las declaraciones tributarias, disminuyendo el valor a pagar o aumentando el saldo a favor, se deberá presentar la respectiva declaración por el medio al cual se encuentra obligado el contribuyente, dentro del año siguiente al vencimiento del término para presentar la declaración.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corrección de las declaraciones a que se refiere este artículo no impide la facultad de revisión, la cual se contará a partir de la fecha de la corrección.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El procedimiento previsto en el presente artículo se aplicará igualmente a las correcciones que impliquen incrementos en los anticipos del impuesto para ser aplicados a las declaraciones de los ejercicios siguientes, salvo que la corrección del anticipo se derive de una corrección que incrementa el impuesto por el correspondiente ejercicio.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TRANSITORIO. </w:t>
      </w:r>
      <w:r w:rsidRPr="00014D64">
        <w:rPr>
          <w:rFonts w:ascii="Georgia" w:eastAsia="Calibri" w:hAnsi="Georgia" w:cs="Arial"/>
          <w:color w:val="auto"/>
          <w:szCs w:val="22"/>
          <w:lang w:eastAsia="en-US"/>
        </w:rPr>
        <w:t>El presente artículo entrará en vigencia una vez la Administración Tributaria realice los ajustes informáticos necesarios y lo informe así en su página web, plazo que no podrá exceder un (1) año contado a partir del 1° de enero de 2017.</w:t>
      </w:r>
      <w:bookmarkEnd w:id="128"/>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258°. </w:t>
      </w:r>
      <w:r w:rsidRPr="00014D64">
        <w:rPr>
          <w:rFonts w:ascii="Georgia" w:eastAsia="Calibri" w:hAnsi="Georgia" w:cs="Arial"/>
          <w:color w:val="auto"/>
          <w:szCs w:val="22"/>
          <w:lang w:eastAsia="en-US"/>
        </w:rPr>
        <w:t>Adiciónese un parágrafo al artículo 684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En desarrollo de las facultades de fiscalización, la Administración Tributaria podrá solicitar la transmisión electrónica de la contabilidad, de los estados financieros y demás documentos e informes, de conformidad con las especificaciones técnicas, informáticas y de seguridad de la información que establezca el Director General de la Dirección de Impuestos y Aduanas Nacionales.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datos electrónicos suministrados constituirán prueba en desarrollo de las acciones de investigación, determinación y discusión en los procesos de investigación y control de las obligaciones sustanciales y formales.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w:t>
      </w:r>
      <w:r w:rsidRPr="00014D64">
        <w:rPr>
          <w:rFonts w:ascii="Georgia" w:eastAsia="Calibri" w:hAnsi="Georgia" w:cs="Arial"/>
          <w:b/>
          <w:bCs/>
          <w:color w:val="auto"/>
          <w:szCs w:val="22"/>
          <w:lang w:eastAsia="en-US"/>
        </w:rPr>
        <w:t>259°</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Modifíquese el artículo 705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705. TÉRMINO PARA NOTIFICAR EL REQUERIMIENTO.</w:t>
      </w:r>
      <w:r w:rsidRPr="00014D64">
        <w:rPr>
          <w:rFonts w:ascii="Georgia" w:eastAsia="Calibri" w:hAnsi="Georgia" w:cs="Arial"/>
          <w:color w:val="auto"/>
          <w:szCs w:val="22"/>
          <w:lang w:eastAsia="en-US"/>
        </w:rPr>
        <w:t xml:space="preserve"> El requerimiento de que trata el artículo 703 deberá notificarse a más tardar dentro de los tres (3) años siguientes a la fecha de vencimiento del plazo para declarar. Cuando la declaración inicial se haya presentado en forma extemporánea, los tres (3) años se contarán a partir de la fecha de presentación de la misma. Cuando la declaración tributaria presente un saldo a favor del contribuyente o responsable, el requerimiento deberá notificarse a más tardar tres (3) años después de la fecha de presentación de la solicitud de devolución o compensación respectiva.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29" w:name="OLE_LINK24"/>
      <w:r w:rsidRPr="00014D64">
        <w:rPr>
          <w:rFonts w:ascii="Georgia" w:eastAsia="Calibri" w:hAnsi="Georgia" w:cs="Arial"/>
          <w:b/>
          <w:bCs/>
          <w:color w:val="auto"/>
          <w:szCs w:val="22"/>
          <w:lang w:eastAsia="en-US"/>
        </w:rPr>
        <w:t xml:space="preserve">ARTÍCULO 260°. </w:t>
      </w:r>
      <w:r w:rsidRPr="00014D64">
        <w:rPr>
          <w:rFonts w:ascii="Georgia" w:eastAsia="Calibri" w:hAnsi="Georgia" w:cs="Arial"/>
          <w:color w:val="auto"/>
          <w:szCs w:val="22"/>
          <w:lang w:eastAsia="en-US"/>
        </w:rPr>
        <w:t>Modifíquese el artículo 714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714. TÉRMINO GENERAL DE FIRMEZA DE LAS DECLARACIONES TRIBUTARIAS. </w:t>
      </w:r>
      <w:r w:rsidRPr="00014D64">
        <w:rPr>
          <w:rFonts w:ascii="Georgia" w:eastAsia="Calibri" w:hAnsi="Georgia" w:cs="Arial"/>
          <w:color w:val="auto"/>
          <w:szCs w:val="22"/>
          <w:lang w:eastAsia="en-US"/>
        </w:rPr>
        <w:t>La declaración tributaria quedará en firme sí, dentro de los tres (3) años siguientes a la fecha del vencimiento del plazo para declarar, no se ha notificado requerimiento especial. Cuando la declaración inicial se haya presentado en forma extemporánea, los tres (3) años se contarán a partir de la fecha de presentación de la misma.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declaración tributaria en la que se presente un saldo a favor del contribuyente o responsable quedará en firme sí, tres (3) años después de la fecha de presentación de la solicitud de devolución o compensación, no se ha notificado requerimiento especial. Cuando se impute el saldo a favor en las declaraciones tributarias de los periodos fiscales siguientes, el término de firmeza de la declaración tributaria en la que se presente un saldo a favor será el señalado en el inciso 1° de este artículo.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También quedará en firme la declaración tributaria si, vencido el término para practicar la liquidación de revisión, ésta no se notificó.</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declaración tributaria en la que se liquide pérdida fiscal quedará en firme en el mismo término que el contribuyente tiene para compensarla, de acuerdo con las reglas de este Estatuto.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strike/>
          <w:color w:val="auto"/>
          <w:szCs w:val="22"/>
          <w:lang w:eastAsia="en-US"/>
        </w:rPr>
      </w:pPr>
      <w:r w:rsidRPr="00014D64">
        <w:rPr>
          <w:rFonts w:ascii="Georgia" w:eastAsia="Calibri" w:hAnsi="Georgia" w:cs="Arial"/>
          <w:color w:val="auto"/>
          <w:szCs w:val="22"/>
          <w:lang w:eastAsia="en-US"/>
        </w:rPr>
        <w:t>Si la pérdida fiscal se compensa en cualquiera de los dos últimos años que el contribuyente tiene para hacerlo, el término de firmeza se extenderá a partir de dicha compensación por tres (3) años más en relación con la declaración en la que se liquidó dicha pérdida.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término de firmeza de la declaración del impuesto sobre la renta y complementarios de los contribuyentes sujetos al Régimen de Precios de Transferencia será de seis (6) años contados a partir del vencimiento del plazo para declarar. Si la declaración se presentó en forma extemporánea, el anterior término se contará a partir de la fecha de presentación de la misma.</w:t>
      </w:r>
      <w:bookmarkEnd w:id="129"/>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30" w:name="OLE_LINK23"/>
      <w:r w:rsidRPr="00014D64">
        <w:rPr>
          <w:rFonts w:ascii="Georgia" w:eastAsia="Calibri" w:hAnsi="Georgia" w:cs="Arial"/>
          <w:b/>
          <w:bCs/>
          <w:color w:val="auto"/>
          <w:szCs w:val="22"/>
          <w:lang w:eastAsia="en-US"/>
        </w:rPr>
        <w:t xml:space="preserve">ARTÍCULO 261°. </w:t>
      </w:r>
      <w:r w:rsidRPr="00014D64">
        <w:rPr>
          <w:rFonts w:ascii="Georgia" w:eastAsia="Calibri" w:hAnsi="Georgia" w:cs="Arial"/>
          <w:color w:val="auto"/>
          <w:szCs w:val="22"/>
          <w:lang w:eastAsia="en-US"/>
        </w:rPr>
        <w:t>Modifíquese el artículo 634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634. INTERESES MORATORIOS. </w:t>
      </w:r>
      <w:r w:rsidRPr="00014D64">
        <w:rPr>
          <w:rFonts w:ascii="Georgia" w:eastAsia="Calibri" w:hAnsi="Georgia" w:cs="Arial"/>
          <w:color w:val="auto"/>
          <w:szCs w:val="22"/>
          <w:lang w:eastAsia="en-US"/>
        </w:rPr>
        <w:t>Sin perjuicio de las sanciones previstas en este Estatuto, los contribuyentes, agentes retenedores o responsables de los impuestos administrados por la Dirección de Impuestos y Aduanas Nacionales, que no cancelen oportunamente los impuestos, anticipos y retenciones a su cargo, deberán liquidar y pagar intereses moratorios por cada día calendario de retardo en el pago.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mayores valores de impuestos, anticipos o retenciones, determinados por la Administración Tributaria en las liquidaciones oficiales o por el contribuyente, responsable o agente de retención en la corrección de la declaración, causarán intereses de mora a partir del día siguiente al vencimiento del término en que debieron haberse cancelado por el contribuyente, agente retenedor, responsable o declarante, de acuerdo con los plazos del respectivo año o período gravable al que se refiera la liquidación oficial.</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Cuando una entidad autorizada para recaudar impuestos no efectúe la consignación de los recaudos dentro de los términos establecidos para tal fin, se generarán a su cargo y sin necesidad de trámite previo alguno, intereses moratorios, liquidados diariamente a la tasa de mora que rija para efectos tributarios, sobre el monto exigible no consignado oportunamente, desde el día siguiente a la fecha en que se debió efectuar la consignación y hasta el día en que ella se produzca.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la sumatoria de la casilla “Pago Total” de los formularios y recibos de pago, informada por la entidad autorizada para recaudar, no coincida con el valor real que figure en ellos, los intereses de mora imputables al recaudo no consignado oportunamente se liquidarán al doble de la tasa prevista en este artículo.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Después de dos (2) años contados a partir de la fecha de admisión de la demanda ante la Jurisdicción de lo Contencioso Administrativo, se suspenderán los intereses moratorios a cargo del contribuyente, agente retenedor, responsable o declarante, y los intereses corrientes a cargo de la Dirección de Impuestos y Aduanas Nacionales, hasta la fecha en que quede ejecutoriada la providencia definitiva.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 dispuesto en este parágrafo será aplicable a los procesos en que sea parte la UGPP salvo para los intereses generados por los aportes determinados en el Sistema General de Pensiones.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Cs/>
          <w:iCs/>
          <w:color w:val="auto"/>
          <w:szCs w:val="22"/>
          <w:lang w:eastAsia="en-US"/>
        </w:rPr>
        <w:t>La suspensión de intereses corrientes a cargo de la Dirección de Impuestos y Aduanas Nacionales, de que trata el presente parágrafo, aplicará únicamente en los procesos ante la Jurisdicción de lo Contencioso Administrativo cuya admisión de la demanda ocurra a partir del 1° de enero de 2017.</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jc w:val="left"/>
        <w:rPr>
          <w:rFonts w:ascii="Georgia" w:eastAsia="Calibri" w:hAnsi="Georgia" w:cs="Arial"/>
          <w:iCs/>
          <w:color w:val="auto"/>
          <w:szCs w:val="22"/>
          <w:lang w:eastAsia="en-US"/>
        </w:rPr>
      </w:pPr>
      <w:r w:rsidRPr="00014D64">
        <w:rPr>
          <w:rFonts w:ascii="Georgia" w:eastAsia="Calibri" w:hAnsi="Georgia" w:cs="Arial"/>
          <w:b/>
          <w:bCs/>
          <w:color w:val="auto"/>
          <w:szCs w:val="22"/>
          <w:lang w:eastAsia="en-US"/>
        </w:rPr>
        <w:t>ARTÍCULO 262°.</w:t>
      </w:r>
      <w:r w:rsidRPr="00014D64">
        <w:rPr>
          <w:rFonts w:ascii="Georgia" w:eastAsia="Calibri" w:hAnsi="Georgia" w:cs="Arial"/>
          <w:color w:val="auto"/>
          <w:szCs w:val="22"/>
          <w:lang w:eastAsia="en-US"/>
        </w:rPr>
        <w:t xml:space="preserve"> </w:t>
      </w:r>
      <w:r w:rsidRPr="00014D64">
        <w:rPr>
          <w:rFonts w:ascii="Georgia" w:eastAsia="Calibri" w:hAnsi="Georgia" w:cs="Arial"/>
          <w:iCs/>
          <w:color w:val="auto"/>
          <w:szCs w:val="22"/>
          <w:lang w:eastAsia="en-US"/>
        </w:rPr>
        <w:t xml:space="preserve">Modifíquese el primer inciso del artículo 635 del Estatuto Tributario, el cual quedará así: </w:t>
      </w:r>
    </w:p>
    <w:p w:rsidR="004274BF" w:rsidRPr="00014D64" w:rsidRDefault="004274BF" w:rsidP="004274BF">
      <w:pPr>
        <w:spacing w:line="240" w:lineRule="auto"/>
        <w:jc w:val="left"/>
        <w:rPr>
          <w:rFonts w:ascii="Georgia" w:eastAsia="Calibri" w:hAnsi="Georgia" w:cs="Arial"/>
          <w:iCs/>
          <w:color w:val="auto"/>
          <w:szCs w:val="22"/>
          <w:lang w:eastAsia="en-US"/>
        </w:rPr>
      </w:pPr>
    </w:p>
    <w:p w:rsidR="004274BF" w:rsidRPr="00014D64" w:rsidRDefault="004274BF" w:rsidP="004274BF">
      <w:pPr>
        <w:autoSpaceDE w:val="0"/>
        <w:autoSpaceDN w:val="0"/>
        <w:adjustRightInd w:val="0"/>
        <w:spacing w:line="240" w:lineRule="auto"/>
        <w:ind w:left="708"/>
        <w:rPr>
          <w:rFonts w:ascii="Georgia" w:hAnsi="Georgia" w:cs="Arial"/>
          <w:color w:val="auto"/>
          <w:szCs w:val="22"/>
        </w:rPr>
      </w:pPr>
      <w:r w:rsidRPr="00014D64">
        <w:rPr>
          <w:rFonts w:ascii="Georgia" w:eastAsia="Calibri" w:hAnsi="Georgia" w:cs="Arial"/>
          <w:b/>
          <w:bCs/>
          <w:iCs/>
          <w:color w:val="auto"/>
          <w:szCs w:val="22"/>
          <w:lang w:eastAsia="en-US"/>
        </w:rPr>
        <w:t>ARTICULO 635. DETERMINACIÓN DE LA TASA DE INTERÉS MORATORIO.</w:t>
      </w:r>
      <w:r w:rsidRPr="00014D64">
        <w:rPr>
          <w:rFonts w:ascii="Georgia" w:eastAsia="Calibri" w:hAnsi="Georgia" w:cs="Arial"/>
          <w:iCs/>
          <w:color w:val="auto"/>
          <w:szCs w:val="22"/>
          <w:lang w:eastAsia="en-US"/>
        </w:rPr>
        <w:t xml:space="preserve"> </w:t>
      </w:r>
      <w:r w:rsidRPr="00014D64">
        <w:rPr>
          <w:rFonts w:ascii="Georgia" w:eastAsia="Calibri" w:hAnsi="Georgia" w:cs="Arial"/>
          <w:color w:val="auto"/>
          <w:szCs w:val="22"/>
          <w:lang w:eastAsia="en-US"/>
        </w:rPr>
        <w:t>Para efectos de las obligaciones administradas por la Dirección de Impuestos y Aduanas Nacionales, el interés moratorio se liquidará diariamente a la tasa de interés diario que sea equivalente a la tasa de usura vigente determinada por la Superintendencia Financiera de Colombia para las modalidades de crédito de consumo, menos dos (2) puntos. La Dirección de Impuestos y Aduanas Nacionales publicará la tasa correspondiente en su página web”.</w:t>
      </w:r>
    </w:p>
    <w:p w:rsidR="004274BF" w:rsidRPr="00014D64" w:rsidRDefault="004274BF" w:rsidP="004274BF">
      <w:pPr>
        <w:spacing w:line="240" w:lineRule="auto"/>
        <w:ind w:left="708"/>
        <w:rPr>
          <w:rFonts w:ascii="Georgia" w:eastAsia="Calibri" w:hAnsi="Georgia" w:cs="Arial"/>
          <w:i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263°. </w:t>
      </w:r>
      <w:r w:rsidRPr="00014D64">
        <w:rPr>
          <w:rFonts w:ascii="Georgia" w:eastAsia="Calibri" w:hAnsi="Georgia" w:cs="Arial"/>
          <w:color w:val="auto"/>
          <w:szCs w:val="22"/>
          <w:lang w:eastAsia="en-US"/>
        </w:rPr>
        <w:t xml:space="preserve">Modifíquese el inciso 2° del artículo 639 del Estatuto Tributario el cual quedará así: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 dispuesto en este artículo no será aplicable a los intereses de mora, a las sanciones contenidas en los numerales 1 y 3 del artículo 658-3 de este Estatuto ni a las sanciones relativas a la declaración del monotributo.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264°.</w:t>
      </w:r>
      <w:r w:rsidRPr="00014D64">
        <w:rPr>
          <w:rFonts w:ascii="Georgia" w:eastAsia="Calibri" w:hAnsi="Georgia" w:cs="Arial"/>
          <w:color w:val="auto"/>
          <w:szCs w:val="22"/>
          <w:lang w:eastAsia="en-US"/>
        </w:rPr>
        <w:t xml:space="preserve"> Modifíquese los numerales 1, 2 y °, así como el parágrafo 1 del artículo 560 del Estatuto Tributario los cuales quedarán así: </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D97657">
      <w:pPr>
        <w:numPr>
          <w:ilvl w:val="0"/>
          <w:numId w:val="138"/>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 xml:space="preserve">Cuando la cuantía del acto objeto del recurso, incluidas las sanciones impuestas, sea inferior a dos mil (2.000) UVT, serán competentes para fallar los recursos de reconsideración, los funcionarios y dependencias de las Direcciones Seccionales de Impuestos, de Aduanas o de Impuestos y Aduanas Nacionales que profirió el acto recurrido, de acuerdo con la estructura funcional que se establezca. </w:t>
      </w:r>
    </w:p>
    <w:p w:rsidR="004274BF" w:rsidRPr="00014D64" w:rsidRDefault="004274BF" w:rsidP="004274BF">
      <w:pPr>
        <w:autoSpaceDE w:val="0"/>
        <w:autoSpaceDN w:val="0"/>
        <w:adjustRightInd w:val="0"/>
        <w:spacing w:line="240" w:lineRule="auto"/>
        <w:ind w:left="284"/>
        <w:rPr>
          <w:rFonts w:ascii="Georgia" w:eastAsia="Calibri" w:hAnsi="Georgia" w:cs="Arial"/>
          <w:color w:val="auto"/>
          <w:szCs w:val="22"/>
          <w:lang w:eastAsia="en-US"/>
        </w:rPr>
      </w:pPr>
    </w:p>
    <w:p w:rsidR="004274BF" w:rsidRPr="00014D64" w:rsidRDefault="004274BF" w:rsidP="00D97657">
      <w:pPr>
        <w:numPr>
          <w:ilvl w:val="0"/>
          <w:numId w:val="138"/>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 xml:space="preserve">Cuando la cuantía del acto objeto del recurso, incluidas las sanciones impuestas, sea igual o superior a dos mil (2.000) UVT, pero inferior a veinte mil (20.000) UVT, serán competentes para fallar los recursos de reconsideración, los funcionarios y dependencias de las Direcciones Seccionales de Impuestos, de Aduanas o de Impuestos y Aduanas Nacionales de la capital del Departamento en el que esté ubicada la Administración que profirió el acto recurrido, de acuerdo con la estructura funcional que se establezca. </w:t>
      </w:r>
    </w:p>
    <w:p w:rsidR="004274BF" w:rsidRPr="00014D64" w:rsidRDefault="004274BF" w:rsidP="004274BF">
      <w:pPr>
        <w:autoSpaceDE w:val="0"/>
        <w:autoSpaceDN w:val="0"/>
        <w:adjustRightInd w:val="0"/>
        <w:spacing w:line="240" w:lineRule="auto"/>
        <w:ind w:left="284"/>
        <w:rPr>
          <w:rFonts w:ascii="Georgia" w:eastAsia="Calibri" w:hAnsi="Georgia" w:cs="Arial"/>
          <w:color w:val="auto"/>
          <w:szCs w:val="22"/>
          <w:lang w:eastAsia="en-US"/>
        </w:rPr>
      </w:pPr>
    </w:p>
    <w:p w:rsidR="004274BF" w:rsidRPr="00014D64" w:rsidRDefault="004274BF" w:rsidP="00D97657">
      <w:pPr>
        <w:numPr>
          <w:ilvl w:val="0"/>
          <w:numId w:val="138"/>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Cuando la cuantía del acto objeto del recurso, incluidas las sanciones impuestas, sea igual o superior a veinte mil (20.000) UVT, serán competentes para fallar los recursos de reconsideración, los funcionarios y dependencias del Nivel Central de la Dirección de Impuestos y Aduanas Nacionales, de acuerdo con la estructura funcional que se establezca.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Cuando se trate del fallo de los recursos a que se refiere el numeral 3, previamente a la adopción de la decisión y cuando así lo haya solicitado el contribuyente, el expediente se someterá a la revisión del Comité Técnico que estará integrado por el Ministro de Hacienda y Crédito Público o su delegado, el Director General de Impuestos y Aduanas Nacionales o su delegado, el Director de Gestión Jurídica o su delegado, y los abogados ponente y revisor del proyecto de fallo.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31" w:name="OLE_LINK22"/>
      <w:r w:rsidRPr="00014D64">
        <w:rPr>
          <w:rFonts w:ascii="Georgia" w:eastAsia="Calibri" w:hAnsi="Georgia" w:cs="Arial"/>
          <w:b/>
          <w:bCs/>
          <w:color w:val="auto"/>
          <w:szCs w:val="22"/>
          <w:lang w:eastAsia="en-US"/>
        </w:rPr>
        <w:t xml:space="preserve">ARTÍCULO 265°. </w:t>
      </w:r>
      <w:r w:rsidRPr="00014D64">
        <w:rPr>
          <w:rFonts w:ascii="Georgia" w:eastAsia="Calibri" w:hAnsi="Georgia" w:cs="Arial"/>
          <w:color w:val="auto"/>
          <w:szCs w:val="22"/>
          <w:lang w:eastAsia="en-US"/>
        </w:rPr>
        <w:t>Modifíquese el artículo 640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640. APLICACIÓN DE LOS PRINCIPIOS DE LESIVIDAD, PROPORCIONALIDAD, GRADUALIDAD Y FAVORABILIDAD EN EL RÉGIMEN SANCIONATORIO. </w:t>
      </w:r>
      <w:r w:rsidRPr="00014D64">
        <w:rPr>
          <w:rFonts w:ascii="Georgia" w:eastAsia="Calibri" w:hAnsi="Georgia" w:cs="Arial"/>
          <w:color w:val="auto"/>
          <w:szCs w:val="22"/>
          <w:lang w:eastAsia="en-US"/>
        </w:rPr>
        <w:t>Para la aplicación del régimen sancionatorio establecido en el presente Estatuto se deberá atender a lo dispuesto en el presente artículo.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la sanción deba ser liquidada por el contribuyente, agente retenedor, responsable o declarante: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8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La sanción se reducirá al cincuenta por ciento (50%) del monto previsto en la ley, en tanto concurran las siguientes condiciones:</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39"/>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Que dentro de los dos (2) años anteriores a la fecha de la comisión de la conducta sancionable no se hubiere cometido la misma; y</w:t>
      </w:r>
    </w:p>
    <w:p w:rsidR="004274BF" w:rsidRPr="00014D64" w:rsidRDefault="004274BF" w:rsidP="004274BF">
      <w:pPr>
        <w:autoSpaceDE w:val="0"/>
        <w:autoSpaceDN w:val="0"/>
        <w:adjustRightInd w:val="0"/>
        <w:spacing w:line="240" w:lineRule="auto"/>
        <w:ind w:left="1418"/>
        <w:rPr>
          <w:rFonts w:ascii="Georgia" w:eastAsia="Calibri" w:hAnsi="Georgia" w:cs="Arial"/>
          <w:color w:val="auto"/>
          <w:szCs w:val="22"/>
          <w:lang w:eastAsia="en-US"/>
        </w:rPr>
      </w:pPr>
    </w:p>
    <w:p w:rsidR="004274BF" w:rsidRPr="00014D64" w:rsidRDefault="004274BF" w:rsidP="00D97657">
      <w:pPr>
        <w:numPr>
          <w:ilvl w:val="1"/>
          <w:numId w:val="139"/>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Siempre que la Administración Tributaria no haya proferido pliego de cargos, requerimiento especial o emplazamiento previo por no declarar, según el caso.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8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 xml:space="preserve"> La sanción se reducirá al setenta y cinco por ciento (75%) del monto previsto en la ley, en tanto concurran las siguientes condiciones: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0"/>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a) Que dentro del año (1) año anterior a la fecha de la comisión de la conducta sancionable no se hubiere cometido la misma; y</w:t>
      </w:r>
    </w:p>
    <w:p w:rsidR="004274BF" w:rsidRPr="00014D64" w:rsidRDefault="004274BF" w:rsidP="004274BF">
      <w:pPr>
        <w:autoSpaceDE w:val="0"/>
        <w:autoSpaceDN w:val="0"/>
        <w:adjustRightInd w:val="0"/>
        <w:spacing w:line="240" w:lineRule="auto"/>
        <w:ind w:left="1418"/>
        <w:rPr>
          <w:rFonts w:ascii="Georgia" w:hAnsi="Georgia" w:cs="Arial"/>
          <w:szCs w:val="22"/>
        </w:rPr>
      </w:pPr>
    </w:p>
    <w:p w:rsidR="004274BF" w:rsidRPr="00014D64" w:rsidRDefault="004274BF" w:rsidP="00D97657">
      <w:pPr>
        <w:numPr>
          <w:ilvl w:val="0"/>
          <w:numId w:val="140"/>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Siempre que la Administración Tributaria no haya proferido pliego de cargos, requerimiento especial o emplazamiento previo por no declarar, según el caso.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la sanción sea propuesta o determinada por la Dirección de Impuestos y Aduanas Nacionales: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8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 xml:space="preserve"> La sanción se reducirá al cincuenta por ciento (50%) del monto previsto en la ley, en tanto concurran las siguientes condiciones: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1"/>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Que dentro de los cuatro (4) años anteriores a la fecha de la comisión de la conducta sancionable no se hubiere cometido la misma, y esta se hubiere sancionado mediante acto administrativo en firme; y</w:t>
      </w:r>
    </w:p>
    <w:p w:rsidR="004274BF" w:rsidRPr="00014D64" w:rsidRDefault="004274BF" w:rsidP="004274BF">
      <w:pPr>
        <w:autoSpaceDE w:val="0"/>
        <w:autoSpaceDN w:val="0"/>
        <w:adjustRightInd w:val="0"/>
        <w:spacing w:line="240" w:lineRule="auto"/>
        <w:ind w:left="1418"/>
        <w:rPr>
          <w:rFonts w:ascii="Georgia" w:hAnsi="Georgia" w:cs="Arial"/>
          <w:szCs w:val="22"/>
        </w:rPr>
      </w:pPr>
    </w:p>
    <w:p w:rsidR="004274BF" w:rsidRPr="00014D64" w:rsidRDefault="004274BF" w:rsidP="00D97657">
      <w:pPr>
        <w:numPr>
          <w:ilvl w:val="0"/>
          <w:numId w:val="141"/>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Que la sanción sea aceptada y la infracción subsanada de conformidad con lo establecido en el tipo sancionatorio correspondiente.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84"/>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 xml:space="preserve"> La sanción se reducirá al setenta y cinco por ciento (75%) del monto previsto en la ley, en tanto concurran las siguientes condiciones: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2"/>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Que dentro de los dos (2) años anteriores a la fecha de la comisión de la conducta sancionable no se hubiere cometido la misma, y esta se hubiere sancionado mediante acto administrativo en firme; y</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2"/>
        </w:numPr>
        <w:autoSpaceDE w:val="0"/>
        <w:autoSpaceDN w:val="0"/>
        <w:adjustRightInd w:val="0"/>
        <w:spacing w:line="240" w:lineRule="auto"/>
        <w:ind w:left="1418"/>
        <w:contextualSpacing/>
        <w:rPr>
          <w:rFonts w:ascii="Georgia" w:hAnsi="Georgia" w:cs="Arial"/>
          <w:szCs w:val="22"/>
        </w:rPr>
      </w:pPr>
      <w:r w:rsidRPr="00014D64">
        <w:rPr>
          <w:rFonts w:ascii="Georgia" w:hAnsi="Georgia" w:cs="Arial"/>
          <w:szCs w:val="22"/>
        </w:rPr>
        <w:t>Que la sanción sea aceptada y la infracción subsanada de conformidad con lo establecido en el tipo sancionatorio correspondiente.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Habrá lesividad siempre que el contribuyente incumpla con sus obligaciones tributarias. El funcionario competente deberá motivarla en el acto respectivo.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por el contribuyente, responsable, agente retenedor o declarante.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monto de la sanción se aumentará en un ciento por ciento (100%) si la persona o entidad es reincidente.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3. </w:t>
      </w:r>
      <w:r w:rsidRPr="00014D64">
        <w:rPr>
          <w:rFonts w:ascii="Georgia" w:eastAsia="Calibri" w:hAnsi="Georgia" w:cs="Arial"/>
          <w:color w:val="auto"/>
          <w:szCs w:val="22"/>
          <w:lang w:eastAsia="en-US"/>
        </w:rPr>
        <w:t xml:space="preserve">Para las sanciones previstas en los artículos 640-1, numerales 1º, 2º, y 3° del inciso tercero del artículo 648, 652-1, numerales 1°, 2° y 3° del 657, 658-1, 658-2, numeral 4o del 658-3, 669, inciso 6º del 670, 671, 672 y 673 no aplicará la proporcionalidad ni la gradualidad contempladas en el presente artículo.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b/>
          <w:bCs/>
          <w:color w:val="auto"/>
          <w:szCs w:val="22"/>
          <w:lang w:eastAsia="en-US"/>
        </w:rPr>
        <w:t xml:space="preserve">PARÁGRAFO 4. </w:t>
      </w:r>
      <w:r w:rsidRPr="00014D64">
        <w:rPr>
          <w:rFonts w:ascii="Georgia" w:eastAsia="Calibri" w:hAnsi="Georgia" w:cs="Arial"/>
          <w:color w:val="auto"/>
          <w:szCs w:val="22"/>
          <w:lang w:eastAsia="en-US"/>
        </w:rPr>
        <w:t>Lo dispuesto en este artículo tampoco será aplicable en la liquidación de los intereses moratorios ni en la determinación de las sanciones previstas en los artículos 674, 675, 676 y 676-1 del Estatuto Tributario.</w:t>
      </w:r>
    </w:p>
    <w:p w:rsidR="004274BF" w:rsidRPr="00014D64" w:rsidRDefault="004274BF" w:rsidP="004274BF">
      <w:pPr>
        <w:autoSpaceDE w:val="0"/>
        <w:autoSpaceDN w:val="0"/>
        <w:adjustRightInd w:val="0"/>
        <w:spacing w:line="240" w:lineRule="auto"/>
        <w:ind w:left="708"/>
        <w:rPr>
          <w:rFonts w:ascii="Georgia" w:eastAsia="Calibri" w:hAnsi="Georgia" w:cs="Arial"/>
          <w:strike/>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5. </w:t>
      </w:r>
      <w:r w:rsidRPr="00014D64">
        <w:rPr>
          <w:rFonts w:ascii="Georgia" w:eastAsia="Calibri" w:hAnsi="Georgia" w:cs="Arial"/>
          <w:color w:val="auto"/>
          <w:szCs w:val="22"/>
          <w:lang w:eastAsia="en-US"/>
        </w:rPr>
        <w:t>El principio de favorabilidad aplicará para el régimen sancionatorio tributario, aun cuando la ley permisiva o favorable sea posterior.</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32" w:name="OLE_LINK21"/>
      <w:r w:rsidRPr="00014D64">
        <w:rPr>
          <w:rFonts w:ascii="Georgia" w:eastAsia="Calibri" w:hAnsi="Georgia" w:cs="Arial"/>
          <w:b/>
          <w:bCs/>
          <w:color w:val="auto"/>
          <w:szCs w:val="22"/>
          <w:lang w:eastAsia="en-US"/>
        </w:rPr>
        <w:t xml:space="preserve">ARTÍCULO 266°. </w:t>
      </w:r>
      <w:r w:rsidRPr="00014D64">
        <w:rPr>
          <w:rFonts w:ascii="Georgia" w:eastAsia="Calibri" w:hAnsi="Georgia" w:cs="Arial"/>
          <w:color w:val="auto"/>
          <w:szCs w:val="22"/>
          <w:lang w:eastAsia="en-US"/>
        </w:rPr>
        <w:t>Adiciónese unos parágrafos al artículo 641 del Estatuto Tributario los cuales quedarán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Cuando la declaración anual de activos en el exterior se presente de manera extemporánea, la sanción por cada mes o fracción de mes calendario de retardo será equivalente al uno punto cinco por ciento (1.5%) del valor de los activos poseídos en el exterior si la misma se presenta antes del emplazamiento previo por no declarar, o al tres por ciento (3%) del valor de los activos poseídos en el exterior si se presenta con posterioridad al citado emplazamiento y antes de que se profiera la respectiva resolución sanción por no declarar. En todo caso, el monto de la sanción no podrá superar el veinticinco por ciento (25%) del valor de los activos poseídos en el exterior.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Cuando la declaración del monotributo se presente de manera extemporánea, la sanción por cada mes o fracción de mes calendario de retardo será equivalente al tres por ciento (3%) del total del impuesto a cargo, sin exceder del ciento por ciento (100%) del impuesto, si la misma se presenta antes del emplazamiento previo por no declarar, o al seis por ciento (6%) del total del impuesto a cargo, sin exceder del doscientos por ciento (200%) del impuesto, si se presenta con posterioridad al citado emplazamiento y antes de que se profiera la respectiva resolución sanción por no declarar.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bookmarkEnd w:id="132"/>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3. </w:t>
      </w:r>
      <w:r w:rsidRPr="00014D64">
        <w:rPr>
          <w:rFonts w:ascii="Georgia" w:eastAsia="Calibri" w:hAnsi="Georgia" w:cs="Arial"/>
          <w:color w:val="auto"/>
          <w:szCs w:val="22"/>
          <w:lang w:eastAsia="en-US"/>
        </w:rPr>
        <w:t>Cuando la declaración del gravamen a los movimientos financieros se presente de manera extemporánea, la sanción por cada mes o fracción de mes calendario de retardo será equivalente al uno por ciento (1%) del total del impuesto a cargo, sin exceder del ciento por ciento (100%) del impuesto, si la misma se presenta antes del emplazamiento previo por no declarar, o al dos por ciento (2%) del total del impuesto a cargo, sin exceder del doscientos por ciento (200%) del impuesto, si se presenta con posterioridad al citado emplazamiento y antes de que se profiera la respectiva resolución sanción por no declarar.</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33" w:name="OLE_LINK20"/>
      <w:r w:rsidRPr="00014D64">
        <w:rPr>
          <w:rFonts w:ascii="Georgia" w:eastAsia="Calibri" w:hAnsi="Georgia" w:cs="Arial"/>
          <w:b/>
          <w:bCs/>
          <w:color w:val="auto"/>
          <w:szCs w:val="22"/>
          <w:lang w:eastAsia="en-US"/>
        </w:rPr>
        <w:t xml:space="preserve">ARTÍCULO 267°. </w:t>
      </w:r>
      <w:r w:rsidRPr="00014D64">
        <w:rPr>
          <w:rFonts w:ascii="Georgia" w:eastAsia="Calibri" w:hAnsi="Georgia" w:cs="Arial"/>
          <w:color w:val="auto"/>
          <w:szCs w:val="22"/>
          <w:lang w:eastAsia="en-US"/>
        </w:rPr>
        <w:t>Modifíquese el artículo 643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643. SANCIÓN POR NO DECLARAR. </w:t>
      </w:r>
      <w:r w:rsidRPr="00014D64">
        <w:rPr>
          <w:rFonts w:ascii="Georgia" w:eastAsia="Calibri" w:hAnsi="Georgia" w:cs="Arial"/>
          <w:color w:val="auto"/>
          <w:szCs w:val="22"/>
          <w:lang w:eastAsia="en-US"/>
        </w:rPr>
        <w:t>Los contribuyentes, agentes retenedores o responsables obligados a declarar, que omitan la presentación de las declaraciones tributarias, serán objeto de una sanción equivalente 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impuesto sobre la renta y complementarios, al veinte por ciento (20%) del valor de las consignaciones bancarias o ingresos brutos de quien persiste en su incumplimiento, que determine la Administración Tributaria por el período al cual corresponda la declaración no presentada, o al veinte por ciento (20%) de los ingresos brutos que figuren en la última declaración de renta presentada, el que fuere superior.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impuesto sobre las ventas, a la declaración del impuesto nacional al consumo, al diez por ciento (10%) de las consignaciones bancarias o ingresos brutos de quien persiste en su incumplimiento, que determine la Administración Tributaria por el período al cual corresponda la declaración no presentada, o al diez por ciento (10%) de los ingresos brutos que figuren en la última declaración de ventas o declaración del impuesto nacional al consumo, según el caso, el que fuere superior.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 retenciones, al diez por ciento (10%) de los cheques girados u otros medios de pago canalizados a través del sistema financiero, o costos y gastos de quien persiste en su incumplimiento, que determine la Administración Tributaria por el período al cual corresponda la declaración no presentada, o al ciento por ciento (100%) de las retenciones que figuren en la última declaración de retenciones presentada, el que fuere superior.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impuesto de timbre, a cinco (5) veces el valor del impuesto que ha debido pagarse.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impuesto nacional a la gasolina y al ACPM, o al impuesto nacional al carbono, al veinte por ciento (20%) del valor del impuesto que ha debido pagarse.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gravamen a los movimientos financieros, al cinco por ciento (5%) del valor del impuesto que ha debido pagarse.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 ingresos y patrimonio, al uno por ciento (1%) del patrimonio líquido de la entidad obligada a su presentación.</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anual de activos en el exterior, al cinco por ciento (5%) del patrimonio bruto que figure en la última declaración del impuesto sobre la renta y complementarios presentada, o al cinco por ciento (5%) del patrimonio bruto que determine la Administración Tributaria por el período a que corresponda la declaración no presentada, el que fuere superior.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impuesto a la riqueza y complementario, al ciento sesenta por ciento (160%) del impuesto determinado, tomando como base el valor del patrimonio líquido de la última declaración de renta presentada o que determine la Administración Tributaria por el período a que corresponda la declaración no presentada, el que fuere superior.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43"/>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caso de que la omisión se refiera a la declaración del monotributo, a una vez y media (1.5) el valor del impuesto que ha debido pagarse.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Cuando la Administración Tributaria disponga solamente de una de las bases para practicar las sanciones a que se refieren los numerales de este artículo, podrá aplicarla sobre dicha base sin necesidad de calcular las otras.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Si dentro del término para interponer el recurso contra la resolución que impone la sanción por no declarar, el contribuyente, responsable o agente retenedor presenta la declaración, la sanción por no declarar se reducirá al cincuenta por ciento (50%) del valor de la sanción inicialmente impuesta por la Administración Tributaria, en cuyo caso, el contribuyente, responsable o agente retenedor deberá liquidarla y pagarla al presentar la declaración tributaria. En todo caso, esta sanción no podrá ser inferior al valor de la sanción por extemporaneidad que se debe liquidar con posterioridad al emplazamiento previo por no declarar.</w:t>
      </w:r>
      <w:bookmarkEnd w:id="133"/>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268°.</w:t>
      </w:r>
      <w:r w:rsidRPr="00014D64">
        <w:rPr>
          <w:rFonts w:ascii="Georgia" w:eastAsia="Calibri" w:hAnsi="Georgia" w:cs="Arial"/>
          <w:color w:val="auto"/>
          <w:szCs w:val="22"/>
          <w:lang w:eastAsia="en-US"/>
        </w:rPr>
        <w:t xml:space="preserve"> Modifíquese el numeral 1° del artículo 644 del Estatuto Tributario el cual quedará así: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42"/>
        <w:rPr>
          <w:rFonts w:ascii="Georgia" w:eastAsia="Calibri" w:hAnsi="Georgia" w:cs="Arial"/>
          <w:color w:val="auto"/>
          <w:szCs w:val="22"/>
          <w:lang w:eastAsia="en-US"/>
        </w:rPr>
      </w:pPr>
      <w:r w:rsidRPr="00014D64">
        <w:rPr>
          <w:rFonts w:ascii="Georgia" w:eastAsia="Calibri" w:hAnsi="Georgia" w:cs="Arial"/>
          <w:color w:val="auto"/>
          <w:szCs w:val="22"/>
          <w:lang w:eastAsia="en-US"/>
        </w:rPr>
        <w:t>1. El diez por ciento (10%) del mayor valor a pagar o del menor saldo a su favor, según el caso, que se genere entre la corrección y la declaración inmediatamente anterior a aquella, cuando la corrección se realice después del vencimiento del plazo para declarar y antes de que se produzca emplazamiento para corregir de que trata el artículo 685, o auto que ordene visita de inspección tributaria.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269°. </w:t>
      </w:r>
      <w:r w:rsidRPr="00014D64">
        <w:rPr>
          <w:rFonts w:ascii="Georgia" w:eastAsia="Calibri" w:hAnsi="Georgia" w:cs="Arial"/>
          <w:color w:val="auto"/>
          <w:szCs w:val="22"/>
          <w:lang w:eastAsia="en-US"/>
        </w:rPr>
        <w:t>Modifíquese el artículo 645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645. SANCIÓN RELATIVA A LA DECLARACIÓN DE INGRESOS Y PATRIMONIO. </w:t>
      </w:r>
      <w:r w:rsidRPr="00014D64">
        <w:rPr>
          <w:rFonts w:ascii="Georgia" w:eastAsia="Calibri" w:hAnsi="Georgia" w:cs="Arial"/>
          <w:color w:val="auto"/>
          <w:szCs w:val="22"/>
          <w:lang w:eastAsia="en-US"/>
        </w:rPr>
        <w:t>Las entidades obligadas a presentar declaración de ingresos y patrimonio que lo hicieren extemporáneamente o que corrigieren sus declaraciones después del vencimiento del plazo para declarar, deberán liquidar y pagar una sanción equivalente al medio por ciento (0.5%) de su patrimonio líquido.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Si la declaración se presenta con posterioridad al emplazamiento previo por no declarar o se corrige con posterioridad al emplazamiento para corregir, o auto que ordene la inspección tributaria, la sanción de que trata el inciso anterior se duplicará.</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270°.</w:t>
      </w:r>
      <w:r w:rsidRPr="00014D64">
        <w:rPr>
          <w:rFonts w:ascii="Georgia" w:eastAsia="Calibri" w:hAnsi="Georgia" w:cs="Arial"/>
          <w:color w:val="auto"/>
          <w:szCs w:val="22"/>
          <w:lang w:eastAsia="en-US"/>
        </w:rPr>
        <w:t xml:space="preserve"> Modifíquese el artículo 647 del Estatuto Tributario el cual quedará así: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647. INEXACTITUD EN LAS DECLARACIONES TRIBUTARIAS.</w:t>
      </w:r>
      <w:r w:rsidRPr="00014D64">
        <w:rPr>
          <w:rFonts w:ascii="Georgia" w:eastAsia="Calibri" w:hAnsi="Georgia" w:cs="Arial"/>
          <w:color w:val="auto"/>
          <w:szCs w:val="22"/>
          <w:lang w:eastAsia="en-US"/>
        </w:rPr>
        <w:t xml:space="preserve"> Constituye inexactitud sancionable en las declaraciones tributarias, siempre que se derive un menor impuesto o saldo a pagar, o un mayor saldo a favor para el contribuyente, agente retenedor o responsable, las siguientes conductas:</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La omisión de ingresos o impuestos generados por las operaciones gravadas, de bienes, activos o actuaciones susceptibles de gravamen.</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 xml:space="preserve">No incluir en la declaración de retención la totalidad de retenciones que han debido efectuarse o el efectuarlas y no declararlas, o efectuarlas por un valor inferior. </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 xml:space="preserve">La inclusión de costos, deducciones, descuentos, exenciones, pasivos, impuestos descontables, retenciones o anticipos, inexistentes o inexactos. </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 xml:space="preserve">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 </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 xml:space="preserve">Las compras o gastos efectuados a quienes la Dirección de Impuestos y Aduanas Nacionales hubiere declarado como proveedores ficticios o insolventes. </w:t>
      </w:r>
    </w:p>
    <w:p w:rsidR="004274BF" w:rsidRPr="00014D64" w:rsidRDefault="004274BF" w:rsidP="00D97657">
      <w:pPr>
        <w:numPr>
          <w:ilvl w:val="1"/>
          <w:numId w:val="144"/>
        </w:numPr>
        <w:spacing w:line="240" w:lineRule="auto"/>
        <w:ind w:left="993"/>
        <w:contextualSpacing/>
        <w:rPr>
          <w:rFonts w:ascii="Georgia" w:hAnsi="Georgia" w:cs="Arial"/>
          <w:szCs w:val="22"/>
        </w:rPr>
      </w:pPr>
      <w:r w:rsidRPr="00014D64">
        <w:rPr>
          <w:rFonts w:ascii="Georgia" w:hAnsi="Georgia" w:cs="Arial"/>
          <w:szCs w:val="22"/>
        </w:rPr>
        <w:t xml:space="preserve">Para efectos de la declaración de ingresos y patrimonio, constituye inexactitud las causales enunciadas en los incisos anteriores, aunque no exista impuesto a pagar. </w:t>
      </w:r>
    </w:p>
    <w:p w:rsidR="004274BF" w:rsidRPr="00014D64" w:rsidRDefault="004274BF" w:rsidP="004274BF">
      <w:pPr>
        <w:spacing w:line="240" w:lineRule="auto"/>
        <w:ind w:left="993"/>
        <w:rPr>
          <w:rFonts w:ascii="Georgia" w:hAnsi="Georgia" w:cs="Arial"/>
          <w:szCs w:val="22"/>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Pr="00014D64">
        <w:rPr>
          <w:rFonts w:ascii="Georgia" w:eastAsia="Calibri" w:hAnsi="Georgia" w:cs="Arial"/>
          <w:color w:val="auto"/>
          <w:szCs w:val="22"/>
          <w:lang w:eastAsia="en-US"/>
        </w:rPr>
        <w:t xml:space="preserve"> 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648 de este Estatuto. </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271°. </w:t>
      </w:r>
      <w:r w:rsidRPr="00014D64">
        <w:rPr>
          <w:rFonts w:ascii="Georgia" w:eastAsia="Calibri" w:hAnsi="Georgia" w:cs="Arial"/>
          <w:color w:val="auto"/>
          <w:szCs w:val="22"/>
          <w:lang w:eastAsia="en-US"/>
        </w:rPr>
        <w:t>Modifíquese el artículo 648 del Estatuto Tributario el cual quedara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648. SANCIÓN POR INEXACTITUD. </w:t>
      </w:r>
      <w:r w:rsidRPr="00014D64">
        <w:rPr>
          <w:rFonts w:ascii="Georgia" w:eastAsia="Calibri" w:hAnsi="Georgia" w:cs="Arial"/>
          <w:color w:val="auto"/>
          <w:szCs w:val="22"/>
          <w:lang w:eastAsia="en-US"/>
        </w:rPr>
        <w:t>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Esta sanción no se aplicará sobre el mayor valor del anticipo que se genere al modificar el impuesto declarado por el contribuyente.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los siguientes casos, la cuantía de la sanción de que trata este artículo será:</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5"/>
        </w:numPr>
        <w:autoSpaceDE w:val="0"/>
        <w:autoSpaceDN w:val="0"/>
        <w:adjustRightInd w:val="0"/>
        <w:spacing w:line="240" w:lineRule="auto"/>
        <w:ind w:left="1134"/>
        <w:contextualSpacing/>
        <w:rPr>
          <w:rFonts w:ascii="Georgia" w:hAnsi="Georgia" w:cs="Arial"/>
          <w:szCs w:val="22"/>
          <w:u w:val="single"/>
        </w:rPr>
      </w:pPr>
      <w:r w:rsidRPr="00014D64">
        <w:rPr>
          <w:rFonts w:ascii="Georgia" w:hAnsi="Georgia" w:cs="Arial"/>
          <w:szCs w:val="22"/>
        </w:rPr>
        <w:t>Del doscientos por ciento (200%) del mayor valor del impuesto a cargo determinado cuando se omitan activos o incluyan pasivos inexistentes.</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u w:val="single"/>
          <w:lang w:eastAsia="en-US"/>
        </w:rPr>
      </w:pPr>
    </w:p>
    <w:p w:rsidR="004274BF" w:rsidRPr="00014D64" w:rsidRDefault="004274BF" w:rsidP="00D97657">
      <w:pPr>
        <w:numPr>
          <w:ilvl w:val="0"/>
          <w:numId w:val="145"/>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Del ciento sesenta por ciento (160%) de la diferencia de que trata el inciso 1° de este artículo cuando la inexactitud se origine de las conductas contempladas en el numeral 5° del artículo 647 del Estatuto Tributario o de la comisión de un abuso en materia tributaria, de acuerdo con lo señalado en el artículo 869 del Estatuto Tributario.</w:t>
      </w:r>
    </w:p>
    <w:p w:rsidR="004274BF" w:rsidRPr="00014D64" w:rsidRDefault="004274BF" w:rsidP="004274BF">
      <w:pPr>
        <w:autoSpaceDE w:val="0"/>
        <w:autoSpaceDN w:val="0"/>
        <w:adjustRightInd w:val="0"/>
        <w:spacing w:line="240" w:lineRule="auto"/>
        <w:ind w:left="1134"/>
        <w:rPr>
          <w:rFonts w:ascii="Georgia" w:hAnsi="Georgia" w:cs="Arial"/>
          <w:szCs w:val="22"/>
        </w:rPr>
      </w:pPr>
    </w:p>
    <w:p w:rsidR="004274BF" w:rsidRPr="00014D64" w:rsidRDefault="004274BF" w:rsidP="00D97657">
      <w:pPr>
        <w:numPr>
          <w:ilvl w:val="0"/>
          <w:numId w:val="145"/>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Del veinte por ciento (20%) de los valores inexactos en el caso de las declaraciones de ingresos y patrimonio, cuando la inexactitud se origine de las conductas contempladas en el numeral 5° del artículo 647 del Estatuto Tributario o de la comisión de un abuso en materia tributaria, de acuerdo con lo señalado en el artículo 869 del Estatuto Tributario.</w:t>
      </w:r>
    </w:p>
    <w:p w:rsidR="004274BF" w:rsidRPr="00014D64" w:rsidRDefault="004274BF" w:rsidP="004274BF">
      <w:pPr>
        <w:autoSpaceDE w:val="0"/>
        <w:autoSpaceDN w:val="0"/>
        <w:adjustRightInd w:val="0"/>
        <w:spacing w:line="240" w:lineRule="auto"/>
        <w:ind w:left="1134"/>
        <w:rPr>
          <w:rFonts w:ascii="Georgia" w:hAnsi="Georgia" w:cs="Arial"/>
          <w:szCs w:val="22"/>
        </w:rPr>
      </w:pPr>
    </w:p>
    <w:p w:rsidR="004274BF" w:rsidRPr="00014D64" w:rsidRDefault="004274BF" w:rsidP="00D97657">
      <w:pPr>
        <w:numPr>
          <w:ilvl w:val="0"/>
          <w:numId w:val="145"/>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Del cincuenta por ciento (50%) de la diferencia entre el saldo a pagar determinado por la Administración Tributaria y el declarado por el contribuyente, en el caso de las declaraciones de monotributo.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La sanción por inexactitud prevista en el inciso 1° del presente artículo se reducirá en todos los casos siempre que se cumplan los supuestos y condiciones de que tratan los artículos 709 y 713 de este Estatuto.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2°. </w:t>
      </w:r>
      <w:r w:rsidRPr="00014D64">
        <w:rPr>
          <w:rFonts w:ascii="Georgia" w:eastAsia="Calibri" w:hAnsi="Georgia" w:cs="Arial"/>
          <w:color w:val="auto"/>
          <w:szCs w:val="22"/>
          <w:lang w:eastAsia="en-US"/>
        </w:rPr>
        <w:t>La sanción por inexactitud a que se refiere el numeral 1 de este artículo será aplicable a partir del periodo gravable 2018.</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bookmarkStart w:id="134" w:name="OLE_LINK2"/>
      <w:r w:rsidRPr="00014D64">
        <w:rPr>
          <w:rFonts w:ascii="Georgia" w:eastAsia="Calibri" w:hAnsi="Georgia" w:cs="Arial"/>
          <w:b/>
          <w:bCs/>
          <w:color w:val="auto"/>
          <w:szCs w:val="22"/>
          <w:lang w:eastAsia="en-US"/>
        </w:rPr>
        <w:t>ARTÍCULO 272°</w:t>
      </w:r>
      <w:r w:rsidRPr="00014D64">
        <w:rPr>
          <w:rFonts w:ascii="Georgia" w:eastAsia="Calibri" w:hAnsi="Georgia" w:cs="Arial"/>
          <w:color w:val="auto"/>
          <w:szCs w:val="22"/>
          <w:lang w:eastAsia="en-US"/>
        </w:rPr>
        <w:t>. Modifíquese el artículo 651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651. SANCIÓN POR NO ENVIAR INFORMACIÓN O ENVIARLA CON ERRORES. </w:t>
      </w:r>
      <w:r w:rsidRPr="00014D64">
        <w:rPr>
          <w:rFonts w:ascii="Georgia" w:eastAsia="Calibri" w:hAnsi="Georgia" w:cs="Arial"/>
          <w:color w:val="auto"/>
          <w:szCs w:val="22"/>
          <w:lang w:eastAsia="en-US"/>
        </w:rPr>
        <w:t>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41"/>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Una multa que no supere quince mil (15.000) UVT, la cual será fijada teniendo en cuenta los siguientes criterios: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6"/>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El cinco por ciento (5%) de las sumas respecto de las cuales no se suministró la información exigida.</w:t>
      </w:r>
    </w:p>
    <w:p w:rsidR="004274BF" w:rsidRPr="00014D64" w:rsidRDefault="004274BF" w:rsidP="004274BF">
      <w:pPr>
        <w:autoSpaceDE w:val="0"/>
        <w:autoSpaceDN w:val="0"/>
        <w:adjustRightInd w:val="0"/>
        <w:spacing w:line="240" w:lineRule="auto"/>
        <w:ind w:left="1560"/>
        <w:rPr>
          <w:rFonts w:ascii="Georgia" w:eastAsia="Calibri" w:hAnsi="Georgia" w:cs="Arial"/>
          <w:color w:val="auto"/>
          <w:szCs w:val="22"/>
          <w:lang w:eastAsia="en-US"/>
        </w:rPr>
      </w:pPr>
    </w:p>
    <w:p w:rsidR="004274BF" w:rsidRPr="00014D64" w:rsidRDefault="004274BF" w:rsidP="00D97657">
      <w:pPr>
        <w:numPr>
          <w:ilvl w:val="0"/>
          <w:numId w:val="146"/>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El cuatro por ciento (4%) de las sumas respecto de las cuales se suministró en forma errónea.</w:t>
      </w:r>
    </w:p>
    <w:p w:rsidR="004274BF" w:rsidRPr="00014D64" w:rsidRDefault="004274BF" w:rsidP="004274BF">
      <w:pPr>
        <w:autoSpaceDE w:val="0"/>
        <w:autoSpaceDN w:val="0"/>
        <w:adjustRightInd w:val="0"/>
        <w:spacing w:line="240" w:lineRule="auto"/>
        <w:ind w:left="1560"/>
        <w:rPr>
          <w:rFonts w:ascii="Georgia" w:eastAsia="Calibri" w:hAnsi="Georgia" w:cs="Arial"/>
          <w:color w:val="auto"/>
          <w:szCs w:val="22"/>
          <w:lang w:eastAsia="en-US"/>
        </w:rPr>
      </w:pPr>
    </w:p>
    <w:p w:rsidR="004274BF" w:rsidRPr="00014D64" w:rsidRDefault="004274BF" w:rsidP="00D97657">
      <w:pPr>
        <w:numPr>
          <w:ilvl w:val="0"/>
          <w:numId w:val="146"/>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El tres por ciento (3%) de las sumas respecto de las cuales se suministró de forma extemporánea.</w:t>
      </w:r>
    </w:p>
    <w:p w:rsidR="004274BF" w:rsidRPr="00014D64" w:rsidRDefault="004274BF" w:rsidP="004274BF">
      <w:pPr>
        <w:autoSpaceDE w:val="0"/>
        <w:autoSpaceDN w:val="0"/>
        <w:adjustRightInd w:val="0"/>
        <w:spacing w:line="240" w:lineRule="auto"/>
        <w:ind w:left="1560"/>
        <w:rPr>
          <w:rFonts w:ascii="Georgia" w:eastAsia="Calibri" w:hAnsi="Georgia" w:cs="Arial"/>
          <w:color w:val="auto"/>
          <w:szCs w:val="22"/>
          <w:lang w:eastAsia="en-US"/>
        </w:rPr>
      </w:pPr>
    </w:p>
    <w:p w:rsidR="004274BF" w:rsidRPr="00014D64" w:rsidRDefault="004274BF" w:rsidP="00D97657">
      <w:pPr>
        <w:numPr>
          <w:ilvl w:val="0"/>
          <w:numId w:val="146"/>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41"/>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r w:rsidRPr="00014D64">
        <w:rPr>
          <w:rFonts w:ascii="Georgia" w:eastAsia="Calibri" w:hAnsi="Georgia" w:cs="Arial"/>
          <w:color w:val="auto"/>
          <w:szCs w:val="22"/>
          <w:lang w:eastAsia="en-US"/>
        </w:rPr>
        <w:t>Cuando la sanción se imponga mediante resolución independiente, previamente se dará traslado de cargos a la persona o entidad sancionada, quien tendrá un término de un (1) mes para responder.</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r w:rsidRPr="00014D64">
        <w:rPr>
          <w:rFonts w:ascii="Georgia" w:eastAsia="Calibri" w:hAnsi="Georgia" w:cs="Arial"/>
          <w:color w:val="auto"/>
          <w:szCs w:val="22"/>
          <w:lang w:eastAsia="en-US"/>
        </w:rPr>
        <w:t>La sanción a que se refiere el presente artículo se reducirá al cincuenta por ciento (50%) de la suma determinada según lo previsto en el literal a),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r w:rsidRPr="00014D64">
        <w:rPr>
          <w:rFonts w:ascii="Georgia" w:eastAsia="Calibri" w:hAnsi="Georgia" w:cs="Arial"/>
          <w:color w:val="auto"/>
          <w:szCs w:val="22"/>
          <w:lang w:eastAsia="en-US"/>
        </w:rPr>
        <w:t>En todo caso, si el contribuyente subsana la omisión con anterioridad a la notificación de la liquidación de revisión, no habrá lugar a aplicar la sanción de que trata el literal b). Una vez notificada la liquidación sólo serán aceptados los factores citados en el literal b) que sean probados plenamente.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w:t>
      </w:r>
      <w:r w:rsidRPr="00014D64">
        <w:rPr>
          <w:rFonts w:ascii="Georgia" w:eastAsia="Calibri" w:hAnsi="Georgia" w:cs="Arial"/>
          <w:color w:val="auto"/>
          <w:szCs w:val="22"/>
          <w:lang w:eastAsia="en-US"/>
        </w:rPr>
        <w:t xml:space="preserve">El obligado a informar podrá subsanar de manera voluntaria las faltas de que trata el presente artículo, antes de que la Administración Tributaria profiera pliego de cargos, en cuyo caso deberá liquidar y pagar la sanción correspondiente de que trata el literal a) del presente artículo reducida al veinte por ciento (20%). </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r w:rsidRPr="00014D64">
        <w:rPr>
          <w:rFonts w:ascii="Georgia" w:eastAsia="Calibri" w:hAnsi="Georgia" w:cs="Arial"/>
          <w:color w:val="auto"/>
          <w:szCs w:val="22"/>
          <w:lang w:eastAsia="en-US"/>
        </w:rPr>
        <w:t>Las correcciones que se realicen a la información tributaria antes del vencimiento del plazo para su presentación no serán objeto de sanción.</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273°. </w:t>
      </w:r>
      <w:r w:rsidRPr="00014D64">
        <w:rPr>
          <w:rFonts w:ascii="Georgia" w:eastAsia="Calibri" w:hAnsi="Georgia" w:cs="Arial"/>
          <w:color w:val="auto"/>
          <w:szCs w:val="22"/>
          <w:lang w:eastAsia="en-US"/>
        </w:rPr>
        <w:t>Modifíquese el artículo 657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657. SANCIÓN DE CLAUSURA DEL ESTABLECIMIENTO. </w:t>
      </w:r>
      <w:r w:rsidRPr="00014D64">
        <w:rPr>
          <w:rFonts w:ascii="Georgia" w:eastAsia="Calibri" w:hAnsi="Georgia" w:cs="Arial"/>
          <w:color w:val="auto"/>
          <w:szCs w:val="22"/>
          <w:lang w:eastAsia="en-US"/>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Por un término de tres (3) días, cuando no se expida factura o documento equivalente estando obligado a ello, o se expida sin los requisitos establecidos en los literales b), c), d), e), f), o g) del artículo 617 del Estatuto Tributario, o se reincida en la expedición sin el cumplimiento de los requisitos señalados en los literales a), h), o i) del citado artículo.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rsidR="004274BF" w:rsidRPr="00014D64" w:rsidRDefault="004274BF" w:rsidP="004274BF">
      <w:pPr>
        <w:autoSpaceDE w:val="0"/>
        <w:autoSpaceDN w:val="0"/>
        <w:adjustRightInd w:val="0"/>
        <w:spacing w:line="240" w:lineRule="auto"/>
        <w:ind w:left="1134"/>
        <w:rPr>
          <w:rFonts w:ascii="Georgia" w:hAnsi="Georgia" w:cs="Arial"/>
          <w:szCs w:val="22"/>
        </w:rPr>
      </w:pPr>
    </w:p>
    <w:p w:rsidR="004274BF" w:rsidRPr="00014D64" w:rsidRDefault="004274BF" w:rsidP="00D97657">
      <w:pPr>
        <w:numPr>
          <w:ilvl w:val="0"/>
          <w:numId w:val="14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rsidR="004274BF" w:rsidRPr="00014D64" w:rsidRDefault="004274BF" w:rsidP="004274BF">
      <w:pPr>
        <w:autoSpaceDE w:val="0"/>
        <w:autoSpaceDN w:val="0"/>
        <w:adjustRightInd w:val="0"/>
        <w:spacing w:line="240" w:lineRule="auto"/>
        <w:ind w:left="1134"/>
        <w:rPr>
          <w:rFonts w:ascii="Georgia" w:hAnsi="Georgia" w:cs="Arial"/>
          <w:szCs w:val="22"/>
        </w:rPr>
      </w:pPr>
    </w:p>
    <w:p w:rsidR="004274BF" w:rsidRPr="00014D64" w:rsidRDefault="004274BF" w:rsidP="00D97657">
      <w:pPr>
        <w:numPr>
          <w:ilvl w:val="0"/>
          <w:numId w:val="147"/>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Por un término de tres (3) días, cuando el agente retenedor o el responsable del régimen común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artículo 665 de este Estatuto se tendrán en cuenta para la aplicación de esta sanción, siempre que se demuestre tal situación en la respuesta al pliego de cargos.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3. </w:t>
      </w:r>
      <w:r w:rsidRPr="00014D64">
        <w:rPr>
          <w:rFonts w:ascii="Georgia" w:eastAsia="Calibri" w:hAnsi="Georgia" w:cs="Arial"/>
          <w:color w:val="auto"/>
          <w:szCs w:val="22"/>
          <w:lang w:eastAsia="en-US"/>
        </w:rPr>
        <w:t>Sin perjuicio de las sanciones de tipo policivo en que incurra el contribuyente, responsable o agente retenedor cuando rompa los sellos oficiales o por cualquier medio abra o utilice el sitio o sede clausurado durante el término de la clausura, se incrementará el término de clausura al doble del inicialmente impuesto.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Esta ampliación de la sanción de clausura se impondrá mediante resolución, previo traslado de cargos por el término de diez (10) días para responder.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4. </w:t>
      </w:r>
      <w:r w:rsidRPr="00014D64">
        <w:rPr>
          <w:rFonts w:ascii="Georgia" w:eastAsia="Calibri" w:hAnsi="Georgia" w:cs="Arial"/>
          <w:color w:val="auto"/>
          <w:szCs w:val="22"/>
          <w:lang w:eastAsia="en-US"/>
        </w:rPr>
        <w:t>Para dar aplicación a lo dispuesto en el presente artículo, las autoridades de policía deberán prestar su colaboración cuando los funcionarios competentes de la Administración Tributaria así lo requieran.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5. </w:t>
      </w:r>
      <w:r w:rsidRPr="00014D64">
        <w:rPr>
          <w:rFonts w:ascii="Georgia" w:eastAsia="Calibri" w:hAnsi="Georgia" w:cs="Arial"/>
          <w:color w:val="auto"/>
          <w:szCs w:val="22"/>
          <w:lang w:eastAsia="en-US"/>
        </w:rPr>
        <w:t>Se entiende por doble facturación la expedición de dos facturas por un mismo hecho económico, aun cuando alguna de estas no cumpla con los requisitos formales del artículo 617, y sin que importe su denominación ni el sistema empleado para su emisión.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entiende por sistemas electrónicos de los que se evidencie la supresión de ingresos y/o de ventas la utilización de técnicas simples de captura automatizadas e integradas en los sistemas POS valiéndose de programas informáticos, tales como Phantomware – software instalado directamente en el sistema POS o programas Zapper –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6. </w:t>
      </w:r>
      <w:r w:rsidRPr="00014D64">
        <w:rPr>
          <w:rFonts w:ascii="Georgia" w:eastAsia="Calibri" w:hAnsi="Georgia" w:cs="Arial"/>
          <w:color w:val="auto"/>
          <w:szCs w:val="22"/>
          <w:lang w:eastAsia="en-US"/>
        </w:rPr>
        <w:t>En todos los casos, si el contribuyente objeto de esta sanción se acoge y paga la siguiente multa, la Administración Tributaria se abstendrá de decretar la clausura del establecimiento, así:</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lo dispuesto en el numeral 1, una sanción pecuniaria equivalente al diez por ciento (10%) de los ingresos operacionales obtenidos en el mes anterior a la fecha en que incurrió en el hecho sancionable.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lo dispuesto en el numeral 2, una sanción pecuniaria equivalente al veinte por ciento (20%) de los ingresos operacionales obtenidos en el mes anterior a la fecha en que incurrió en el hecho sancionable.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lo dispuesto en los numerales 3 y 4, una sanción pecuniaria equivalente al treinta por ciento (30%) de los ingresos operacionales obtenidos en el mes anterior a la fecha en que incurrió en el hecho sancionable.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7. </w:t>
      </w:r>
      <w:r w:rsidRPr="00014D64">
        <w:rPr>
          <w:rFonts w:ascii="Georgia" w:eastAsia="Calibri" w:hAnsi="Georgia" w:cs="Arial"/>
          <w:color w:val="auto"/>
          <w:szCs w:val="22"/>
          <w:lang w:eastAsia="en-US"/>
        </w:rPr>
        <w:t>La Dirección de Impuestos y Aduanas Nacionales informará en su página web las sanciones de clausura del establecimiento que sean anuladas en la Jurisdicción de lo Contencioso Administrativo.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274°. </w:t>
      </w:r>
      <w:r w:rsidRPr="00014D64">
        <w:rPr>
          <w:rFonts w:ascii="Georgia" w:eastAsia="Calibri" w:hAnsi="Georgia" w:cs="Arial"/>
          <w:color w:val="auto"/>
          <w:szCs w:val="22"/>
          <w:lang w:eastAsia="en-US"/>
        </w:rPr>
        <w:t>Modifíquese el numeral 2 del artículo 658-3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2. Sanción por no exhibir en lugar visible al público la certificación de la inscripción en el Registro Único Tributario, RUT, por parte del responsable del régimen simplificado del IVA.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Se impondrá una multa equivalente a diez (10) UVT.</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275°. </w:t>
      </w:r>
      <w:r w:rsidRPr="00014D64">
        <w:rPr>
          <w:rFonts w:ascii="Georgia" w:eastAsia="Calibri" w:hAnsi="Georgia" w:cs="Arial"/>
          <w:color w:val="auto"/>
          <w:szCs w:val="22"/>
          <w:lang w:eastAsia="en-US"/>
        </w:rPr>
        <w:t>Modifíquese el artículo 667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ARTICULO 667. SANCIÓN POR NO EXPEDIR CERTIFICADOS. </w:t>
      </w:r>
      <w:r w:rsidRPr="00014D64">
        <w:rPr>
          <w:rFonts w:ascii="Georgia" w:eastAsia="Calibri" w:hAnsi="Georgia" w:cs="Arial"/>
          <w:color w:val="auto"/>
          <w:szCs w:val="22"/>
          <w:lang w:eastAsia="en-US"/>
        </w:rPr>
        <w:t>Los agentes retenedores que, dentro del plazo establecido por el Gobierno Nacional, no cumplan con la obligación de expedir los certificados de retención en la fuente, incluido el certificado de ingresos y retenciones, incurrirán en una multa equivalente al cinco por ciento (5%) del valor de los pagos o abonos correspondientes a los certificados no expedidos. La misma sanción será aplicable a las entidades que no expidan el certificado de la parte no gravable de los rendimientos financieros pagados a los ahorradores.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la sanción a que se refiere el presente artículo se imponga mediante resolución independiente, previamente, se dará traslado de cargos a la persona o entidad sancionada, quien tendrá un término de un (1) mes para responder.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sanción a que se refiere este artículo se reducirá al treinta por ciento (30%) de la suma inicialmente propuesta, si la omisión es subsanada antes de que se notifique la resolución sanción; o al setenta por ciento (70%) de tal suma, si la omisión es subsanada dentro de los dos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276°. </w:t>
      </w:r>
      <w:r w:rsidRPr="00014D64">
        <w:rPr>
          <w:rFonts w:ascii="Georgia" w:eastAsia="Calibri" w:hAnsi="Georgia" w:cs="Arial"/>
          <w:color w:val="auto"/>
          <w:szCs w:val="22"/>
          <w:lang w:eastAsia="en-US"/>
        </w:rPr>
        <w:t>Modifíquese el artículo 670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670. SANCIÓN POR IMPROCEDENCIA DE LAS DEVOLUCIONES Y/O COMPENSACIONES. </w:t>
      </w:r>
      <w:r w:rsidRPr="00014D64">
        <w:rPr>
          <w:rFonts w:ascii="Georgia" w:eastAsia="Calibri" w:hAnsi="Georgia" w:cs="Arial"/>
          <w:color w:val="auto"/>
          <w:szCs w:val="22"/>
          <w:lang w:eastAsia="en-US"/>
        </w:rPr>
        <w:t>Las devoluciones y/o compensaciones efectuadas de acuerdo con las declaraciones del impuesto sobre la renta y complementarios, y del impuesto sobre las ventas, presentadas por los contribuyentes o responsables, no constituyen un reconocimiento definitivo a su favor.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color w:val="auto"/>
          <w:szCs w:val="22"/>
          <w:lang w:eastAsia="en-US"/>
        </w:rPr>
        <w:t>Si la Administración Tributaria dentro del proceso de determinación, mediante liquidación oficial, rechaza o modifica el saldo a favor objeto de devolución y/o compensación, o en caso de que el contribuyente o responsable corrija la declaración tributaria disminuyendo el saldo a favor que fue objeto de devolución y/o compensación, tramitada con o sin garantía, deberán reintegrarse las sumas devueltas y/o compensadas en exceso junto con los intereses moratorios que correspondan, los cuales deberán liquidarse sobre el valor devuelto y/o compensado en exceso desde la fecha en que se notificó en debida forma el acto administrativo que reconoció el saldo a favor hasta la fecha del pago. La base para liquidar los intereses moratorios no incluye las sanciones que se lleguen a imponer con ocasión del rechazo o modificación del saldo a favor objeto de devolución y/o compensación.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devolución y/o compensación de valores improcedentes será sancionada con multa equivalente 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146"/>
        </w:numPr>
        <w:autoSpaceDE w:val="0"/>
        <w:autoSpaceDN w:val="0"/>
        <w:adjustRightInd w:val="0"/>
        <w:spacing w:line="240" w:lineRule="auto"/>
        <w:ind w:left="1134"/>
        <w:contextualSpacing/>
        <w:rPr>
          <w:rFonts w:ascii="Georgia" w:hAnsi="Georgia" w:cs="Arial"/>
          <w:szCs w:val="22"/>
          <w:u w:val="single"/>
        </w:rPr>
      </w:pPr>
      <w:r w:rsidRPr="00014D64">
        <w:rPr>
          <w:rFonts w:ascii="Georgia" w:hAnsi="Georgia" w:cs="Arial"/>
          <w:szCs w:val="22"/>
        </w:rPr>
        <w:t>El diez por ciento (10%) del valor devuelto y/o compensado en exceso cuando el saldo a favor es corregido por el contribuyente o responsable, en cuyo caso este deberá liquidar y pagar la sanción.</w:t>
      </w:r>
      <w:r w:rsidRPr="00014D64">
        <w:rPr>
          <w:rFonts w:ascii="Georgia" w:hAnsi="Georgia" w:cs="Arial"/>
          <w:szCs w:val="22"/>
          <w:u w:val="single"/>
        </w:rPr>
        <w:t xml:space="preserve"> </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2"/>
          <w:numId w:val="146"/>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 xml:space="preserve">El veinte por ciento (20%) del valor devuelto y/o compensado en exceso cuando la Administración Tributaria rechaza o modifica el saldo a favor. </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La Administración Tributaria deberá imponer la anterior sanción dentro de los tres (3) años siguientes a la presentación de la declaración de corrección o a la notificación de la liquidación oficial de revisión, según el caso.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 liquidados desde el día siguiente al vencimiento del plazo para declarar y pagar la declaración objeto de imputación.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color w:val="auto"/>
          <w:szCs w:val="22"/>
          <w:lang w:eastAsia="en-US"/>
        </w:rPr>
        <w:t>Cuando, utilizando documentos falsos o mediante fraude, se obtenga una devolución y/o compensación, adicionalmente se impondrá una sanción equivalente al ciento por ciento (100%) del monto devuelto y/o compensado en forma improcedente. En este caso, el contador o revisor fiscal, así como el representante legal que hayan firmado la declaración tributaria en la cual se liquide o compense el saldo improcedente, serán solidariamente responsables de la sanción prevista en este inciso, si ordenaron y/o aprobaron las referidas irregularidades, o conociendo las mismas no expresaron la salvedad correspondiente.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Para efectos de lo dispuesto en el presente artículo, se dará traslado del pliego de cargos por el término de un (1) mes para responder al contribuyente o responsable.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Cuando la solicitud de devolución y/o compensación se haya presentado con garantía, el recurso contra la resolución que impone la sanción se debe resolver en el término de un (1) año contado a partir de la fecha de interposición del recurso. En caso de no resolverse en este lapso, operará el silencio administrativo positivo.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Cuando el recurso contra la sanción por devolución y/o compensación improcedente fuere resuelto desfavorablemente y estuviere pendiente de resolver en sede administrativa o en la jurisdiccional el recurso o la demanda contra la liquidación de revisión en la cual se discuta la improcedencia de dicha devolución y/o compensación, la Administración Tributaria no podrá iniciar proceso de cobro hasta tanto quede ejecutoriada la resolución que falle negativamente dicha demanda o recurso.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277°. </w:t>
      </w:r>
      <w:r w:rsidRPr="00014D64">
        <w:rPr>
          <w:rFonts w:ascii="Georgia" w:eastAsia="Calibri" w:hAnsi="Georgia" w:cs="Arial"/>
          <w:color w:val="auto"/>
          <w:szCs w:val="22"/>
          <w:lang w:eastAsia="en-US"/>
        </w:rPr>
        <w:t>Modifíquese el artículo 671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ARTICULO 671. SANCIÓN DE DECLARACIÓN DE PROVEEDOR FICTICIO O INSOLVENTE. </w:t>
      </w:r>
      <w:r w:rsidRPr="00014D64">
        <w:rPr>
          <w:rFonts w:ascii="Georgia" w:eastAsia="Calibri" w:hAnsi="Georgia" w:cs="Arial"/>
          <w:color w:val="auto"/>
          <w:szCs w:val="22"/>
          <w:lang w:eastAsia="en-US"/>
        </w:rPr>
        <w:t>No serán deducibles en el impuesto sobre la renta, ni darán derecho a impuestos descontables en el impuesto sobre las ventas, las compras o gastos efectuados a quienes la DIAN hubiere declarado como: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8"/>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Proveedores ficticios, en el caso de aquellas personas o entidades que facturen ventas o prestación de servicios simulados o inexistentes. Esta calificación se levantará pasados cinco (5) años de haber sido efectuada.</w:t>
      </w:r>
    </w:p>
    <w:p w:rsidR="004274BF" w:rsidRPr="00014D64" w:rsidRDefault="004274BF" w:rsidP="004274BF">
      <w:pPr>
        <w:autoSpaceDE w:val="0"/>
        <w:autoSpaceDN w:val="0"/>
        <w:adjustRightInd w:val="0"/>
        <w:spacing w:line="240" w:lineRule="auto"/>
        <w:ind w:left="993"/>
        <w:rPr>
          <w:rFonts w:ascii="Georgia" w:hAnsi="Georgia" w:cs="Arial"/>
          <w:szCs w:val="22"/>
        </w:rPr>
      </w:pPr>
    </w:p>
    <w:p w:rsidR="004274BF" w:rsidRPr="00014D64" w:rsidRDefault="004274BF" w:rsidP="00D97657">
      <w:pPr>
        <w:numPr>
          <w:ilvl w:val="0"/>
          <w:numId w:val="148"/>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 xml:space="preserve">Insolventes, en el caso de aquellas personas o entidades a quienes no se haya podido cobrar las deudas tributarias, en razón a que traspasaron sus bienes a terceras personas, con el fin de eludir el cobro de la Administración. La Administración deberá levantar la calificación de insolvente, cuando la persona o entidad pague o acuerde el pago de las sumas adeudadas. Estas compras o gastos dejarán de ser deducibles desde la fecha de publicación en un diario de amplia circulación nacional de la correspondiente declaratoria. </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 sanción a que se refiere el presente artículo, deberá imponerse mediante resolución, previo traslado de cargos por el término de un mes para responder. </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r w:rsidRPr="00014D64">
        <w:rPr>
          <w:rFonts w:ascii="Georgia" w:eastAsia="Calibri" w:hAnsi="Georgia" w:cs="Arial"/>
          <w:color w:val="auto"/>
          <w:szCs w:val="22"/>
          <w:lang w:eastAsia="en-US"/>
        </w:rPr>
        <w:t>La publicación antes mencionada, se hará una vez se agote la vía gubernativa.</w:t>
      </w:r>
    </w:p>
    <w:bookmarkEnd w:id="130"/>
    <w:bookmarkEnd w:id="131"/>
    <w:bookmarkEnd w:id="134"/>
    <w:p w:rsidR="004274BF" w:rsidRPr="00014D64" w:rsidRDefault="004274BF" w:rsidP="004274BF">
      <w:pPr>
        <w:spacing w:line="240" w:lineRule="auto"/>
        <w:ind w:left="993"/>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278°. </w:t>
      </w:r>
      <w:r w:rsidRPr="00014D64">
        <w:rPr>
          <w:rFonts w:ascii="Georgia" w:eastAsia="Calibri" w:hAnsi="Georgia" w:cs="Arial"/>
          <w:color w:val="auto"/>
          <w:szCs w:val="22"/>
          <w:lang w:eastAsia="en-US"/>
        </w:rPr>
        <w:t>Modifíquese el artículo 674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674. ERRORES DE VERIFICACIÓN. </w:t>
      </w:r>
      <w:r w:rsidRPr="00014D64">
        <w:rPr>
          <w:rFonts w:ascii="Georgia" w:eastAsia="Calibri" w:hAnsi="Georgia" w:cs="Arial"/>
          <w:color w:val="auto"/>
          <w:szCs w:val="22"/>
          <w:lang w:eastAsia="en-US"/>
        </w:rPr>
        <w:t>Las entidades autorizadas para la recepción de las declaraciones y el recaudo de impuestos y demás pagos originados en obligaciones tributarias, incurrirán en las siguientes sanciones, en relación con el incumplimiento de las obligaciones derivadas de dicha autorización: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40"/>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Diez (10) UVT por cada declaración o documento recepcionado con errores de verificación, cuando el número de identificación tributaria no coincida con el consignado en el Registro Único Tributario, RUT, del declarante, contribuyente, agente retenedor o responsable.</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40"/>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Diez (10) UVT por cada declaración o documento recepcionado sin el diligenciamiento de la casilla de la firma del declarante o de quien lo representa.</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40"/>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Diez (10) UVT por cada formulario recepcionado cuando el mismo deba presentarse exclusivamente a través de los servicios informáticos electrónicos de acuerdo con las resoluciones de prescripción de formularios proferidas por la Administración Tributaria, salvo en los eventos de contingencia autorizados previamente por la DIAN.</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1"/>
          <w:numId w:val="140"/>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Cinco (5) UVT por cada número de registro anulado no informado que identifique una declaración, recibo o documento recepcionado.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279°. </w:t>
      </w:r>
      <w:r w:rsidRPr="00014D64">
        <w:rPr>
          <w:rFonts w:ascii="Georgia" w:eastAsia="Calibri" w:hAnsi="Georgia" w:cs="Arial"/>
          <w:color w:val="auto"/>
          <w:szCs w:val="22"/>
          <w:lang w:eastAsia="en-US"/>
        </w:rPr>
        <w:t>Modifíquese el artículo 675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675. INCONSISTENCIA EN LA INFORMACIÓN REMITIDA. </w:t>
      </w:r>
      <w:r w:rsidRPr="00014D64">
        <w:rPr>
          <w:rFonts w:ascii="Georgia" w:eastAsia="Calibri" w:hAnsi="Georgia" w:cs="Arial"/>
          <w:color w:val="auto"/>
          <w:szCs w:val="22"/>
          <w:lang w:eastAsia="en-US"/>
        </w:rPr>
        <w:t>Sin perjuicio de lo dispuesto en el artículo anterior, cuando la información remitida en el medio magnético no coincida con la contenida en los formularios o recibos de pago recepcionados por la entidad autorizada para tal efecto, y esta situación se presente respecto de un número de documentos que supere el medio por ciento (0.5%) del total de documentos correspondientes a la recepción o recaudo de un mismo día, la respectiva entidad será acreedora a una sanción por cada documento que presente uno o varios errores, liquidada como se señala a continuación: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2"/>
          <w:numId w:val="139"/>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Diez (10) UVT cuando los errores se presenten respecto de un número de documentos mayor al medio por ciento (0.5%) y no superior al dos punto cinco por ciento (2.5%) del total de documentos.</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139"/>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Veinte (20) UVT cuando los errores se presenten respecto de un número de documentos mayor al dos punto cinco por ciento (2.5%) y no superior al cuatro por ciento (4%) del total de documentos.</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139"/>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Treinta (30) UVT cuando los errores se presenten respecto de un número de documentos mayor al cuatro por ciento (4%) del total de documentos.</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139"/>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Cinco (5) UVT por cada documento físico no reportado en medio magnético o cuando el documento queda reportado más de una vez en el medio magnético.</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280°. </w:t>
      </w:r>
      <w:r w:rsidRPr="00014D64">
        <w:rPr>
          <w:rFonts w:ascii="Georgia" w:eastAsia="Calibri" w:hAnsi="Georgia" w:cs="Arial"/>
          <w:color w:val="auto"/>
          <w:szCs w:val="22"/>
          <w:lang w:eastAsia="en-US"/>
        </w:rPr>
        <w:t>Modifíquese el artículo 676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r w:rsidRPr="00014D64">
        <w:rPr>
          <w:rFonts w:ascii="Georgia" w:eastAsia="Calibri" w:hAnsi="Georgia" w:cs="Arial"/>
          <w:b/>
          <w:bCs/>
          <w:color w:val="auto"/>
          <w:szCs w:val="22"/>
          <w:lang w:eastAsia="en-US"/>
        </w:rPr>
        <w:t xml:space="preserve">ARTÍCULO 676. EXTEMPORANEIDAD EN LA ENTREGA DE LA INFORMACIÓN DE LOS DOCUMENTOS RECIBIDOS DE LOS CONTRIBUYENTES. </w:t>
      </w:r>
      <w:r w:rsidRPr="00014D64">
        <w:rPr>
          <w:rFonts w:ascii="Georgia" w:eastAsia="Calibri" w:hAnsi="Georgia" w:cs="Arial"/>
          <w:color w:val="auto"/>
          <w:szCs w:val="22"/>
          <w:lang w:eastAsia="en-US"/>
        </w:rPr>
        <w:t>Cuando las entidades autorizadas para recaudar impuestos incumplan los términos fijados y lugares señalados por el Ministerio de Hacienda y Crédito Público para la entrega de los documentos recibidos, así como para entregar la información correspondiente a esos documentos en medios electrónicos o en los mecanismos que se determinen para la grabación y transmisión, incurrirán en las siguientes sanciones, por cada documento: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u w:val="single"/>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De uno (1) a cinco (5) días de retraso, una sanción de una (1) UVT.</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De seis (6) a diez (10) días de retraso, una sanción dos (2) UVT.</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De once (11) a quince (15) días de retraso, una sanción de tres (3) UVT.</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De quince (15) a veinte (20) días de retraso, una sanción de cuatro (4) UVT.</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De veinte (20) a veinticinco (25) días de retraso, una sanción de cinco (5) UVT.</w:t>
      </w:r>
    </w:p>
    <w:p w:rsidR="004274BF" w:rsidRPr="00014D64" w:rsidRDefault="004274BF" w:rsidP="004274BF">
      <w:pPr>
        <w:autoSpaceDE w:val="0"/>
        <w:autoSpaceDN w:val="0"/>
        <w:adjustRightInd w:val="0"/>
        <w:spacing w:line="240" w:lineRule="auto"/>
        <w:ind w:left="993"/>
        <w:rPr>
          <w:rFonts w:ascii="Georgia" w:eastAsia="Calibri" w:hAnsi="Georgia" w:cs="Arial"/>
          <w:color w:val="auto"/>
          <w:szCs w:val="22"/>
          <w:lang w:eastAsia="en-US"/>
        </w:rPr>
      </w:pPr>
    </w:p>
    <w:p w:rsidR="004274BF" w:rsidRPr="00014D64" w:rsidRDefault="004274BF" w:rsidP="00D97657">
      <w:pPr>
        <w:numPr>
          <w:ilvl w:val="2"/>
          <w:numId w:val="83"/>
        </w:numPr>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Más de veinticinco (25) días de retraso, una sanción de ocho (8) UVT.</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términos se contaran por días calendario, a partir del día siguiente al vencimiento del plazo para la entrega de los documentos o la información correspondiente a los documentos, hasta el día de su entrega efectiva.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281°. </w:t>
      </w:r>
      <w:r w:rsidRPr="00014D64">
        <w:rPr>
          <w:rFonts w:ascii="Georgia" w:eastAsia="Calibri" w:hAnsi="Georgia" w:cs="Arial"/>
          <w:color w:val="auto"/>
          <w:szCs w:val="22"/>
          <w:lang w:eastAsia="en-US"/>
        </w:rPr>
        <w:t>Adiciónese el artículo 676-1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676-1. EXTEMPORANEIDAD E INEXACTITUD EN LOS INFORMES, FORMATOS O DECLARACIONES QUE DEBEN PRESENTAR LAS ENTIDADES AUTORIZADAS PARA RECAUDAR. </w:t>
      </w:r>
      <w:r w:rsidRPr="00014D64">
        <w:rPr>
          <w:rFonts w:ascii="Georgia" w:eastAsia="Calibri" w:hAnsi="Georgia" w:cs="Arial"/>
          <w:color w:val="auto"/>
          <w:szCs w:val="22"/>
          <w:lang w:eastAsia="en-US"/>
        </w:rPr>
        <w:t>Las entidades autorizadas para recaudar incurrirán en las siguientes sanciones, en relación con la presentación y entrega de informes de recaudo, formatos o declaraciones de consignaciones establecidos por la Dirección de Impuestos y Aduanas Nacionales para el control del recaudo: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49"/>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Veinte (20) UVT por errores en las cifras reportadas en el valor del recaudo diario, valor del recaudo total, número de operaciones registradas, saldos de consignación del recaudo, valor por intereses, valor por sanciones, valor por consignaciones y saldos pendientes por consignar, en los informes de recaudo, formatos o declaraciones de consignaciones solicitados por la Autoridad Tributaria.</w:t>
      </w:r>
    </w:p>
    <w:p w:rsidR="004274BF" w:rsidRPr="00014D64" w:rsidRDefault="004274BF" w:rsidP="004274BF">
      <w:pPr>
        <w:autoSpaceDE w:val="0"/>
        <w:autoSpaceDN w:val="0"/>
        <w:adjustRightInd w:val="0"/>
        <w:spacing w:line="240" w:lineRule="auto"/>
        <w:ind w:left="1068"/>
        <w:rPr>
          <w:rFonts w:ascii="Georgia" w:eastAsia="Calibri" w:hAnsi="Georgia" w:cs="Arial"/>
          <w:color w:val="auto"/>
          <w:szCs w:val="22"/>
          <w:lang w:eastAsia="en-US"/>
        </w:rPr>
      </w:pPr>
    </w:p>
    <w:p w:rsidR="004274BF" w:rsidRPr="00014D64" w:rsidRDefault="004274BF" w:rsidP="00D97657">
      <w:pPr>
        <w:numPr>
          <w:ilvl w:val="0"/>
          <w:numId w:val="149"/>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Cuando cada informe de recaudo, formato o declaración de consignaciones solicitados por la Administración Tributaria sean presentados o entregados de forma extemporánea, incurrirán en las siguientes sanciones: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0"/>
          <w:numId w:val="150"/>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 xml:space="preserve">De uno (1) a diez (10) días de retraso, una sanción de cinco (5) UVT. </w:t>
      </w:r>
    </w:p>
    <w:p w:rsidR="004274BF" w:rsidRPr="00014D64" w:rsidRDefault="004274BF" w:rsidP="004274BF">
      <w:pPr>
        <w:autoSpaceDE w:val="0"/>
        <w:autoSpaceDN w:val="0"/>
        <w:adjustRightInd w:val="0"/>
        <w:spacing w:line="240" w:lineRule="auto"/>
        <w:ind w:left="1985"/>
        <w:rPr>
          <w:rFonts w:ascii="Georgia" w:eastAsia="Calibri" w:hAnsi="Georgia" w:cs="Arial"/>
          <w:color w:val="auto"/>
          <w:szCs w:val="22"/>
          <w:lang w:eastAsia="en-US"/>
        </w:rPr>
      </w:pPr>
    </w:p>
    <w:p w:rsidR="004274BF" w:rsidRPr="00014D64" w:rsidRDefault="004274BF" w:rsidP="00D97657">
      <w:pPr>
        <w:numPr>
          <w:ilvl w:val="0"/>
          <w:numId w:val="150"/>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 xml:space="preserve">De once (11) a veinte (20) días de retraso, una sanción de diez (10) UVT. </w:t>
      </w:r>
    </w:p>
    <w:p w:rsidR="004274BF" w:rsidRPr="00014D64" w:rsidRDefault="004274BF" w:rsidP="004274BF">
      <w:pPr>
        <w:autoSpaceDE w:val="0"/>
        <w:autoSpaceDN w:val="0"/>
        <w:adjustRightInd w:val="0"/>
        <w:spacing w:line="240" w:lineRule="auto"/>
        <w:ind w:left="1428"/>
        <w:rPr>
          <w:rFonts w:ascii="Georgia" w:hAnsi="Georgia" w:cs="Arial"/>
          <w:szCs w:val="22"/>
        </w:rPr>
      </w:pPr>
    </w:p>
    <w:p w:rsidR="004274BF" w:rsidRPr="00014D64" w:rsidRDefault="004274BF" w:rsidP="00D97657">
      <w:pPr>
        <w:numPr>
          <w:ilvl w:val="0"/>
          <w:numId w:val="150"/>
        </w:numPr>
        <w:autoSpaceDE w:val="0"/>
        <w:autoSpaceDN w:val="0"/>
        <w:adjustRightInd w:val="0"/>
        <w:spacing w:line="240" w:lineRule="auto"/>
        <w:contextualSpacing/>
        <w:rPr>
          <w:rFonts w:ascii="Georgia" w:hAnsi="Georgia" w:cs="Arial"/>
          <w:szCs w:val="22"/>
        </w:rPr>
      </w:pPr>
      <w:r w:rsidRPr="00014D64">
        <w:rPr>
          <w:rFonts w:ascii="Georgia" w:hAnsi="Georgia" w:cs="Arial"/>
          <w:szCs w:val="22"/>
        </w:rPr>
        <w:t>Más de veinte (20) días de retraso, una sanción de veinte (20) UVT.</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términos se contarán por días calendario, a partir del día siguiente al vencimiento del plazo en la entrega del informe, formato o declaración hasta el día de su entrega efectiva.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la misma sanción prevista en el numeral 2 de este artículo, incurrirán las entidades autorizadas para recaudar que realicen las correcciones a los informes de recaudo, formatos o declaraciones de consignaciones solicitadas por la Administración Tributaria, por fuera de los plazos concedidos para realizarlas.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w:t>
      </w:r>
      <w:r w:rsidRPr="00014D64">
        <w:rPr>
          <w:rFonts w:ascii="Georgia" w:eastAsia="Calibri" w:hAnsi="Georgia" w:cs="Arial"/>
          <w:b/>
          <w:bCs/>
          <w:color w:val="auto"/>
          <w:szCs w:val="22"/>
          <w:lang w:eastAsia="en-US"/>
        </w:rPr>
        <w:t>282°</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Adiciónese el artículo 676-2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676-2. APLICACIÓN DE LOS PRINCIPIOS DE LESIVIDAD, PROPORCIONALIDAD, GRADUALIDAD Y FAVORABILIDAD EN EL RÉGIMEN SANCIONATORIO DE LAS ENTIDADES AUTORIZADAS PARA RECAUDAR.</w:t>
      </w:r>
      <w:r w:rsidRPr="00014D64">
        <w:rPr>
          <w:rFonts w:ascii="Georgia" w:eastAsia="Calibri" w:hAnsi="Georgia" w:cs="Arial"/>
          <w:color w:val="auto"/>
          <w:szCs w:val="22"/>
          <w:lang w:eastAsia="en-US"/>
        </w:rPr>
        <w:t xml:space="preserve"> Para la aplicación del régimen sancionatorio establecido en los artículos 674, 675, 676 y 676-1 del presente Estatuto se deberá atender lo siguiente: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30"/>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La sanción se reducirá al cincuenta por ciento (50%) del monto previsto en la ley, siempre que los errores, inconsistencias y/o extemporaneidades se presenten respecto de un número de documentos o informes menor o igual al uno por ciento (1.0%) del total de documentos recepcionados o informes presentados por la entidad autorizada para recaudar durante el año fiscal en el que se hubiesen cometido las respectivas conductas objeto de sanción.</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D97657">
      <w:pPr>
        <w:numPr>
          <w:ilvl w:val="1"/>
          <w:numId w:val="130"/>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La sanción se reducirá al setenta y cinco por ciento (75%) del monto previsto en la ley, siempre que los errores, inconsistencias y/o extemporaneidades se presenten respecto de un número de documentos o informes mayor al uno por ciento (1.0%) y menor al uno punto cinco por ciento (1.5%) del total de documentos recepcionados o informes presentados por la entidad autorizada para recaudar durante el año fiscal en el que se hubiesen cometido las respectivas conductas objeto de sanción.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283°. </w:t>
      </w:r>
      <w:r w:rsidRPr="00014D64">
        <w:rPr>
          <w:rFonts w:ascii="Georgia" w:eastAsia="Calibri" w:hAnsi="Georgia" w:cs="Arial"/>
          <w:color w:val="auto"/>
          <w:szCs w:val="22"/>
          <w:lang w:eastAsia="en-US"/>
        </w:rPr>
        <w:t>Modifíquese el artículo 869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869. ABUSO EN MATERIA TRIBUTARIA. </w:t>
      </w:r>
      <w:r w:rsidRPr="00014D64">
        <w:rPr>
          <w:rFonts w:ascii="Georgia" w:eastAsia="Calibri" w:hAnsi="Georgia" w:cs="Arial"/>
          <w:color w:val="auto"/>
          <w:szCs w:val="22"/>
          <w:lang w:eastAsia="en-US"/>
        </w:rPr>
        <w:t>La Administración Tributaria podrá recaracterizar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Se entiende por recaracterizar o reconfigurar, la potestad con que cuenta la Administración Tributaria para determinar la verdadera naturaleza, forma o particularidades de una operación o serie de operaciones, distinta a la que el obligado tributario pretende presentar, y que conlleva a diferentes consecuencias tributarias.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Se entenderá que un acto o negocio jurídico es artificioso y por tanto carece de propósito económico y/o comercial, cuando se evidencie, entre otras circunstancias, que: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numPr>
          <w:ilvl w:val="1"/>
          <w:numId w:val="51"/>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El acto o negocio jurídico se ejecuta de una manera que, en términos económicos y/o comerciales, no es razonable.</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numPr>
          <w:ilvl w:val="1"/>
          <w:numId w:val="51"/>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El acto o negocio jurídico da lugar a un elevado beneficio fiscal que no se refleja en los riesgos económicos o empresariales asumidos por el obligado tributario.</w:t>
      </w:r>
    </w:p>
    <w:p w:rsidR="004274BF" w:rsidRPr="00014D64" w:rsidRDefault="004274BF" w:rsidP="004274BF">
      <w:pPr>
        <w:autoSpaceDE w:val="0"/>
        <w:autoSpaceDN w:val="0"/>
        <w:adjustRightInd w:val="0"/>
        <w:spacing w:line="240" w:lineRule="auto"/>
        <w:ind w:left="1134"/>
        <w:rPr>
          <w:rFonts w:ascii="Georgia" w:eastAsia="Calibri" w:hAnsi="Georgia" w:cs="Arial"/>
          <w:color w:val="auto"/>
          <w:szCs w:val="22"/>
          <w:lang w:eastAsia="en-US"/>
        </w:rPr>
      </w:pPr>
    </w:p>
    <w:p w:rsidR="004274BF" w:rsidRPr="00014D64" w:rsidRDefault="004274BF" w:rsidP="004274BF">
      <w:pPr>
        <w:numPr>
          <w:ilvl w:val="1"/>
          <w:numId w:val="51"/>
        </w:numPr>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 xml:space="preserve">La celebración de un acto o negocio jurídico estructuralmente correcto es aparente, ya que su contenido oculta la verdadera voluntad de las partes.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3. </w:t>
      </w:r>
      <w:r w:rsidRPr="00014D64">
        <w:rPr>
          <w:rFonts w:ascii="Georgia" w:eastAsia="Calibri" w:hAnsi="Georgia" w:cs="Arial"/>
          <w:color w:val="auto"/>
          <w:szCs w:val="22"/>
          <w:lang w:eastAsia="en-US"/>
        </w:rPr>
        <w:t>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w:t>
      </w:r>
      <w:r w:rsidRPr="00014D64">
        <w:rPr>
          <w:rFonts w:ascii="Georgia" w:eastAsia="Calibri" w:hAnsi="Georgia" w:cs="Arial"/>
          <w:b/>
          <w:bCs/>
          <w:color w:val="auto"/>
          <w:szCs w:val="22"/>
          <w:lang w:eastAsia="en-US"/>
        </w:rPr>
        <w:t>284°</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Adiciónese el artículo 676-3 al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676-3. SANCIÓN MÍNIMA Y MÁXIMA EN EL RÉGIMEN SANCIONATORIO DE LAS ENTIDADES AUTORIZADAS PARA RECAUDAR. </w:t>
      </w:r>
      <w:r w:rsidRPr="00014D64">
        <w:rPr>
          <w:rFonts w:ascii="Georgia" w:eastAsia="Calibri" w:hAnsi="Georgia" w:cs="Arial"/>
          <w:color w:val="auto"/>
          <w:szCs w:val="22"/>
          <w:lang w:eastAsia="en-US"/>
        </w:rPr>
        <w:t xml:space="preserve">En ningún caso el valor de las sanciones de que tratan los artículos 674, 675, 676 y 676-1 de este Estatuto será inferior a veinte (20) UVT por cada conducta sancionable. </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En todo caso, la sumatoria de las sanciones de que trata el inciso anterior, que se lleguen a imponer, no podrá superar el monto de treinta y tres mil (33.000) UVT en el año fiscal.</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285°. </w:t>
      </w:r>
      <w:r w:rsidRPr="00014D64">
        <w:rPr>
          <w:rFonts w:ascii="Georgia" w:eastAsia="Calibri" w:hAnsi="Georgia" w:cs="Arial"/>
          <w:color w:val="auto"/>
          <w:szCs w:val="22"/>
          <w:lang w:eastAsia="en-US"/>
        </w:rPr>
        <w:t>Modifíquese el artículo 869-1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869-1. PROCEDIMIENTO ESPECIAL POR ABUSO EN MATERIA TRIBUTARIA. </w:t>
      </w:r>
      <w:r w:rsidRPr="00014D64">
        <w:rPr>
          <w:rFonts w:ascii="Georgia" w:eastAsia="Calibri" w:hAnsi="Georgia" w:cs="Arial"/>
          <w:color w:val="auto"/>
          <w:szCs w:val="22"/>
          <w:lang w:eastAsia="en-US"/>
        </w:rPr>
        <w:t>El funcionario competente que, dentro del término de firmeza de la declaración, evidencie que una operación o serie de operaciones puede constituir abuso en materia tributaria, en los términos del artículo 869, deberá emitir un emplazamiento especial explicando las razones en las que se basa, sustentadas si quiera en prueba sumaria. Dicho emplazamiento especial por abuso en materia tributaria deberá notificarse al contribuyente de conformidad con lo dispuesto en los artículos 565 y siguientes de este Estatuto.</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Una vez notificado el emplazamiento especial por abuso en materia tributaria, el contribuyente dispondrá de un término de tres (3) meses para contestarlo, aportando y/o solicitando las pruebas que considere pertinentes, tiempo durante el cual se suspenderá el término de firmeza de la declaración.</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Vencido el término de que trata el inciso anterior, el funcionario que viene conociendo de la investigación deberá emitir requerimiento especial o emplazamiento previo por no declarar, según el caso, en los términos de los artículos 703 y 715,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recaracterización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La motivación de que trata este artículo deberá contener la descripción de los hechos, actos u omisiones que constituyen la conducta abusiva, las pruebas en que se funda la Administración Tributaria respecto de tales hechos, actos u omisiones y la referencia expresa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El procedimiento de que trata el presente artículo tiene como propósito la reconfiguración o recaracterización de una operación o serie de operaciones que constituyan o puedan constituir abuso en materia tributaria.</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286°. </w:t>
      </w:r>
      <w:r w:rsidRPr="00014D64">
        <w:rPr>
          <w:rFonts w:ascii="Georgia" w:eastAsia="Calibri" w:hAnsi="Georgia" w:cs="Arial"/>
          <w:color w:val="auto"/>
          <w:szCs w:val="22"/>
          <w:lang w:eastAsia="en-US"/>
        </w:rPr>
        <w:t>Modifíquese el artículo 869-2 del Estatuto Tributario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869-2. FACULTAD ADICIONAL DE LA ADMINISTRACIÓN TRIBUTARIA EN CASO DE ABUSO. </w:t>
      </w:r>
      <w:r w:rsidRPr="00014D64">
        <w:rPr>
          <w:rFonts w:ascii="Georgia" w:eastAsia="Calibri" w:hAnsi="Georgia" w:cs="Arial"/>
          <w:color w:val="auto"/>
          <w:szCs w:val="22"/>
          <w:lang w:eastAsia="en-US"/>
        </w:rPr>
        <w:t>En el evento de presentarse abuso en los términos del artículo 869 de este Estatuto, la Administración Tributaria podrá remover el velo corporativo de entidades que hayan sido utilizadas o hayan participado, por decisión de sus socios, accionistas, directores o administradores, dentro de las conductas abusivas.</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287°. </w:t>
      </w:r>
      <w:r w:rsidRPr="00014D64">
        <w:rPr>
          <w:rFonts w:ascii="Georgia" w:eastAsia="Calibri" w:hAnsi="Georgia" w:cs="Arial"/>
          <w:color w:val="auto"/>
          <w:szCs w:val="22"/>
          <w:lang w:eastAsia="en-US"/>
        </w:rPr>
        <w:t>Modifíquese el artículo 46 de la Ley 962 de 2005, el cual quedará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46. RACIONALIZACIÓN DE LA CONSERVACIÓN DE DOCUMENTOS SOPORTE. </w:t>
      </w:r>
      <w:r w:rsidRPr="00014D64">
        <w:rPr>
          <w:rFonts w:ascii="Georgia" w:eastAsia="Calibri" w:hAnsi="Georgia" w:cs="Arial"/>
          <w:color w:val="auto"/>
          <w:szCs w:val="22"/>
          <w:lang w:eastAsia="en-US"/>
        </w:rPr>
        <w:t>El período de conservación de informaciones y pruebas a que se refiere el artículo 632 del Estatuto Tributario será el mismo término de la firmeza de la declaración tributaria correspondiente. La conservación de informaciones y pruebas deberá efectuarse en el domicilio principal del contribuyente.</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ARTÍCULO </w:t>
      </w:r>
      <w:r w:rsidRPr="00014D64">
        <w:rPr>
          <w:rFonts w:ascii="Georgia" w:hAnsi="Georgia" w:cs="Arial"/>
          <w:b/>
          <w:bCs/>
          <w:color w:val="auto"/>
          <w:szCs w:val="22"/>
          <w:lang w:val="es-ES"/>
        </w:rPr>
        <w:t>288°</w:t>
      </w:r>
      <w:r w:rsidRPr="00014D64">
        <w:rPr>
          <w:rFonts w:ascii="Georgia" w:hAnsi="Georgia" w:cs="Arial"/>
          <w:b/>
          <w:color w:val="auto"/>
          <w:szCs w:val="22"/>
          <w:lang w:val="es-ES"/>
        </w:rPr>
        <w:t xml:space="preserve">. CONCILIACIÓN CONTENCIOSO ADMINISTRATIVA EN MATERIA TRIBUTARIA. </w:t>
      </w:r>
      <w:r w:rsidRPr="00014D64">
        <w:rPr>
          <w:rFonts w:ascii="Georgia" w:hAnsi="Georgia" w:cs="Arial"/>
          <w:color w:val="auto"/>
          <w:szCs w:val="22"/>
          <w:lang w:val="es-ES"/>
        </w:rPr>
        <w:t>Facúltese a la Dirección de Impuestos y Aduanas Nacionales para realizar conciliaciones en procesos contenciosos administrativos, en materia tributaria, aduanera y cambiaria de acuerdo con los siguientes términos y condiciones:</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U.A.E. Dirección de Impuestos y Aduanas Nacionales – DIAN – así:</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 xml:space="preserve">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Para efectos de la aplicación de este artículo, los contribuyentes, agentes de retención, responsables y usuarios aduaneros o cambiarios, según se trate, deberán cumplir con los siguientes requisitos y condiciones:</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Haber presentado la demanda antes de la entrada en vigencia de esta ley.</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Que la demanda haya sido admitida antes de la presentación de la solicitud de conciliación ante la Administración.</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Que no exista sentencia o decisión judicial en firme que le ponga fin al respectivo proceso judicial.</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Adjuntar prueba del pago, de las obligaciones objeto de conciliación de acuerdo con lo indicado en los incisos anteriores.</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Aportar prueba del pago de la liquidación privada del impuesto o tributo objeto de conciliación correspondiente al año gravable 2017, siempre que hubiere lugar al pago de dicho impuesto.</w:t>
      </w:r>
    </w:p>
    <w:p w:rsidR="004274BF" w:rsidRPr="00014D64" w:rsidRDefault="004274BF" w:rsidP="00D97657">
      <w:pPr>
        <w:numPr>
          <w:ilvl w:val="0"/>
          <w:numId w:val="114"/>
        </w:numPr>
        <w:tabs>
          <w:tab w:val="clear" w:pos="720"/>
          <w:tab w:val="num" w:pos="426"/>
        </w:tabs>
        <w:spacing w:after="160" w:line="254" w:lineRule="auto"/>
        <w:ind w:left="426"/>
        <w:rPr>
          <w:rFonts w:ascii="Georgia" w:hAnsi="Georgia" w:cs="Arial"/>
          <w:color w:val="auto"/>
          <w:szCs w:val="22"/>
          <w:lang w:eastAsia="en-US"/>
        </w:rPr>
      </w:pPr>
      <w:r w:rsidRPr="00014D64">
        <w:rPr>
          <w:rFonts w:ascii="Georgia" w:hAnsi="Georgia" w:cs="Arial"/>
          <w:color w:val="auto"/>
          <w:szCs w:val="22"/>
          <w:lang w:eastAsia="en-US"/>
        </w:rPr>
        <w:t xml:space="preserve">Que la solicitud de conciliación sea presentada ante la Unidad Administrativa Especial Dirección de Impuestos y Aduanas Nacionales – DIAN – hasta el día 30 de septiembre de 2017. </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El acto o documento que dé lugar a la conciliación deberá suscribirse a más tardar el día 30 de octubre de 2017 y presentarse por cualquiera de las partes para su aprobación ante el juez administrativo o ante la respectiva corporación de lo contencioso – 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La sentencia o auto que apruebe la conciliación prestará mérito ejecutivo de conformidad con lo señalado en los artículos 828 y 829 del Estatuto Tributario, y hará tránsito a cosa juzgada.</w:t>
      </w:r>
    </w:p>
    <w:p w:rsidR="004274BF" w:rsidRPr="00014D64" w:rsidRDefault="004274BF" w:rsidP="004274BF">
      <w:pPr>
        <w:spacing w:before="100" w:beforeAutospacing="1" w:after="160" w:afterAutospacing="1" w:line="250" w:lineRule="atLeast"/>
        <w:contextualSpacing/>
        <w:rPr>
          <w:rFonts w:ascii="Georgia" w:hAnsi="Georgia" w:cs="Arial"/>
          <w:color w:val="auto"/>
          <w:szCs w:val="22"/>
          <w:lang w:val="es-ES"/>
        </w:rPr>
      </w:pPr>
      <w:r w:rsidRPr="00014D64">
        <w:rPr>
          <w:rFonts w:ascii="Georgia" w:hAnsi="Georgia" w:cs="Arial"/>
          <w:color w:val="auto"/>
          <w:szCs w:val="22"/>
          <w:lang w:val="es-ES"/>
        </w:rPr>
        <w:t>Lo no previsto en esta disposición se regulará conforme lo dispuesto en la Ley 446 de 1998 y el Código de Procedimiento Administrativo y de lo Contencioso Administrativo, con excepción de las normas que le sean contrarias.</w:t>
      </w:r>
    </w:p>
    <w:p w:rsidR="004274BF" w:rsidRPr="00014D64" w:rsidRDefault="004274BF" w:rsidP="004274BF">
      <w:pPr>
        <w:spacing w:before="100" w:beforeAutospacing="1" w:after="160" w:afterAutospacing="1" w:line="250" w:lineRule="atLeast"/>
        <w:contextualSpacing/>
        <w:rPr>
          <w:rFonts w:ascii="Georgia" w:hAnsi="Georgia" w:cs="Arial"/>
          <w:color w:val="auto"/>
          <w:szCs w:val="22"/>
          <w:lang w:val="es-ES"/>
        </w:rPr>
      </w:pP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PARÁGRAFO 1.</w:t>
      </w:r>
      <w:r w:rsidRPr="00014D64">
        <w:rPr>
          <w:rFonts w:ascii="Georgia" w:hAnsi="Georgia" w:cs="Arial"/>
          <w:color w:val="auto"/>
          <w:szCs w:val="22"/>
          <w:lang w:val="es-ES"/>
        </w:rPr>
        <w:t xml:space="preserve"> La conciliación podrá ser solicitada por aquellos que tengan la calidad de deudores solidarios o garantes del obligado.</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2. </w:t>
      </w:r>
      <w:r w:rsidRPr="00014D64">
        <w:rPr>
          <w:rFonts w:ascii="Georgia" w:hAnsi="Georgia" w:cs="Arial"/>
          <w:color w:val="auto"/>
          <w:szCs w:val="22"/>
          <w:lang w:val="es-ES"/>
        </w:rPr>
        <w:t xml:space="preserve">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 </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3. </w:t>
      </w:r>
      <w:r w:rsidRPr="00014D64">
        <w:rPr>
          <w:rFonts w:ascii="Georgia" w:hAnsi="Georgia" w:cs="Arial"/>
          <w:color w:val="auto"/>
          <w:szCs w:val="22"/>
          <w:lang w:val="es-ES"/>
        </w:rPr>
        <w:t xml:space="preserve"> En materia aduanera, la conciliación prevista en este artículo no aplicará en relación con los actos de definición de la situación jurídica de las mercancías.</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PARÁGRAFO 4.</w:t>
      </w:r>
      <w:r w:rsidRPr="00014D64">
        <w:rPr>
          <w:rFonts w:ascii="Georgia" w:hAnsi="Georgia" w:cs="Arial"/>
          <w:color w:val="auto"/>
          <w:szCs w:val="22"/>
          <w:lang w:val="es-ES"/>
        </w:rPr>
        <w:t xml:space="preserve"> Los procesos que se encuentren surtiendo el recurso de súplica o de revisión ante el Consejo de Estado no serán objeto de la conciliación prevista en este artículo.</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PARÁGRAFO 5.</w:t>
      </w:r>
      <w:r w:rsidRPr="00014D64">
        <w:rPr>
          <w:rFonts w:ascii="Georgia" w:hAnsi="Georgia" w:cs="Arial"/>
          <w:color w:val="auto"/>
          <w:szCs w:val="22"/>
          <w:lang w:val="es-ES"/>
        </w:rPr>
        <w:t xml:space="preserve"> Facúltese a la U.A.E. Dirección de Impuestos y Aduanas Nacionales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PARÁGRAFO 6.</w:t>
      </w:r>
      <w:r w:rsidRPr="00014D64">
        <w:rPr>
          <w:rFonts w:ascii="Georgia" w:hAnsi="Georgia" w:cs="Arial"/>
          <w:color w:val="auto"/>
          <w:szCs w:val="22"/>
          <w:lang w:val="es-ES"/>
        </w:rPr>
        <w:t xml:space="preserve"> Facúltese a los entes territoriales para realizar conciliaciones en procesos contenciosos administrativos en materia tributaria de acuerdo con su competencia.</w:t>
      </w:r>
    </w:p>
    <w:p w:rsidR="004274BF" w:rsidRPr="00014D64" w:rsidRDefault="004274BF" w:rsidP="004274BF">
      <w:pPr>
        <w:spacing w:line="250" w:lineRule="atLeast"/>
        <w:rPr>
          <w:rFonts w:ascii="Georgia" w:hAnsi="Georgia" w:cs="Arial"/>
          <w:color w:val="auto"/>
          <w:szCs w:val="22"/>
          <w:lang w:val="es-ES"/>
        </w:rPr>
      </w:pPr>
      <w:r w:rsidRPr="00014D64">
        <w:rPr>
          <w:rFonts w:ascii="Georgia" w:hAnsi="Georgia" w:cs="Arial"/>
          <w:b/>
          <w:color w:val="auto"/>
          <w:szCs w:val="22"/>
          <w:lang w:val="es-ES"/>
        </w:rPr>
        <w:t>PARÁGRAFO 7.</w:t>
      </w:r>
      <w:r w:rsidRPr="00014D64">
        <w:rPr>
          <w:rFonts w:ascii="Georgia" w:hAnsi="Georgia" w:cs="Arial"/>
          <w:color w:val="auto"/>
          <w:szCs w:val="22"/>
          <w:lang w:val="es-ES"/>
        </w:rPr>
        <w:t xml:space="preserve"> El término previsto en el presente artículo no aplicará para los contribuyentes que se encuentren en liquidación forzosa administrativa ante una Superintendencia, o en liquidación judicial los cuales podrán acogerse a esta facilidad por el término que dure la liquidación. </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ARTÍCULO </w:t>
      </w:r>
      <w:r w:rsidRPr="00014D64">
        <w:rPr>
          <w:rFonts w:ascii="Georgia" w:hAnsi="Georgia" w:cs="Arial"/>
          <w:b/>
          <w:bCs/>
          <w:color w:val="auto"/>
          <w:szCs w:val="22"/>
          <w:lang w:val="es-ES"/>
        </w:rPr>
        <w:t>289°</w:t>
      </w:r>
      <w:r w:rsidRPr="00014D64">
        <w:rPr>
          <w:rFonts w:ascii="Georgia" w:hAnsi="Georgia" w:cs="Arial"/>
          <w:b/>
          <w:color w:val="auto"/>
          <w:szCs w:val="22"/>
          <w:lang w:val="es-ES"/>
        </w:rPr>
        <w:t>. TERMINACIÓN POR MUTUO ACUERDO DE LOS PROCESOS ADMINISTRATIVOS TRIBUTARIOS ADUANEROS Y CAMBIARIOS.</w:t>
      </w:r>
      <w:r w:rsidRPr="00014D64">
        <w:rPr>
          <w:rFonts w:ascii="Georgia" w:hAnsi="Georgia" w:cs="Arial"/>
          <w:color w:val="auto"/>
          <w:szCs w:val="22"/>
          <w:lang w:val="es-ES"/>
        </w:rPr>
        <w:t xml:space="preserve"> Facúltese a la Dirección de Impuestos y Aduanas Nacionales para terminar por mutuo acuerdo los procesos administrativos, en materia tributaria, aduanera y cambiaria, de acuerdo con los siguientes términos y condiciones:</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 xml:space="preserve">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hasta el 30 de octubre de 2017, quien tendrá hasta el 15 de diciembre  de 2017 para resolver dicha solicitud, el setenta por ciento (70%) de las sanciones, intereses actualizados, según el caso, siempre y cuando el contribuyente o responsable, agente retenedor o usuario aduanero, corrija su declaración privada, pague el ciento por ciento (100%) del impuesto o tributo a cargo, o del menor saldo a favor propuesto o liquidado, y el treinta por ciento (30%) restante de las sanciones e intereses. </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Cuando se trate de pliegos de cargos y resoluciones mediante las cuales se impongan sanciones dinerarias, en las que no hubiere impuestos o tributos aduaneros en discusión, la transacción operará respecto del cincuenta por ciento (50%) de las sanciones actualizadas, para los cual el obligado deberá pagar en los plazos y términos de esta ley, el cincuenta por ciento (50%) restante de la sanción actualizada.</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En el caso de las resoluciones que imponen sanción por no declarar, y las resoluciones que fallan los respectivos recursos, la Dirección de Impuestos y Aduanas Nacionales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2016, siempre que hubiere lugar al pago de la liquidación privada de los impuestos y retenciones correspondientes al periodo materia de discusión.</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La terminación por mutuo acuerdo que pone fin a la actuación administrativa tributaria, aduanera o cambiaria, prestará mérito ejecutivo de conformidad con lo señalado en los artículos 828 y 829 del Estatuto Tributario, y con su cumplimiento se entenderá extinguida la obligación por la totalidad de las sumas en discusión.</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color w:val="auto"/>
          <w:szCs w:val="22"/>
          <w:lang w:val="es-ES"/>
        </w:rPr>
        <w:t>Los términos de corrección previstos en los artículos 588, 709 y 713 del Estatuto Tributario, se extenderán temporalmente con el fin de permitir la adecuada aplicación de esta disposición.</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1. </w:t>
      </w:r>
      <w:r w:rsidRPr="00014D64">
        <w:rPr>
          <w:rFonts w:ascii="Georgia" w:hAnsi="Georgia" w:cs="Arial"/>
          <w:color w:val="auto"/>
          <w:szCs w:val="22"/>
          <w:lang w:val="es-ES"/>
        </w:rPr>
        <w:t>La terminación por mutuo acuerdo podrá ser solicitada por aquellos que tengan la calidad de deudores solidarios o garantes del obligado.</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2. </w:t>
      </w:r>
      <w:r w:rsidRPr="00014D64">
        <w:rPr>
          <w:rFonts w:ascii="Georgia" w:hAnsi="Georgia" w:cs="Arial"/>
          <w:color w:val="auto"/>
          <w:szCs w:val="22"/>
          <w:lang w:val="es-ES"/>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3. </w:t>
      </w:r>
      <w:r w:rsidRPr="00014D64">
        <w:rPr>
          <w:rFonts w:ascii="Georgia" w:hAnsi="Georgia" w:cs="Arial"/>
          <w:color w:val="auto"/>
          <w:szCs w:val="22"/>
          <w:lang w:val="es-ES"/>
        </w:rPr>
        <w:t>En materia aduanera, la transacción prevista en este artículo no aplicará en relación con los actos de definición de la situación jurídica de las mercancías.</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4. </w:t>
      </w:r>
      <w:r w:rsidRPr="00014D64">
        <w:rPr>
          <w:rFonts w:ascii="Georgia" w:hAnsi="Georgia" w:cs="Arial"/>
          <w:color w:val="auto"/>
          <w:szCs w:val="22"/>
          <w:lang w:val="es-ES"/>
        </w:rPr>
        <w:t>Facúltese a los entes territoriales para realizar las terminaciones por mutuo acuerdo de los procesos administrativos tributarios, de acuerdo con su competencia.</w:t>
      </w:r>
    </w:p>
    <w:p w:rsidR="004274BF" w:rsidRPr="00014D64" w:rsidRDefault="004274BF" w:rsidP="004274BF">
      <w:pPr>
        <w:spacing w:before="100" w:beforeAutospacing="1" w:after="200" w:afterAutospacing="1"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5. </w:t>
      </w:r>
      <w:r w:rsidRPr="00014D64">
        <w:rPr>
          <w:rFonts w:ascii="Georgia" w:hAnsi="Georgia" w:cs="Arial"/>
          <w:color w:val="auto"/>
          <w:szCs w:val="22"/>
          <w:lang w:val="es-ES"/>
        </w:rPr>
        <w:t xml:space="preserve">En los casos en los que el contribuyente pague valores adicionales a los que disponen en la presente norma, se considerará un pago de lo debido y no habrá lugar a devoluciones. </w:t>
      </w:r>
    </w:p>
    <w:p w:rsidR="004274BF" w:rsidRPr="00014D64" w:rsidRDefault="004274BF" w:rsidP="004274BF">
      <w:pPr>
        <w:spacing w:line="250" w:lineRule="atLeast"/>
        <w:rPr>
          <w:rFonts w:ascii="Georgia" w:hAnsi="Georgia" w:cs="Arial"/>
          <w:color w:val="auto"/>
          <w:szCs w:val="22"/>
          <w:lang w:val="es-ES"/>
        </w:rPr>
      </w:pPr>
      <w:r w:rsidRPr="00014D64">
        <w:rPr>
          <w:rFonts w:ascii="Georgia" w:hAnsi="Georgia" w:cs="Arial"/>
          <w:b/>
          <w:color w:val="auto"/>
          <w:szCs w:val="22"/>
          <w:lang w:val="es-ES"/>
        </w:rPr>
        <w:t xml:space="preserve">PARÁGRAFO 6. </w:t>
      </w:r>
      <w:r w:rsidRPr="00014D64">
        <w:rPr>
          <w:rFonts w:ascii="Georgia" w:hAnsi="Georgia" w:cs="Arial"/>
          <w:color w:val="auto"/>
          <w:szCs w:val="22"/>
          <w:lang w:val="es-ES"/>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274BF" w:rsidRPr="00014D64" w:rsidRDefault="004274BF" w:rsidP="004274BF">
      <w:pPr>
        <w:spacing w:line="250" w:lineRule="atLeast"/>
        <w:rPr>
          <w:rFonts w:ascii="Georgia" w:hAnsi="Georgia" w:cs="Arial"/>
          <w:color w:val="auto"/>
          <w:szCs w:val="22"/>
          <w:lang w:val="es-ES"/>
        </w:rPr>
      </w:pP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ARTÍCULO 290°. </w:t>
      </w:r>
      <w:r w:rsidRPr="00014D64">
        <w:rPr>
          <w:rFonts w:ascii="Georgia" w:eastAsia="Calibri" w:hAnsi="Georgia" w:cs="Arial"/>
          <w:color w:val="auto"/>
          <w:szCs w:val="22"/>
          <w:lang w:eastAsia="en-US"/>
        </w:rPr>
        <w:t>Modifíquese los parágrafos 1°, 2° y el parágrafo transitorio, y adiciónese un parágrafo 3° al artículo 771-5 del Estatuto Tributario los cuales quedarán así:</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Podrán tener reconocimiento fiscal como costos, deducciones, pasivos o impuestos descontables, los pagos en efectivo que efectúen los contribuyentes o responsables, independientemente del número de pagos que se realicen durante el año, así:</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n-US"/>
        </w:rPr>
      </w:pPr>
    </w:p>
    <w:p w:rsidR="004274BF" w:rsidRPr="00014D64" w:rsidRDefault="004274BF" w:rsidP="00D97657">
      <w:pPr>
        <w:numPr>
          <w:ilvl w:val="1"/>
          <w:numId w:val="114"/>
        </w:numPr>
        <w:tabs>
          <w:tab w:val="clear" w:pos="1440"/>
        </w:tabs>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año 2018, el menor valor entre:</w:t>
      </w:r>
    </w:p>
    <w:p w:rsidR="004274BF" w:rsidRPr="00014D64" w:rsidRDefault="004274BF" w:rsidP="00D97657">
      <w:pPr>
        <w:numPr>
          <w:ilvl w:val="1"/>
          <w:numId w:val="151"/>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 xml:space="preserve">El ochenta y cinco por ciento (85%) de lo pagado, que en todo caso no podrá superar de cien mil (100.000) UVT, y </w:t>
      </w:r>
    </w:p>
    <w:p w:rsidR="004274BF" w:rsidRPr="00014D64" w:rsidRDefault="004274BF" w:rsidP="00D97657">
      <w:pPr>
        <w:numPr>
          <w:ilvl w:val="1"/>
          <w:numId w:val="151"/>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 xml:space="preserve">El cincuenta por ciento (50%) de los costos y deducciones totales. </w:t>
      </w:r>
    </w:p>
    <w:p w:rsidR="004274BF" w:rsidRPr="00014D64" w:rsidRDefault="004274BF" w:rsidP="00D97657">
      <w:pPr>
        <w:numPr>
          <w:ilvl w:val="1"/>
          <w:numId w:val="114"/>
        </w:numPr>
        <w:tabs>
          <w:tab w:val="clear" w:pos="1440"/>
          <w:tab w:val="num" w:pos="1134"/>
        </w:tabs>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año 2019, el menor valor entre:</w:t>
      </w:r>
    </w:p>
    <w:p w:rsidR="004274BF" w:rsidRPr="00014D64" w:rsidRDefault="004274BF" w:rsidP="00D97657">
      <w:pPr>
        <w:numPr>
          <w:ilvl w:val="0"/>
          <w:numId w:val="163"/>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El setenta por ciento (70%) de lo pagado, que en todo caso no podrá superar de ochenta mil (80.000) UVT, y</w:t>
      </w:r>
    </w:p>
    <w:p w:rsidR="004274BF" w:rsidRPr="00014D64" w:rsidRDefault="004274BF" w:rsidP="00D97657">
      <w:pPr>
        <w:numPr>
          <w:ilvl w:val="0"/>
          <w:numId w:val="163"/>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 xml:space="preserve">El cuarenta y cinco por ciento (45%) de los costos y deducciones totales. </w:t>
      </w:r>
    </w:p>
    <w:p w:rsidR="004274BF" w:rsidRPr="00014D64" w:rsidRDefault="004274BF" w:rsidP="00D97657">
      <w:pPr>
        <w:numPr>
          <w:ilvl w:val="1"/>
          <w:numId w:val="114"/>
        </w:numPr>
        <w:tabs>
          <w:tab w:val="clear" w:pos="1440"/>
        </w:tabs>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En el año 2020, el menor valor entre:</w:t>
      </w:r>
    </w:p>
    <w:p w:rsidR="004274BF" w:rsidRPr="00014D64" w:rsidRDefault="004274BF" w:rsidP="00D97657">
      <w:pPr>
        <w:numPr>
          <w:ilvl w:val="0"/>
          <w:numId w:val="152"/>
        </w:numPr>
        <w:autoSpaceDE w:val="0"/>
        <w:autoSpaceDN w:val="0"/>
        <w:adjustRightInd w:val="0"/>
        <w:spacing w:line="240" w:lineRule="auto"/>
        <w:ind w:left="1701"/>
        <w:contextualSpacing/>
        <w:rPr>
          <w:rFonts w:ascii="Georgia" w:hAnsi="Georgia" w:cs="Arial"/>
          <w:szCs w:val="22"/>
        </w:rPr>
      </w:pPr>
      <w:r w:rsidRPr="00014D64">
        <w:rPr>
          <w:rFonts w:ascii="Georgia" w:hAnsi="Georgia" w:cs="Arial"/>
          <w:szCs w:val="22"/>
        </w:rPr>
        <w:t xml:space="preserve">El cincuenta y cinco por ciento (55%) de lo pagado, que en todo caso no podrá superar de sesenta mil (60.000) UVT, y </w:t>
      </w:r>
    </w:p>
    <w:p w:rsidR="004274BF" w:rsidRPr="00014D64" w:rsidRDefault="004274BF" w:rsidP="00D97657">
      <w:pPr>
        <w:numPr>
          <w:ilvl w:val="0"/>
          <w:numId w:val="152"/>
        </w:numPr>
        <w:autoSpaceDE w:val="0"/>
        <w:autoSpaceDN w:val="0"/>
        <w:adjustRightInd w:val="0"/>
        <w:spacing w:line="240" w:lineRule="auto"/>
        <w:ind w:left="1701"/>
        <w:contextualSpacing/>
        <w:rPr>
          <w:rFonts w:ascii="Georgia" w:hAnsi="Georgia" w:cs="Arial"/>
          <w:szCs w:val="22"/>
        </w:rPr>
      </w:pPr>
      <w:r w:rsidRPr="00014D64">
        <w:rPr>
          <w:rFonts w:ascii="Georgia" w:hAnsi="Georgia" w:cs="Arial"/>
          <w:szCs w:val="22"/>
        </w:rPr>
        <w:t xml:space="preserve">El cuarenta por ciento (40%) de los costos y deducciones totales. </w:t>
      </w:r>
    </w:p>
    <w:p w:rsidR="004274BF" w:rsidRPr="00014D64" w:rsidRDefault="004274BF" w:rsidP="00D97657">
      <w:pPr>
        <w:numPr>
          <w:ilvl w:val="1"/>
          <w:numId w:val="114"/>
        </w:numPr>
        <w:tabs>
          <w:tab w:val="clear" w:pos="1440"/>
        </w:tabs>
        <w:autoSpaceDE w:val="0"/>
        <w:autoSpaceDN w:val="0"/>
        <w:adjustRightInd w:val="0"/>
        <w:spacing w:line="240" w:lineRule="auto"/>
        <w:ind w:left="1134"/>
        <w:contextualSpacing/>
        <w:rPr>
          <w:rFonts w:ascii="Georgia" w:hAnsi="Georgia" w:cs="Arial"/>
          <w:szCs w:val="22"/>
        </w:rPr>
      </w:pPr>
      <w:r w:rsidRPr="00014D64">
        <w:rPr>
          <w:rFonts w:ascii="Georgia" w:hAnsi="Georgia" w:cs="Arial"/>
          <w:szCs w:val="22"/>
        </w:rPr>
        <w:t>A partir del año 2021, el menor valor entre:</w:t>
      </w:r>
    </w:p>
    <w:p w:rsidR="004274BF" w:rsidRPr="00014D64" w:rsidRDefault="004274BF" w:rsidP="00D97657">
      <w:pPr>
        <w:numPr>
          <w:ilvl w:val="0"/>
          <w:numId w:val="153"/>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 xml:space="preserve">El cuarenta por ciento (40%) de lo pagado, que en todo caso no podrá superar de cuarenta mil (40.000) UVT, y </w:t>
      </w:r>
    </w:p>
    <w:p w:rsidR="004274BF" w:rsidRPr="00014D64" w:rsidRDefault="004274BF" w:rsidP="00D97657">
      <w:pPr>
        <w:numPr>
          <w:ilvl w:val="0"/>
          <w:numId w:val="153"/>
        </w:numPr>
        <w:autoSpaceDE w:val="0"/>
        <w:autoSpaceDN w:val="0"/>
        <w:adjustRightInd w:val="0"/>
        <w:spacing w:line="240" w:lineRule="auto"/>
        <w:ind w:left="1560"/>
        <w:contextualSpacing/>
        <w:rPr>
          <w:rFonts w:ascii="Georgia" w:hAnsi="Georgia" w:cs="Arial"/>
          <w:szCs w:val="22"/>
        </w:rPr>
      </w:pPr>
      <w:r w:rsidRPr="00014D64">
        <w:rPr>
          <w:rFonts w:ascii="Georgia" w:hAnsi="Georgia" w:cs="Arial"/>
          <w:szCs w:val="22"/>
        </w:rPr>
        <w:t xml:space="preserve">El treinta y cinco por ciento (35%) de los costos y deducciones totales. </w:t>
      </w:r>
    </w:p>
    <w:p w:rsidR="004274BF" w:rsidRPr="00014D64" w:rsidRDefault="004274BF" w:rsidP="004274BF">
      <w:pPr>
        <w:autoSpaceDE w:val="0"/>
        <w:autoSpaceDN w:val="0"/>
        <w:adjustRightInd w:val="0"/>
        <w:spacing w:line="240" w:lineRule="auto"/>
        <w:ind w:left="708"/>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r w:rsidRPr="00014D64">
        <w:rPr>
          <w:rFonts w:ascii="Georgia" w:eastAsia="Calibri" w:hAnsi="Georgia" w:cs="Arial"/>
          <w:b/>
          <w:color w:val="auto"/>
          <w:szCs w:val="22"/>
          <w:lang w:eastAsia="es-CO"/>
        </w:rPr>
        <w:t>PARÁGRAFO 2</w:t>
      </w:r>
      <w:r w:rsidRPr="00014D64">
        <w:rPr>
          <w:rFonts w:ascii="Georgia" w:eastAsia="Calibri" w:hAnsi="Georgia" w:cs="Arial"/>
          <w:color w:val="auto"/>
          <w:szCs w:val="22"/>
          <w:lang w:eastAsia="es-CO"/>
        </w:rPr>
        <w:t>.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r w:rsidRPr="00014D64">
        <w:rPr>
          <w:rFonts w:ascii="Georgia" w:eastAsia="Calibri" w:hAnsi="Georgia" w:cs="Arial"/>
          <w:b/>
          <w:color w:val="auto"/>
          <w:szCs w:val="22"/>
          <w:lang w:eastAsia="es-CO"/>
        </w:rPr>
        <w:t>PARÁGRAFO 3</w:t>
      </w:r>
      <w:r w:rsidRPr="00014D64">
        <w:rPr>
          <w:rFonts w:ascii="Georgia" w:eastAsia="Calibri" w:hAnsi="Georgia" w:cs="Arial"/>
          <w:color w:val="auto"/>
          <w:szCs w:val="22"/>
          <w:lang w:eastAsia="es-CO"/>
        </w:rPr>
        <w:t>. Tratándose de los pagos en efectivo que efectúen operadores de Juegos de Suerte y Azar, la gradualidad prevista en el parágrafo anterior se aplicará de la siguiente manera:</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p>
    <w:p w:rsidR="004274BF" w:rsidRPr="00014D64" w:rsidRDefault="004274BF" w:rsidP="004274BF">
      <w:pPr>
        <w:pStyle w:val="Prrafodelista"/>
        <w:autoSpaceDE w:val="0"/>
        <w:autoSpaceDN w:val="0"/>
        <w:adjustRightInd w:val="0"/>
        <w:spacing w:line="240" w:lineRule="auto"/>
        <w:ind w:left="708"/>
        <w:rPr>
          <w:rFonts w:ascii="Georgia" w:hAnsi="Georgia" w:cs="Arial"/>
          <w:lang w:eastAsia="es-CO"/>
        </w:rPr>
      </w:pPr>
      <w:r w:rsidRPr="00014D64">
        <w:rPr>
          <w:rFonts w:ascii="Georgia" w:hAnsi="Georgia" w:cs="Arial"/>
          <w:lang w:eastAsia="es-CO"/>
        </w:rPr>
        <w:t xml:space="preserve">1. En el año 2018, el setenta y cuatro por ciento (74%) de los costos, deducciones, pasivos o impuestos descontables totales. </w:t>
      </w:r>
    </w:p>
    <w:p w:rsidR="004274BF" w:rsidRPr="00014D64" w:rsidRDefault="004274BF" w:rsidP="004274BF">
      <w:pPr>
        <w:pStyle w:val="Prrafodelista"/>
        <w:autoSpaceDE w:val="0"/>
        <w:autoSpaceDN w:val="0"/>
        <w:adjustRightInd w:val="0"/>
        <w:spacing w:line="240" w:lineRule="auto"/>
        <w:ind w:left="708"/>
        <w:rPr>
          <w:rFonts w:ascii="Georgia" w:hAnsi="Georgia" w:cs="Arial"/>
          <w:lang w:eastAsia="es-CO"/>
        </w:rPr>
      </w:pPr>
    </w:p>
    <w:p w:rsidR="004274BF" w:rsidRPr="00014D64" w:rsidRDefault="004274BF" w:rsidP="004274BF">
      <w:pPr>
        <w:pStyle w:val="Prrafodelista"/>
        <w:autoSpaceDE w:val="0"/>
        <w:autoSpaceDN w:val="0"/>
        <w:adjustRightInd w:val="0"/>
        <w:spacing w:line="240" w:lineRule="auto"/>
        <w:ind w:left="708"/>
        <w:rPr>
          <w:rFonts w:ascii="Georgia" w:hAnsi="Georgia" w:cs="Arial"/>
          <w:lang w:eastAsia="es-CO"/>
        </w:rPr>
      </w:pPr>
      <w:r w:rsidRPr="00014D64">
        <w:rPr>
          <w:rFonts w:ascii="Georgia" w:hAnsi="Georgia" w:cs="Arial"/>
          <w:lang w:eastAsia="es-CO"/>
        </w:rPr>
        <w:t xml:space="preserve">2. En el año 2019, el sesenta y cinco por ciento (65%) de los costos, deducciones, pasivos o impuestos descontables totales. </w:t>
      </w:r>
    </w:p>
    <w:p w:rsidR="004274BF" w:rsidRPr="00014D64" w:rsidRDefault="004274BF" w:rsidP="004274BF">
      <w:pPr>
        <w:pStyle w:val="Prrafodelista"/>
        <w:autoSpaceDE w:val="0"/>
        <w:autoSpaceDN w:val="0"/>
        <w:adjustRightInd w:val="0"/>
        <w:spacing w:line="240" w:lineRule="auto"/>
        <w:ind w:left="708"/>
        <w:rPr>
          <w:rFonts w:ascii="Georgia" w:hAnsi="Georgia" w:cs="Arial"/>
          <w:lang w:eastAsia="es-CO"/>
        </w:rPr>
      </w:pPr>
      <w:r w:rsidRPr="00014D64">
        <w:rPr>
          <w:rFonts w:ascii="Georgia" w:hAnsi="Georgia" w:cs="Arial"/>
          <w:lang w:eastAsia="es-CO"/>
        </w:rPr>
        <w:t xml:space="preserve">3. En el año 2020, el cincuenta y ocho por ciento (58%) de los costos, deducciones, pasivos o impuestos descontables totales. </w:t>
      </w:r>
    </w:p>
    <w:p w:rsidR="004274BF" w:rsidRPr="00014D64" w:rsidRDefault="004274BF" w:rsidP="004274BF">
      <w:pPr>
        <w:pStyle w:val="Prrafodelista"/>
        <w:autoSpaceDE w:val="0"/>
        <w:autoSpaceDN w:val="0"/>
        <w:adjustRightInd w:val="0"/>
        <w:spacing w:line="240" w:lineRule="auto"/>
        <w:ind w:left="708"/>
        <w:rPr>
          <w:rFonts w:ascii="Georgia" w:hAnsi="Georgia" w:cs="Arial"/>
          <w:lang w:eastAsia="es-CO"/>
        </w:rPr>
      </w:pPr>
      <w:r w:rsidRPr="00014D64">
        <w:rPr>
          <w:rFonts w:ascii="Georgia" w:hAnsi="Georgia" w:cs="Arial"/>
          <w:lang w:eastAsia="es-CO"/>
        </w:rPr>
        <w:t xml:space="preserve">4. A partir del año 2021, el cincuenta y dos por ciento (52%) de los costos, deducciones, pasivos o impuestos descontables totales. </w:t>
      </w:r>
    </w:p>
    <w:p w:rsidR="004274BF" w:rsidRPr="00014D64" w:rsidRDefault="004274BF" w:rsidP="004274BF">
      <w:pPr>
        <w:autoSpaceDE w:val="0"/>
        <w:autoSpaceDN w:val="0"/>
        <w:adjustRightInd w:val="0"/>
        <w:spacing w:line="240" w:lineRule="auto"/>
        <w:rPr>
          <w:rFonts w:ascii="Georgia" w:hAnsi="Georgia" w:cs="Arial"/>
          <w:color w:val="auto"/>
          <w:szCs w:val="22"/>
          <w:lang w:eastAsia="es-CO"/>
        </w:rPr>
      </w:pP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r w:rsidRPr="00014D64">
        <w:rPr>
          <w:rFonts w:ascii="Georgia" w:eastAsia="Calibri" w:hAnsi="Georgia" w:cs="Arial"/>
          <w:color w:val="auto"/>
          <w:szCs w:val="22"/>
          <w:lang w:eastAsia="es-CO"/>
        </w:rPr>
        <w:t>Para efectos de este parágrafo no se consideran comprendidos los pagos hasta por mil ochocientas (1.800) UVT que realicen los operadores de juegos de suerte y azar, siempre y cuando realicen la retención en la fuente correspondiente.</w:t>
      </w:r>
    </w:p>
    <w:p w:rsidR="004274BF" w:rsidRPr="00014D64" w:rsidRDefault="004274BF" w:rsidP="004274BF">
      <w:pPr>
        <w:autoSpaceDE w:val="0"/>
        <w:autoSpaceDN w:val="0"/>
        <w:adjustRightInd w:val="0"/>
        <w:spacing w:line="240" w:lineRule="auto"/>
        <w:ind w:left="708"/>
        <w:rPr>
          <w:rFonts w:ascii="Georgia" w:eastAsia="Calibri" w:hAnsi="Georgia" w:cs="Arial"/>
          <w:color w:val="auto"/>
          <w:szCs w:val="22"/>
          <w:lang w:eastAsia="es-CO"/>
        </w:rPr>
      </w:pPr>
      <w:r w:rsidRPr="00014D64">
        <w:rPr>
          <w:rFonts w:ascii="Georgia" w:eastAsia="Calibri" w:hAnsi="Georgia" w:cs="Arial"/>
          <w:color w:val="auto"/>
          <w:szCs w:val="22"/>
          <w:lang w:eastAsia="es-CO"/>
        </w:rPr>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rsidR="004274BF" w:rsidRPr="00014D64" w:rsidRDefault="004274BF" w:rsidP="004274BF">
      <w:pPr>
        <w:spacing w:line="240" w:lineRule="auto"/>
        <w:rPr>
          <w:rFonts w:ascii="Georgia" w:eastAsia="Calibri" w:hAnsi="Georgia" w:cs="Arial"/>
          <w:color w:val="auto"/>
          <w:szCs w:val="22"/>
          <w:lang w:eastAsia="es-CO"/>
        </w:rPr>
      </w:pPr>
    </w:p>
    <w:p w:rsidR="004274BF" w:rsidRPr="00014D64" w:rsidRDefault="004274BF" w:rsidP="004274BF">
      <w:pPr>
        <w:spacing w:line="240" w:lineRule="auto"/>
        <w:ind w:left="708"/>
        <w:rPr>
          <w:rFonts w:ascii="Georgia" w:eastAsia="Calibri" w:hAnsi="Georgia" w:cs="Arial"/>
          <w:color w:val="auto"/>
          <w:szCs w:val="22"/>
          <w:lang w:eastAsia="es-CO"/>
        </w:rPr>
      </w:pPr>
      <w:r w:rsidRPr="00014D64">
        <w:rPr>
          <w:rFonts w:ascii="Georgia" w:eastAsia="Calibri" w:hAnsi="Georgia" w:cs="Arial"/>
          <w:b/>
          <w:color w:val="auto"/>
          <w:szCs w:val="22"/>
          <w:lang w:eastAsia="es-CO"/>
        </w:rPr>
        <w:t>PARÁGRAFO TRANSITORIO.</w:t>
      </w:r>
      <w:r w:rsidRPr="00014D64">
        <w:rPr>
          <w:rFonts w:ascii="Georgia" w:eastAsia="Calibri" w:hAnsi="Georgia" w:cs="Arial"/>
          <w:color w:val="auto"/>
          <w:szCs w:val="22"/>
          <w:lang w:eastAsia="es-CO"/>
        </w:rPr>
        <w:t xml:space="preserve"> 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b/>
          <w:bCs/>
          <w:color w:val="auto"/>
          <w:szCs w:val="22"/>
          <w:lang w:eastAsia="en-US"/>
        </w:rPr>
      </w:pPr>
      <w:r w:rsidRPr="00014D64">
        <w:rPr>
          <w:rFonts w:ascii="Georgia" w:eastAsia="Calibri" w:hAnsi="Georgia" w:cs="Arial"/>
          <w:b/>
          <w:color w:val="auto"/>
          <w:szCs w:val="22"/>
          <w:lang w:eastAsia="en-US"/>
        </w:rPr>
        <w:t>ARTÍCULO 291°.</w:t>
      </w:r>
      <w:r w:rsidRPr="00014D64">
        <w:rPr>
          <w:rFonts w:ascii="Georgia" w:eastAsia="Calibri" w:hAnsi="Georgia" w:cs="Arial"/>
          <w:color w:val="auto"/>
          <w:szCs w:val="22"/>
          <w:lang w:eastAsia="en-US"/>
        </w:rPr>
        <w:t xml:space="preserve"> Modifíquese el artículo 616-1 del Estatuto Tributario el cual quedará así:</w:t>
      </w:r>
    </w:p>
    <w:p w:rsidR="004274BF" w:rsidRPr="00014D64" w:rsidRDefault="004274BF" w:rsidP="004274BF">
      <w:pPr>
        <w:spacing w:line="240" w:lineRule="auto"/>
        <w:rPr>
          <w:rFonts w:ascii="Georgia" w:eastAsia="Calibri" w:hAnsi="Georgia" w:cs="Arial"/>
          <w:b/>
          <w:bCs/>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ARTICULO 616-1. FACTURA O DOCUMENTO EQUIVALENTE</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La factura de venta o documento equivalente se expedirá, en las operaciones que se realicen con comerciantes, importadores o prestadores de servicios o en las ventas a consumidores finales.</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Son sistemas de facturación, la factura de venta y los documentos equivalentes. La factura de talonario o de papel y la factura electrónica se consideran para todos los efectos como una factura de venta.</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Los documentos equivalentes a la factura de venta, corresponderán a aquellos que señale el Gobierno Nacional.</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PARÁGRAFO 1.</w:t>
      </w:r>
      <w:r w:rsidRPr="00014D64">
        <w:rPr>
          <w:rFonts w:ascii="Georgia" w:eastAsia="Calibri" w:hAnsi="Georgia" w:cs="Arial"/>
          <w:color w:val="auto"/>
          <w:szCs w:val="22"/>
          <w:lang w:val="es-ES_tradnl" w:eastAsia="en-US"/>
        </w:rPr>
        <w:t xml:space="preserve"> Todas las facturas electrónicas para su reconocimiento tributario deberán ser validadas previo a su expedición, por la Dirección de Impuestos y Aduanas Nacionales o por un proveedor autorizado por ésta. </w:t>
      </w:r>
    </w:p>
    <w:p w:rsidR="004274BF" w:rsidRPr="00014D64" w:rsidRDefault="004274BF" w:rsidP="004274BF">
      <w:pPr>
        <w:spacing w:line="240" w:lineRule="auto"/>
        <w:ind w:left="708"/>
        <w:rPr>
          <w:rFonts w:ascii="Georgia" w:eastAsia="Calibri" w:hAnsi="Georgia" w:cs="Arial"/>
          <w:b/>
          <w:bCs/>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La factura electrónica sólo se entenderá expedida cuando sea validada y entregada al adquirente.</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En todos los casos, la responsabilidad de la entrega de la factura electrónica para su validación y la entrega al adquirente una vez validada, corresponde al obligado a facturar.</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Los proveedores autorizados deberán transmitir a la Administración Tributaria, las facturas electrónicas que validen; cuando las facturas electrónicas sean validadas por la Dirección de Impuestos y Aduanas Nacionales, las mismas se entenderán transmitidas.</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La validación de las facturas electrónicas de que trata éste parágrafo no excluye las amplias facultades de fiscalización y control de la Administración Tributaria.</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El Gobierno Nacional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La Dirección de Impuestos y Aduanas Nacionales deberá adecuar su estructura, para garantizar la administración y control de la factura electrónica, así como para definir las competencias y funciones en el nivel central y seccional, para el funcionamiento de la misma.</w:t>
      </w:r>
    </w:p>
    <w:p w:rsidR="004274BF" w:rsidRPr="00014D64" w:rsidRDefault="004274BF" w:rsidP="004274BF">
      <w:pPr>
        <w:spacing w:line="240" w:lineRule="auto"/>
        <w:ind w:left="708"/>
        <w:rPr>
          <w:rFonts w:ascii="Georgia" w:eastAsia="Calibri" w:hAnsi="Georgia" w:cs="Arial"/>
          <w:color w:val="auto"/>
          <w:szCs w:val="22"/>
          <w:lang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PARÁGRAFO 3</w:t>
      </w:r>
      <w:r w:rsidRPr="00014D64">
        <w:rPr>
          <w:rFonts w:ascii="Georgia" w:eastAsia="Calibri" w:hAnsi="Georgia" w:cs="Arial"/>
          <w:b/>
          <w:color w:val="auto"/>
          <w:szCs w:val="22"/>
          <w:lang w:val="es-ES_tradnl" w:eastAsia="en-US"/>
        </w:rPr>
        <w:t>.</w:t>
      </w:r>
      <w:r w:rsidRPr="00014D64">
        <w:rPr>
          <w:rFonts w:ascii="Georgia" w:eastAsia="Calibri" w:hAnsi="Georgia" w:cs="Arial"/>
          <w:color w:val="auto"/>
          <w:szCs w:val="22"/>
          <w:lang w:val="es-ES_tradnl" w:eastAsia="en-US"/>
        </w:rPr>
        <w:t xml:space="preserve"> El Gobierno Nacional podrá reglamentar los procedimientos, condiciones y requisitos para la habilitación de los proveedores autorizados para validar y transmitir factura.</w:t>
      </w:r>
    </w:p>
    <w:p w:rsidR="004274BF" w:rsidRPr="00014D64" w:rsidRDefault="004274BF" w:rsidP="004274BF">
      <w:pPr>
        <w:spacing w:line="240" w:lineRule="auto"/>
        <w:ind w:left="708"/>
        <w:rPr>
          <w:rFonts w:ascii="Georgia" w:eastAsia="Calibri" w:hAnsi="Georgia" w:cs="Arial"/>
          <w:b/>
          <w:bCs/>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PARÁGRAFO TRANSITORIO.</w:t>
      </w:r>
      <w:r w:rsidRPr="00014D64">
        <w:rPr>
          <w:rFonts w:ascii="Georgia" w:eastAsia="Calibri" w:hAnsi="Georgia" w:cs="Arial"/>
          <w:color w:val="auto"/>
          <w:szCs w:val="22"/>
          <w:lang w:val="es-ES_tradnl" w:eastAsia="en-US"/>
        </w:rPr>
        <w:t xml:space="preserve"> Los requisitos, condiciones y procedimientos establecidos en el presente artículo, serán reglamentados por el Gobierno Nacional; entre tanto aplicarán las disposiciones que regulan la materia antes de la entrada en vigencia de la presente Ley.</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bCs/>
          <w:color w:val="auto"/>
          <w:szCs w:val="22"/>
          <w:lang w:val="es-ES_tradnl" w:eastAsia="en-US"/>
        </w:rPr>
      </w:pPr>
      <w:r w:rsidRPr="00014D64">
        <w:rPr>
          <w:rFonts w:ascii="Georgia" w:eastAsia="Calibri" w:hAnsi="Georgia" w:cs="Arial"/>
          <w:b/>
          <w:color w:val="auto"/>
          <w:szCs w:val="22"/>
          <w:lang w:val="es-ES_tradnl" w:eastAsia="en-US"/>
        </w:rPr>
        <w:t>ARTÍCULO 292°.</w:t>
      </w:r>
      <w:r w:rsidRPr="00014D64">
        <w:rPr>
          <w:rFonts w:ascii="Georgia" w:eastAsia="Calibri" w:hAnsi="Georgia" w:cs="Arial"/>
          <w:color w:val="auto"/>
          <w:szCs w:val="22"/>
          <w:lang w:val="es-ES_tradnl" w:eastAsia="en-US"/>
        </w:rPr>
        <w:t xml:space="preserve"> Adiciónese el artículo 616-4 al Estatuto Tributario el cual quedará así:</w:t>
      </w:r>
    </w:p>
    <w:p w:rsidR="004274BF" w:rsidRPr="00014D64" w:rsidRDefault="004274BF" w:rsidP="004274BF">
      <w:pPr>
        <w:spacing w:line="240" w:lineRule="auto"/>
        <w:rPr>
          <w:rFonts w:ascii="Georgia" w:eastAsia="Calibri" w:hAnsi="Georgia" w:cs="Arial"/>
          <w:b/>
          <w:bCs/>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ARTÍCULO 616-4. PROVEEDORES AUTORIZADOS, OBLIGACIONES E INFRACCIONES</w:t>
      </w:r>
      <w:r w:rsidRPr="00014D64">
        <w:rPr>
          <w:rFonts w:ascii="Georgia" w:eastAsia="Calibri" w:hAnsi="Georgia" w:cs="Arial"/>
          <w:b/>
          <w:color w:val="auto"/>
          <w:szCs w:val="22"/>
          <w:lang w:val="es-ES_tradnl" w:eastAsia="en-US"/>
        </w:rPr>
        <w:t>.</w:t>
      </w:r>
      <w:r w:rsidRPr="00014D64">
        <w:rPr>
          <w:rFonts w:ascii="Georgia" w:eastAsia="Calibri" w:hAnsi="Georgia" w:cs="Arial"/>
          <w:color w:val="auto"/>
          <w:szCs w:val="22"/>
          <w:lang w:val="es-ES_tradnl" w:eastAsia="en-US"/>
        </w:rPr>
        <w:t xml:space="preserve"> Será proveedor autorizado la persona jurídica habilitada para validar y transmitir la factura electrónica que cumpla con las condiciones y requisitos que señale el Gobierno Nacional. La Administración Tributaria, mediante resolución motivada, habilitará como proveedor autorizado a quienes cumplan las condiciones y requisitos que sean establecidos.</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Son obligaciones e infracciones de los proveedores autorizados las siguientes:</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D97657">
      <w:pPr>
        <w:numPr>
          <w:ilvl w:val="2"/>
          <w:numId w:val="114"/>
        </w:numPr>
        <w:tabs>
          <w:tab w:val="clear" w:pos="2160"/>
          <w:tab w:val="num" w:pos="993"/>
        </w:tabs>
        <w:spacing w:line="240" w:lineRule="auto"/>
        <w:ind w:left="1134"/>
        <w:contextualSpacing/>
        <w:rPr>
          <w:rFonts w:ascii="Georgia" w:hAnsi="Georgia" w:cs="Arial"/>
          <w:szCs w:val="22"/>
          <w:lang w:val="es-ES_tradnl"/>
        </w:rPr>
      </w:pPr>
      <w:r w:rsidRPr="00014D64">
        <w:rPr>
          <w:rFonts w:ascii="Georgia" w:hAnsi="Georgia" w:cs="Arial"/>
          <w:szCs w:val="22"/>
          <w:lang w:val="es-ES_tradnl"/>
        </w:rPr>
        <w:t>Los proveedores autorizados, deberán cumplir las siguientes obligaciones:</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D97657">
      <w:pPr>
        <w:numPr>
          <w:ilvl w:val="0"/>
          <w:numId w:val="154"/>
        </w:numPr>
        <w:spacing w:line="240" w:lineRule="auto"/>
        <w:contextualSpacing/>
        <w:rPr>
          <w:rFonts w:ascii="Georgia" w:hAnsi="Georgia" w:cs="Arial"/>
          <w:szCs w:val="22"/>
          <w:lang w:val="es-ES_tradnl"/>
        </w:rPr>
      </w:pPr>
      <w:r w:rsidRPr="00014D64">
        <w:rPr>
          <w:rFonts w:ascii="Georgia" w:hAnsi="Georgia" w:cs="Arial"/>
          <w:szCs w:val="22"/>
          <w:lang w:val="es-ES_tradnl"/>
        </w:rPr>
        <w:t>Validar las facturas electrónicas atendiendo los términos, requisitos y características exigidos.</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4"/>
        </w:numPr>
        <w:spacing w:line="240" w:lineRule="auto"/>
        <w:contextualSpacing/>
        <w:rPr>
          <w:rFonts w:ascii="Georgia" w:hAnsi="Georgia" w:cs="Arial"/>
          <w:szCs w:val="22"/>
          <w:lang w:val="es-ES_tradnl"/>
        </w:rPr>
      </w:pPr>
      <w:r w:rsidRPr="00014D64">
        <w:rPr>
          <w:rFonts w:ascii="Georgia" w:hAnsi="Georgia" w:cs="Arial"/>
          <w:szCs w:val="22"/>
          <w:lang w:val="es-ES_tradnl"/>
        </w:rPr>
        <w:t>Transmitir a la Dirección de Impuestos y Aduanas Nacionales las facturas electrónicas validadas atendiendo los términos, requisitos y características exigidos.</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4"/>
        </w:numPr>
        <w:spacing w:line="240" w:lineRule="auto"/>
        <w:contextualSpacing/>
        <w:rPr>
          <w:rFonts w:ascii="Georgia" w:hAnsi="Georgia" w:cs="Arial"/>
          <w:szCs w:val="22"/>
          <w:lang w:val="es-ES_tradnl"/>
        </w:rPr>
      </w:pPr>
      <w:r w:rsidRPr="00014D64">
        <w:rPr>
          <w:rFonts w:ascii="Georgia" w:hAnsi="Georgia" w:cs="Arial"/>
          <w:szCs w:val="22"/>
          <w:lang w:val="es-ES_tradnl"/>
        </w:rPr>
        <w:t>Garantizar y atender las disposiciones jurídicas relacionadas con la confidencialidad y reserva de la información.</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4"/>
        </w:numPr>
        <w:spacing w:line="240" w:lineRule="auto"/>
        <w:contextualSpacing/>
        <w:rPr>
          <w:rFonts w:ascii="Georgia" w:hAnsi="Georgia" w:cs="Arial"/>
          <w:szCs w:val="22"/>
          <w:lang w:val="es-ES_tradnl"/>
        </w:rPr>
      </w:pPr>
      <w:r w:rsidRPr="00014D64">
        <w:rPr>
          <w:rFonts w:ascii="Georgia" w:hAnsi="Georgia" w:cs="Arial"/>
          <w:szCs w:val="22"/>
          <w:lang w:val="es-ES_tradnl"/>
        </w:rPr>
        <w:t>Mantener durante la vigencia de la habilitación, las condiciones y requisitos exigidos para ser proveedor autorizado.</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4"/>
        </w:numPr>
        <w:spacing w:line="240" w:lineRule="auto"/>
        <w:contextualSpacing/>
        <w:rPr>
          <w:rFonts w:ascii="Georgia" w:hAnsi="Georgia" w:cs="Arial"/>
          <w:szCs w:val="22"/>
          <w:lang w:val="es-ES_tradnl"/>
        </w:rPr>
      </w:pPr>
      <w:r w:rsidRPr="00014D64">
        <w:rPr>
          <w:rFonts w:ascii="Georgia" w:hAnsi="Georgia" w:cs="Arial"/>
          <w:szCs w:val="22"/>
          <w:lang w:val="es-ES_tradnl"/>
        </w:rPr>
        <w:t xml:space="preserve">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 </w:t>
      </w:r>
    </w:p>
    <w:p w:rsidR="004274BF" w:rsidRPr="00014D64" w:rsidRDefault="004274BF" w:rsidP="004274BF">
      <w:pPr>
        <w:spacing w:line="240" w:lineRule="auto"/>
        <w:ind w:left="1068"/>
        <w:rPr>
          <w:rFonts w:ascii="Georgia" w:eastAsia="Calibri" w:hAnsi="Georgia" w:cs="Arial"/>
          <w:color w:val="auto"/>
          <w:szCs w:val="22"/>
          <w:lang w:val="es-ES_tradnl" w:eastAsia="en-US"/>
        </w:rPr>
      </w:pPr>
    </w:p>
    <w:p w:rsidR="004274BF" w:rsidRPr="00014D64" w:rsidRDefault="004274BF" w:rsidP="00D97657">
      <w:pPr>
        <w:numPr>
          <w:ilvl w:val="2"/>
          <w:numId w:val="114"/>
        </w:numPr>
        <w:tabs>
          <w:tab w:val="clear" w:pos="2160"/>
          <w:tab w:val="num" w:pos="993"/>
        </w:tabs>
        <w:spacing w:line="240" w:lineRule="auto"/>
        <w:ind w:left="1134"/>
        <w:contextualSpacing/>
        <w:rPr>
          <w:rFonts w:ascii="Georgia" w:hAnsi="Georgia" w:cs="Arial"/>
          <w:szCs w:val="22"/>
          <w:lang w:val="es-ES_tradnl"/>
        </w:rPr>
      </w:pPr>
      <w:r w:rsidRPr="00014D64">
        <w:rPr>
          <w:rFonts w:ascii="Georgia" w:hAnsi="Georgia" w:cs="Arial"/>
          <w:szCs w:val="22"/>
          <w:lang w:val="es-ES_tradnl"/>
        </w:rPr>
        <w:t xml:space="preserve"> Los proveedores autorizados, incurrirán en infracción tributaria cuando realicen cualquiera de las siguientes conductas:  </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No validar las facturas electrónicas que cumplan con los requisitos exigidos.</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Validar las facturas electrónicas sin el cumplimiento de los términos, requisitos y mecanismos técnicos e informáticos que se exijan en el reglamento.</w:t>
      </w:r>
    </w:p>
    <w:p w:rsidR="004274BF" w:rsidRPr="00014D64" w:rsidRDefault="004274BF" w:rsidP="004274BF">
      <w:pPr>
        <w:spacing w:line="240" w:lineRule="auto"/>
        <w:ind w:left="1276"/>
        <w:rPr>
          <w:rFonts w:ascii="Georgia" w:eastAsia="Calibri" w:hAnsi="Georgia" w:cs="Arial"/>
          <w:color w:val="auto"/>
          <w:szCs w:val="22"/>
          <w:lang w:val="es-ES_tradnl" w:eastAsia="en-US"/>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No transmitir las facturas electrónicas que haya validado.</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Transmitir las facturas electrónicas sin el cumplimiento de los términos, requisitos y mecanismos técnicos e informáticos que se exijan en el reglamento.</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Violar las disposiciones jurídicas relacionadas con la confidencialidad y reserva de la información.</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 xml:space="preserve">Haber obtenido la habilitación como proveedor autorizado, mediante la utilización de medios fraudulentos. </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No mantener durante la vigencia de la habilitación, las condiciones y requisitos exigidos para ser proveedor autorizado</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D97657">
      <w:pPr>
        <w:numPr>
          <w:ilvl w:val="0"/>
          <w:numId w:val="155"/>
        </w:numPr>
        <w:spacing w:line="240" w:lineRule="auto"/>
        <w:contextualSpacing/>
        <w:rPr>
          <w:rFonts w:ascii="Georgia" w:hAnsi="Georgia" w:cs="Arial"/>
          <w:szCs w:val="22"/>
          <w:lang w:val="es-ES_tradnl"/>
        </w:rPr>
      </w:pPr>
      <w:r w:rsidRPr="00014D64">
        <w:rPr>
          <w:rFonts w:ascii="Georgia" w:hAnsi="Georgia" w:cs="Arial"/>
          <w:szCs w:val="22"/>
          <w:lang w:val="es-ES_tradnl"/>
        </w:rPr>
        <w:t>Utilizar maniobras fraudulentas o engañosas en la validación o transmisión de la factura electrónica, que resulten en operaciones inexistentes, inexactas, simuladas, ficticias, las cuales sirvan como instrumento de evasión y aminoración de la carga tributaria.</w:t>
      </w:r>
    </w:p>
    <w:p w:rsidR="004274BF" w:rsidRPr="00014D64" w:rsidRDefault="004274BF" w:rsidP="004274BF">
      <w:pPr>
        <w:spacing w:line="240" w:lineRule="auto"/>
        <w:ind w:left="1428"/>
        <w:rPr>
          <w:rFonts w:ascii="Georgia" w:hAnsi="Georgia" w:cs="Arial"/>
          <w:szCs w:val="22"/>
          <w:lang w:val="es-ES_tradnl"/>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293°.</w:t>
      </w:r>
      <w:r w:rsidRPr="00014D64">
        <w:rPr>
          <w:rFonts w:ascii="Georgia" w:eastAsia="Calibri" w:hAnsi="Georgia" w:cs="Arial"/>
          <w:color w:val="auto"/>
          <w:szCs w:val="22"/>
          <w:lang w:eastAsia="en-US"/>
        </w:rPr>
        <w:t xml:space="preserve"> Adiciónese el artículo 684-4 al Estatuto Tributario el cual quedará así:</w:t>
      </w:r>
    </w:p>
    <w:p w:rsidR="004274BF" w:rsidRPr="00014D64" w:rsidRDefault="004274BF" w:rsidP="004274BF">
      <w:pPr>
        <w:spacing w:line="240" w:lineRule="auto"/>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ARTÍCULO 684-4. SANCIONES APLICABLES A LOS PROVEEDORES AUTORIZADOS.</w:t>
      </w:r>
      <w:r w:rsidRPr="00014D64">
        <w:rPr>
          <w:rFonts w:ascii="Georgia" w:eastAsia="Calibri" w:hAnsi="Georgia" w:cs="Arial"/>
          <w:color w:val="auto"/>
          <w:szCs w:val="22"/>
          <w:lang w:val="es-ES_tradnl" w:eastAsia="en-US"/>
        </w:rPr>
        <w:t xml:space="preserve"> El proveedor autorizado será sancionado con la cancelación de la habilitación cuando incurra en alguna de las infracciones previstas en los literales a), c), e), f), g) o h) del numeral segundo del artículo 616-4 de este estatuto y solo podrán ejercer como proveedor autorizado, trascurridos cinco (5) años de haber sido cancelada su autorización, para lo cual deberá surtir nuevamente el procedimiento de habilitación.</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El proveedor autorizado que incurra en alguna de las infracciones previstas en los literales b) o d) del numeral segundo del artículo 616-4 de este estatuto será objeto de una sanción de diez (10) UVT por cada factura validada y/o transmitida sin el cumplimiento de los términos, requisitos y mecanismos técnicos e informáticos que se exijan en el reglamento. La sanción no podrá exceder de diez mil (10.000) UVT; esta sanción se reducirá a la mitad de su valor, cuando se acepte la misma con ocasión de la respuesta al pliego de cargos y antes de que se haya notificado la resolución que la impone o al setenta y cinco por ciento (75%) de su valor, cuando se acepte dentro del término del recurso de reconsideración y se renuncie a este. Para tal efecto, en uno y otro caso se deberá presentar, ante la oficina que está conociendo de la investigación, un memorial de aceptación de la sanción reducida, en el cual se acredite el pago o acuerdo de pago de la misma y se acredite el cumplimiento de la obligación cuando fuera del caso.</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En los casos en que el proveedor autorizado reincida, en los términos del artículo 640 de este estatuto, respecto de las infracciones previstas en los literales b) o d) del numeral segundo del artículo 616-4 de este estatuto, será objeto de la sanción de cancelación de la habilitación.</w:t>
      </w:r>
    </w:p>
    <w:p w:rsidR="004274BF" w:rsidRPr="00014D64" w:rsidRDefault="004274BF" w:rsidP="004274BF">
      <w:pPr>
        <w:spacing w:line="240" w:lineRule="auto"/>
        <w:ind w:left="708"/>
        <w:rPr>
          <w:rFonts w:ascii="Georgia" w:eastAsia="Calibri" w:hAnsi="Georgia" w:cs="Arial"/>
          <w:color w:val="auto"/>
          <w:szCs w:val="22"/>
          <w:lang w:val="es-ES_tradnl" w:eastAsia="en-US"/>
        </w:rPr>
      </w:pPr>
    </w:p>
    <w:p w:rsidR="004274BF" w:rsidRPr="00014D64" w:rsidRDefault="004274BF" w:rsidP="004274BF">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Las sanciones previstas en este artículo se impondrán aplicando el procedimiento establecido en la oportunidad establecida en el artículo 638 del Estatuto Tributario. El investigado dispondrá de un mes contado a partir de la notificación del pliego de cargos para dar respuesta, presentar los descargos y solicitar las pruebas que considere pertinente.</w:t>
      </w:r>
    </w:p>
    <w:p w:rsidR="004274BF" w:rsidRPr="00014D64" w:rsidRDefault="004274BF" w:rsidP="004274BF">
      <w:pPr>
        <w:spacing w:line="240" w:lineRule="auto"/>
        <w:rPr>
          <w:rFonts w:ascii="Georgia" w:hAnsi="Georgia" w:cs="Arial"/>
          <w:b/>
          <w:bCs/>
          <w:color w:val="auto"/>
          <w:szCs w:val="22"/>
          <w:lang w:eastAsia="en-US"/>
        </w:rPr>
      </w:pPr>
    </w:p>
    <w:p w:rsidR="004274BF" w:rsidRPr="00014D64" w:rsidRDefault="004274BF" w:rsidP="004274BF">
      <w:pPr>
        <w:spacing w:line="240" w:lineRule="auto"/>
        <w:rPr>
          <w:rFonts w:ascii="Georgia" w:hAnsi="Georgia" w:cs="Arial"/>
          <w:color w:val="auto"/>
          <w:szCs w:val="22"/>
          <w:lang w:eastAsia="en-US"/>
        </w:rPr>
      </w:pPr>
      <w:r w:rsidRPr="00014D64">
        <w:rPr>
          <w:rFonts w:ascii="Georgia" w:hAnsi="Georgia" w:cs="Arial"/>
          <w:b/>
          <w:bCs/>
          <w:color w:val="auto"/>
          <w:szCs w:val="22"/>
          <w:lang w:eastAsia="en-US"/>
        </w:rPr>
        <w:t xml:space="preserve">ARTÍCULO 294°. DEVOLUCIÓN DE APORTES Y SANCIONES </w:t>
      </w:r>
      <w:r w:rsidRPr="00014D64">
        <w:rPr>
          <w:rFonts w:ascii="Georgia" w:hAnsi="Georgia" w:cs="Arial"/>
          <w:color w:val="auto"/>
          <w:szCs w:val="22"/>
          <w:lang w:eastAsia="en-US"/>
        </w:rPr>
        <w:t xml:space="preserve">En los eventos en los que se declare total o parcialmente la nulidad de los actos administrativos expedidos por la UGPP y se ordene la devolución de aportes y/o sanciones, la UGPP ordenará la devolución de los mismos al Fosyga, al Fondo de Riesgos Laborales, a las Administradoras de Pensiones, y riesgos laborales, al Tesoro Nacional, al ICBF, al SENA, a las Cajas de Compensación, y a todas las demás entidades que hayan recibido recursos del Sistema de la Protección Social, según el caso, conforme con el procedimiento que establezca para el efecto. </w:t>
      </w:r>
    </w:p>
    <w:p w:rsidR="004274BF" w:rsidRPr="00014D64" w:rsidRDefault="004274BF" w:rsidP="004274BF">
      <w:pPr>
        <w:spacing w:line="240" w:lineRule="auto"/>
        <w:rPr>
          <w:rFonts w:ascii="Georgia" w:hAnsi="Georgia" w:cs="Arial"/>
          <w:color w:val="auto"/>
          <w:szCs w:val="22"/>
          <w:lang w:eastAsia="en-US"/>
        </w:rPr>
      </w:pPr>
    </w:p>
    <w:p w:rsidR="004274BF" w:rsidRPr="00014D64" w:rsidRDefault="004274BF" w:rsidP="004274BF">
      <w:pPr>
        <w:spacing w:line="240" w:lineRule="auto"/>
        <w:rPr>
          <w:rFonts w:ascii="Georgia" w:hAnsi="Georgia" w:cs="Arial"/>
          <w:color w:val="auto"/>
          <w:szCs w:val="22"/>
          <w:lang w:eastAsia="en-US"/>
        </w:rPr>
      </w:pPr>
      <w:r w:rsidRPr="00014D64">
        <w:rPr>
          <w:rFonts w:ascii="Georgia" w:hAnsi="Georgia" w:cs="Arial"/>
          <w:color w:val="auto"/>
          <w:szCs w:val="22"/>
          <w:lang w:eastAsia="en-US"/>
        </w:rPr>
        <w:t xml:space="preserve">La orden de pago será impartida por la UGPP dentro de los 30 días hábiles siguientes contados a partir de la fecha en que quede ejecutoriada la sentencia, mediante acto administrativo que será notificado a las entidades obligadas a la devolución de los aportes y/o sanciones. </w:t>
      </w:r>
    </w:p>
    <w:p w:rsidR="004274BF" w:rsidRPr="00014D64" w:rsidRDefault="004274BF" w:rsidP="004274BF">
      <w:pPr>
        <w:spacing w:line="240" w:lineRule="auto"/>
        <w:rPr>
          <w:rFonts w:ascii="Georgia" w:hAnsi="Georgia" w:cs="Arial"/>
          <w:color w:val="auto"/>
          <w:szCs w:val="22"/>
          <w:lang w:eastAsia="en-US"/>
        </w:rPr>
      </w:pPr>
    </w:p>
    <w:p w:rsidR="004274BF" w:rsidRPr="00014D64" w:rsidRDefault="004274BF" w:rsidP="004274BF">
      <w:pPr>
        <w:spacing w:line="240" w:lineRule="auto"/>
        <w:rPr>
          <w:rFonts w:ascii="Georgia" w:hAnsi="Georgia" w:cs="Arial"/>
          <w:color w:val="auto"/>
          <w:szCs w:val="22"/>
          <w:lang w:eastAsia="en-US"/>
        </w:rPr>
      </w:pPr>
      <w:r w:rsidRPr="00014D64">
        <w:rPr>
          <w:rFonts w:ascii="Georgia" w:hAnsi="Georgia" w:cs="Arial"/>
          <w:color w:val="auto"/>
          <w:szCs w:val="22"/>
          <w:lang w:eastAsia="en-US"/>
        </w:rPr>
        <w:t>La devolución de los aportes por parte de las entidades obligadas deberá realizarse y acreditarse dentro de los dos (2) meses siguientes a la notificación del acto administrativo proferido por la UGPP, en la cuenta que para tal efecto disponga el aportante; de lo contrario se causarán intereses moratorios con cargo a las mencionadas entidades a la tasa de interés bancario corriente certificada por la Superintendencia Financiera por el período en el que se realiza el pago.</w:t>
      </w:r>
    </w:p>
    <w:p w:rsidR="004274BF" w:rsidRPr="00014D64" w:rsidRDefault="004274BF" w:rsidP="004274BF">
      <w:pPr>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r w:rsidRPr="00014D64">
        <w:rPr>
          <w:rFonts w:ascii="Georgia" w:hAnsi="Georgia" w:cs="Arial"/>
          <w:color w:val="auto"/>
          <w:szCs w:val="22"/>
          <w:lang w:eastAsia="en-US"/>
        </w:rPr>
        <w:t>Notificada la admisión de la demanda a la UGPP, ésta deberá comunicarse a las Administradoras, o a quienes asuman sus obligaciones para que efectúen las provisiones correspondientes en una cuenta especial que reconozca la contingencia y que garantice la devolución de los recursos.</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b/>
          <w:bCs/>
          <w:color w:val="auto"/>
          <w:szCs w:val="22"/>
          <w:lang w:eastAsia="en-US"/>
        </w:rPr>
        <w:t>ARTÍCULO 295°. NOTIFICACIÓN ELECTRÓNICA</w:t>
      </w:r>
      <w:r w:rsidRPr="00014D64">
        <w:rPr>
          <w:rFonts w:ascii="Georgia" w:hAnsi="Georgia" w:cs="Arial"/>
          <w:color w:val="auto"/>
          <w:szCs w:val="22"/>
          <w:lang w:eastAsia="en-US"/>
        </w:rPr>
        <w:t>. Los actos administrativos que profiera la UGPP en los procesos de determinación de obligaciones y sancionatorios de las contribuciones parafiscales de la protección social y de cobro coactivo, podrán notificarse a la dirección electrónica que informe el aportante de manera expresa.</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color w:val="auto"/>
          <w:szCs w:val="22"/>
          <w:lang w:eastAsia="en-US"/>
        </w:rPr>
        <w:t>Una vez el aportante informe la dirección electrónica a la UGPP, todos los actos administrativos proferidos con posterioridad a ese momento, independientemente de la etapa administrativa en la que se encuentre el proceso, serán notificados a esa dirección hasta que el aportante informe de manera expresa el cambio de dirección.</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color w:val="auto"/>
          <w:szCs w:val="22"/>
          <w:lang w:eastAsia="en-US"/>
        </w:rPr>
        <w:t>Se entenderá surtida la notificación electrónica el octavo día hábil siguiente a aquel en que se reciba el acto administrativo en la dirección electrónica informada por el aportante, de acuerdo con lo certificado por la UGPP.</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spacing w:line="240" w:lineRule="auto"/>
        <w:rPr>
          <w:rFonts w:ascii="Georgia" w:hAnsi="Georgia" w:cs="Arial"/>
          <w:color w:val="auto"/>
          <w:szCs w:val="22"/>
          <w:lang w:eastAsia="en-US"/>
        </w:rPr>
      </w:pPr>
      <w:r w:rsidRPr="00014D64">
        <w:rPr>
          <w:rFonts w:ascii="Georgia" w:hAnsi="Georgia" w:cs="Arial"/>
          <w:color w:val="auto"/>
          <w:szCs w:val="22"/>
          <w:lang w:eastAsia="en-US"/>
        </w:rPr>
        <w:t xml:space="preserve">Para todos los efectos legales los términos se computarán a partir del día hábil siguiente a aquel en que quede notificado el acto de conformidad con la presente disposición. </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color w:val="auto"/>
          <w:szCs w:val="22"/>
          <w:lang w:eastAsia="en-US"/>
        </w:rPr>
        <w:t>Cuando el interesado no pueda acceder al contenido del mensaje de datos por razones inherentes al mismo, deberá informarlo a la Unidad a más tardar el octavo día hábil siguiente a aquel en que se recibió el correo electrónico</w:t>
      </w:r>
      <w:r w:rsidRPr="00014D64">
        <w:rPr>
          <w:rFonts w:ascii="Georgia" w:hAnsi="Georgia" w:cs="Arial"/>
          <w:bCs/>
          <w:iCs/>
          <w:color w:val="auto"/>
          <w:szCs w:val="22"/>
          <w:lang w:eastAsia="es-CO"/>
        </w:rPr>
        <w:t xml:space="preserve">, </w:t>
      </w:r>
      <w:r w:rsidRPr="00014D64">
        <w:rPr>
          <w:rFonts w:ascii="Georgia" w:hAnsi="Georgia" w:cs="Arial"/>
          <w:color w:val="auto"/>
          <w:szCs w:val="22"/>
          <w:lang w:eastAsia="en-US"/>
        </w:rPr>
        <w:t xml:space="preserve">la UGPP previa evaluación del hecho, procederá a enviar el acto administrativo a través de correo electrónico. En este caso, la notificación se entenderá surtida para efectos de los términos de la Unidad, el octavo día hábil siguiente al recibo del primer correo electrónico del acto administrativo y para el aportante, el término para responder o impugnar se contará a partir del día hábil siguiente a la fecha en que el acto le sea efectivamente notificado por medio electrónico. </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color w:val="auto"/>
          <w:szCs w:val="22"/>
          <w:lang w:eastAsia="en-US"/>
        </w:rPr>
        <w:t>Si a pesar de lo anterior el aportante no puede acceder al mensaje de datos o no se pudiere notificar por problemas técnicos de la Administración, se podrán utilizar las otras formas previstas en la ley para la notificación.</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spacing w:line="240" w:lineRule="auto"/>
        <w:rPr>
          <w:rFonts w:ascii="Georgia" w:hAnsi="Georgia" w:cs="Arial"/>
          <w:color w:val="auto"/>
          <w:szCs w:val="22"/>
          <w:lang w:eastAsia="en-US"/>
        </w:rPr>
      </w:pPr>
      <w:r w:rsidRPr="00014D64">
        <w:rPr>
          <w:rFonts w:ascii="Georgia" w:hAnsi="Georgia" w:cs="Arial"/>
          <w:b/>
          <w:color w:val="auto"/>
          <w:szCs w:val="22"/>
          <w:lang w:eastAsia="en-US"/>
        </w:rPr>
        <w:t xml:space="preserve">PARÁGRAFO. </w:t>
      </w:r>
      <w:r w:rsidRPr="00014D64">
        <w:rPr>
          <w:rFonts w:ascii="Georgia" w:hAnsi="Georgia" w:cs="Arial"/>
          <w:color w:val="auto"/>
          <w:szCs w:val="22"/>
          <w:lang w:eastAsia="en-US"/>
        </w:rPr>
        <w:t>En todos los casos en que la notificación electrónica o  la notificación  surtida por los otros medios  previstos en la Ley, se haya realizado más de una vez, los términos para efectos de  la administración y para el aportante, se contaran a partir de la primera notificación realizada en debida forma”</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r w:rsidRPr="00014D64">
        <w:rPr>
          <w:rFonts w:ascii="Georgia" w:hAnsi="Georgia" w:cs="Arial"/>
          <w:b/>
          <w:color w:val="auto"/>
          <w:szCs w:val="22"/>
          <w:lang w:eastAsia="en-US"/>
        </w:rPr>
        <w:t>ARTÍCULO 296°. COMPETENCIA DE LAS ACTUACIONES TRIBUTARIAS DE LA UGPP.</w:t>
      </w:r>
      <w:r w:rsidRPr="00014D64">
        <w:rPr>
          <w:rFonts w:ascii="Georgia" w:hAnsi="Georgia" w:cs="Arial"/>
          <w:color w:val="auto"/>
          <w:szCs w:val="22"/>
          <w:lang w:eastAsia="en-US"/>
        </w:rPr>
        <w:t xml:space="preserve"> Las controversias que se susciten respecto de las actuaciones administrativas expedidas por la UGPP en relación con las tareas de seguimiento, colaboración y determinación de la adecuada, completa y oportuna liquidación y pago de las contribuciones parafiscales de la Protección Social, continuarán tramitándose ante la Jurisdicción Contencioso Administrativa.</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b/>
          <w:bCs/>
          <w:color w:val="auto"/>
          <w:szCs w:val="22"/>
          <w:lang w:eastAsia="en-US"/>
        </w:rPr>
        <w:t xml:space="preserve">ARTÍCULO 297°. </w:t>
      </w:r>
      <w:r w:rsidRPr="00014D64">
        <w:rPr>
          <w:rFonts w:ascii="Georgia" w:hAnsi="Georgia" w:cs="Arial"/>
          <w:color w:val="auto"/>
          <w:szCs w:val="22"/>
          <w:lang w:eastAsia="en-US"/>
        </w:rPr>
        <w:t xml:space="preserve">Modifíquese el artículo 179 de la Ley 1607 de 2012, el cual quedará así: </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hAnsi="Georgia" w:cs="Arial"/>
          <w:color w:val="auto"/>
          <w:szCs w:val="22"/>
          <w:lang w:eastAsia="en-US"/>
        </w:rPr>
      </w:pPr>
      <w:r w:rsidRPr="00014D64">
        <w:rPr>
          <w:rFonts w:ascii="Georgia" w:hAnsi="Georgia" w:cs="Arial"/>
          <w:b/>
          <w:bCs/>
          <w:color w:val="auto"/>
          <w:szCs w:val="22"/>
          <w:lang w:eastAsia="en-US"/>
        </w:rPr>
        <w:t xml:space="preserve">ARTÍCULO 179°. </w:t>
      </w:r>
      <w:r w:rsidRPr="00014D64">
        <w:rPr>
          <w:rFonts w:ascii="Georgia" w:hAnsi="Georgia" w:cs="Arial"/>
          <w:color w:val="auto"/>
          <w:szCs w:val="22"/>
          <w:lang w:eastAsia="en-US"/>
        </w:rPr>
        <w:t>La UGPP será la entidad competente para imponer las sanciones de que trata el presente artículo y las mismas se aplicarán sin perjuicio del cobro de los respectivos intereses moratorios o cálculo actuarial según sea el caso.</w:t>
      </w:r>
    </w:p>
    <w:p w:rsidR="004274BF" w:rsidRPr="00014D64" w:rsidRDefault="004274BF" w:rsidP="004274BF">
      <w:pPr>
        <w:autoSpaceDE w:val="0"/>
        <w:autoSpaceDN w:val="0"/>
        <w:adjustRightInd w:val="0"/>
        <w:spacing w:line="240" w:lineRule="auto"/>
        <w:ind w:left="708"/>
        <w:rPr>
          <w:rFonts w:ascii="Georgia" w:hAnsi="Georgia" w:cs="Arial"/>
          <w:color w:val="auto"/>
          <w:szCs w:val="22"/>
          <w:lang w:eastAsia="en-US"/>
        </w:rPr>
      </w:pPr>
    </w:p>
    <w:p w:rsidR="004274BF" w:rsidRPr="00014D64" w:rsidRDefault="004274BF" w:rsidP="00D97657">
      <w:pPr>
        <w:numPr>
          <w:ilvl w:val="3"/>
          <w:numId w:val="114"/>
        </w:numPr>
        <w:tabs>
          <w:tab w:val="clear" w:pos="2880"/>
        </w:tabs>
        <w:autoSpaceDE w:val="0"/>
        <w:autoSpaceDN w:val="0"/>
        <w:adjustRightInd w:val="0"/>
        <w:spacing w:line="240" w:lineRule="auto"/>
        <w:ind w:left="993"/>
        <w:contextualSpacing/>
        <w:rPr>
          <w:rFonts w:ascii="Georgia" w:hAnsi="Georgia" w:cs="Arial"/>
          <w:szCs w:val="22"/>
        </w:rPr>
      </w:pPr>
      <w:r w:rsidRPr="00014D64">
        <w:rPr>
          <w:rFonts w:ascii="Georgia" w:hAnsi="Georgia" w:cs="Arial"/>
          <w:szCs w:val="22"/>
        </w:rPr>
        <w:t xml:space="preserve">Al aportante a quien la UGPP le haya notificado requerimiento para declarar y/o corregir, por conductas de omisión o mora se le propondrá una sanción por no declarar equivalente al 5% del valor dejado de liquidar y pagar por cada mes o fracción de mes de retardo, sin que exceda el 100% del valor del aporte a cargo, y sin perjuicio de los intereses moratorios a que haya lugar. </w:t>
      </w:r>
    </w:p>
    <w:p w:rsidR="004274BF" w:rsidRPr="00014D64" w:rsidRDefault="004274BF" w:rsidP="004274BF">
      <w:pPr>
        <w:autoSpaceDE w:val="0"/>
        <w:autoSpaceDN w:val="0"/>
        <w:adjustRightInd w:val="0"/>
        <w:spacing w:line="240" w:lineRule="auto"/>
        <w:ind w:left="708"/>
        <w:rPr>
          <w:rFonts w:ascii="Georgia" w:hAnsi="Georgia" w:cs="Arial"/>
          <w:color w:val="auto"/>
          <w:szCs w:val="22"/>
          <w:lang w:eastAsia="en-US"/>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color w:val="auto"/>
          <w:szCs w:val="22"/>
          <w:lang w:eastAsia="en-US"/>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200% del valor del aporte a cargo, sin perjuicio de los intereses moratorios a que haya lugar.</w:t>
      </w:r>
    </w:p>
    <w:p w:rsidR="004274BF" w:rsidRPr="00014D64" w:rsidRDefault="004274BF" w:rsidP="004274BF">
      <w:pPr>
        <w:spacing w:line="240" w:lineRule="auto"/>
        <w:ind w:left="993"/>
        <w:rPr>
          <w:rFonts w:ascii="Georgia" w:hAnsi="Georgia" w:cs="Arial"/>
          <w:color w:val="auto"/>
          <w:szCs w:val="22"/>
          <w:lang w:eastAsia="en-US"/>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color w:val="auto"/>
          <w:szCs w:val="22"/>
          <w:lang w:eastAsia="en-US"/>
        </w:rPr>
        <w:t>Si la declaración se presenta antes de que se profiera el requerimiento para declarar y/o corregir no habrá lugar a sanción.</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b/>
          <w:color w:val="auto"/>
          <w:szCs w:val="22"/>
          <w:lang w:eastAsia="en-US"/>
        </w:rPr>
        <w:t>PARÁGRAFO TRANSITORIO.</w:t>
      </w:r>
      <w:r w:rsidRPr="00014D64">
        <w:rPr>
          <w:rFonts w:ascii="Georgia" w:hAnsi="Georgia" w:cs="Arial"/>
          <w:color w:val="auto"/>
          <w:szCs w:val="22"/>
          <w:lang w:eastAsia="en-US"/>
        </w:rPr>
        <w:t xml:space="preserve"> La sanción aquí establecida será aplicada a los procesos en curso a los cuales no se les haya decidido el recurso de reconsideración, si les es más favorable.</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D97657">
      <w:pPr>
        <w:numPr>
          <w:ilvl w:val="3"/>
          <w:numId w:val="114"/>
        </w:numPr>
        <w:tabs>
          <w:tab w:val="clear" w:pos="2880"/>
        </w:tabs>
        <w:spacing w:line="240" w:lineRule="auto"/>
        <w:ind w:left="993"/>
        <w:contextualSpacing/>
        <w:rPr>
          <w:rFonts w:ascii="Georgia" w:hAnsi="Georgia" w:cs="Arial"/>
          <w:szCs w:val="22"/>
        </w:rPr>
      </w:pPr>
      <w:r w:rsidRPr="00014D64">
        <w:rPr>
          <w:rFonts w:ascii="Georgia" w:hAnsi="Georgia" w:cs="Arial"/>
          <w:szCs w:val="22"/>
        </w:rPr>
        <w:t xml:space="preserve"> El aportante a quien se le haya notificado el requerimiento para declarar y/o corregir, que corrija por inexactitud la autoliquidación de las Contribuciones Parafiscales de la Protección Social deberá liquidar y pagar una sanción equivalente al 35% de la diferencia entre el valor a pagar y el inicialmente declarado.</w:t>
      </w:r>
    </w:p>
    <w:p w:rsidR="004274BF" w:rsidRPr="00014D64" w:rsidRDefault="004274BF" w:rsidP="004274BF">
      <w:pPr>
        <w:spacing w:line="240" w:lineRule="auto"/>
        <w:ind w:left="993"/>
        <w:rPr>
          <w:rFonts w:ascii="Georgia" w:hAnsi="Georgia" w:cs="Arial"/>
          <w:szCs w:val="22"/>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color w:val="auto"/>
          <w:szCs w:val="22"/>
          <w:lang w:eastAsia="en-US"/>
        </w:rPr>
        <w:t>Si el aportante no corrige la autoliquidación dentro del plazo para dar respuesta al Requerimiento para declarar y/o corregir, la UGPP impondrá en la Liquidación Oficial una sanción equivalente al 60%de la diferencia entre el valor a pagar determinado y el inicialmente declarado, sin perjuicio de los intereses moratorios a que haya lugar.</w:t>
      </w:r>
    </w:p>
    <w:p w:rsidR="004274BF" w:rsidRPr="00014D64" w:rsidRDefault="004274BF" w:rsidP="004274BF">
      <w:pPr>
        <w:spacing w:line="240" w:lineRule="auto"/>
        <w:ind w:left="993"/>
        <w:rPr>
          <w:rFonts w:ascii="Georgia" w:hAnsi="Georgia" w:cs="Arial"/>
          <w:color w:val="auto"/>
          <w:szCs w:val="22"/>
          <w:lang w:eastAsia="en-US"/>
        </w:rPr>
      </w:pPr>
    </w:p>
    <w:p w:rsidR="004274BF" w:rsidRPr="00014D64" w:rsidRDefault="004274BF" w:rsidP="00D97657">
      <w:pPr>
        <w:numPr>
          <w:ilvl w:val="2"/>
          <w:numId w:val="114"/>
        </w:numPr>
        <w:tabs>
          <w:tab w:val="clear" w:pos="2160"/>
          <w:tab w:val="num" w:pos="1134"/>
        </w:tabs>
        <w:spacing w:line="240" w:lineRule="auto"/>
        <w:ind w:left="993"/>
        <w:contextualSpacing/>
        <w:rPr>
          <w:rFonts w:ascii="Georgia" w:hAnsi="Georgia" w:cs="Arial"/>
          <w:szCs w:val="22"/>
        </w:rPr>
      </w:pPr>
      <w:r w:rsidRPr="00014D64">
        <w:rPr>
          <w:rFonts w:ascii="Georgia" w:hAnsi="Georgia" w:cs="Arial"/>
          <w:szCs w:val="22"/>
        </w:rPr>
        <w:t xml:space="preserve"> Los aportantes a los que la UGPP les solicite información y/o pruebas, que no la suministren dentro del plazo establecido, o la suministren en forma incompleta o inexacta, se harán acreedoras a una sanción hasta de 15.000UVT, a favor del tesoro nacional, que se liquidará de acuerdo con el número de meses o fracción de mes de incumplimiento, así:</w:t>
      </w:r>
    </w:p>
    <w:p w:rsidR="004274BF" w:rsidRPr="00014D64" w:rsidRDefault="004274BF" w:rsidP="004274BF">
      <w:pPr>
        <w:spacing w:line="240" w:lineRule="auto"/>
        <w:ind w:left="708"/>
        <w:rPr>
          <w:rFonts w:ascii="Georgia" w:hAnsi="Georgia" w:cs="Arial"/>
          <w:color w:val="auto"/>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094"/>
      </w:tblGrid>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b/>
                <w:bCs/>
                <w:color w:val="auto"/>
                <w:szCs w:val="22"/>
                <w:lang w:val="es-ES_tradnl"/>
              </w:rPr>
              <w:t>NUMERO DE MESES O FRACCIÓN DE MESEN MORA</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b/>
                <w:bCs/>
                <w:color w:val="auto"/>
                <w:szCs w:val="22"/>
                <w:lang w:val="es-ES_tradnl"/>
              </w:rPr>
              <w:t>NUMERO DE UVT A PAGAR</w:t>
            </w:r>
          </w:p>
          <w:p w:rsidR="004274BF" w:rsidRPr="00014D64" w:rsidRDefault="004274BF" w:rsidP="00971800">
            <w:pPr>
              <w:spacing w:line="240" w:lineRule="auto"/>
              <w:jc w:val="center"/>
              <w:rPr>
                <w:rFonts w:ascii="Georgia" w:hAnsi="Georgia" w:cs="Arial"/>
                <w:color w:val="auto"/>
                <w:szCs w:val="22"/>
                <w:lang w:val="es-ES_tradnl"/>
              </w:rPr>
            </w:pP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1</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30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2</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90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3</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240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4</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450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5</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750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6</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1200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7</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1950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8</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3150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9</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4800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10</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7200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11</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10500</w:t>
            </w:r>
          </w:p>
        </w:tc>
      </w:tr>
      <w:tr w:rsidR="004274BF" w:rsidRPr="00014D64" w:rsidTr="00971800">
        <w:trPr>
          <w:jc w:val="center"/>
        </w:trPr>
        <w:tc>
          <w:tcPr>
            <w:tcW w:w="3143"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Hasta 12</w:t>
            </w:r>
          </w:p>
        </w:tc>
        <w:tc>
          <w:tcPr>
            <w:tcW w:w="3094" w:type="dxa"/>
            <w:shd w:val="clear" w:color="auto" w:fill="auto"/>
          </w:tcPr>
          <w:p w:rsidR="004274BF" w:rsidRPr="00014D64" w:rsidRDefault="004274BF" w:rsidP="00971800">
            <w:pPr>
              <w:spacing w:line="240" w:lineRule="auto"/>
              <w:jc w:val="center"/>
              <w:rPr>
                <w:rFonts w:ascii="Georgia" w:hAnsi="Georgia" w:cs="Arial"/>
                <w:color w:val="auto"/>
                <w:szCs w:val="22"/>
                <w:lang w:val="es-ES_tradnl"/>
              </w:rPr>
            </w:pPr>
            <w:r w:rsidRPr="00014D64">
              <w:rPr>
                <w:rFonts w:ascii="Georgia" w:hAnsi="Georgia" w:cs="Arial"/>
                <w:color w:val="auto"/>
                <w:szCs w:val="22"/>
                <w:lang w:val="es-ES_tradnl"/>
              </w:rPr>
              <w:t>15000</w:t>
            </w:r>
          </w:p>
        </w:tc>
      </w:tr>
    </w:tbl>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color w:val="auto"/>
          <w:szCs w:val="22"/>
          <w:lang w:eastAsia="en-US"/>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4274BF" w:rsidRPr="00014D64" w:rsidRDefault="004274BF" w:rsidP="004274BF">
      <w:pPr>
        <w:spacing w:line="240" w:lineRule="auto"/>
        <w:ind w:left="993"/>
        <w:rPr>
          <w:rFonts w:ascii="Georgia" w:hAnsi="Georgia" w:cs="Arial"/>
          <w:color w:val="auto"/>
          <w:szCs w:val="22"/>
          <w:lang w:eastAsia="en-US"/>
        </w:rPr>
      </w:pPr>
    </w:p>
    <w:p w:rsidR="004274BF" w:rsidRPr="00014D64" w:rsidRDefault="004274BF" w:rsidP="004274BF">
      <w:pPr>
        <w:spacing w:line="240" w:lineRule="auto"/>
        <w:ind w:left="993"/>
        <w:rPr>
          <w:rFonts w:ascii="Georgia" w:hAnsi="Georgia" w:cs="Arial"/>
          <w:color w:val="auto"/>
          <w:szCs w:val="22"/>
          <w:lang w:eastAsia="en-US"/>
        </w:rPr>
      </w:pPr>
      <w:r w:rsidRPr="00014D64">
        <w:rPr>
          <w:rFonts w:ascii="Georgia" w:hAnsi="Georgia" w:cs="Arial"/>
          <w:color w:val="auto"/>
          <w:szCs w:val="22"/>
          <w:lang w:eastAsia="en-US"/>
        </w:rPr>
        <w:t>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Lo anterior sin perjuicio de la verificación que con posterioridad deba realizarla UGPP para determinar la procedencia o no de la reducción de la sanción.</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D97657">
      <w:pPr>
        <w:numPr>
          <w:ilvl w:val="2"/>
          <w:numId w:val="114"/>
        </w:numPr>
        <w:tabs>
          <w:tab w:val="clear" w:pos="2160"/>
          <w:tab w:val="num" w:pos="1134"/>
        </w:tabs>
        <w:spacing w:line="240" w:lineRule="auto"/>
        <w:ind w:left="993"/>
        <w:contextualSpacing/>
        <w:rPr>
          <w:rFonts w:ascii="Georgia" w:hAnsi="Georgia" w:cs="Arial"/>
          <w:szCs w:val="22"/>
        </w:rPr>
      </w:pPr>
      <w:r w:rsidRPr="00014D64">
        <w:rPr>
          <w:rFonts w:ascii="Georgia" w:hAnsi="Georgia" w:cs="Arial"/>
          <w:szCs w:val="22"/>
        </w:rPr>
        <w:t xml:space="preserve"> Las administradoras del Sistema de la Protección Social que incumplan los estándares que la UGPP establezca para el cobro de las Contribuciones Parafiscales de la Protección Social, serán sancionadas hasta por doscientas (200) UVT.</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4274BF">
      <w:pPr>
        <w:spacing w:line="240" w:lineRule="auto"/>
        <w:ind w:left="708"/>
        <w:rPr>
          <w:rFonts w:ascii="Georgia" w:hAnsi="Georgia" w:cs="Arial"/>
          <w:color w:val="auto"/>
          <w:szCs w:val="22"/>
          <w:lang w:eastAsia="en-US"/>
        </w:rPr>
      </w:pPr>
      <w:r w:rsidRPr="00014D64">
        <w:rPr>
          <w:rFonts w:ascii="Georgia" w:hAnsi="Georgia" w:cs="Arial"/>
          <w:b/>
          <w:color w:val="auto"/>
          <w:szCs w:val="22"/>
          <w:lang w:eastAsia="en-US"/>
        </w:rPr>
        <w:t>PARÁGRAFO 1.</w:t>
      </w:r>
      <w:r w:rsidRPr="00014D64">
        <w:rPr>
          <w:rFonts w:ascii="Georgia" w:hAnsi="Georgia" w:cs="Arial"/>
          <w:color w:val="auto"/>
          <w:szCs w:val="22"/>
          <w:lang w:eastAsia="en-US"/>
        </w:rPr>
        <w:t xml:space="preserve"> Se faculta a la UGPP para imponer sanción equivalente a 15.000 UVT a las asociaciones o agremiaciones que realicen afiliaciones colectivas de trabajadores independientes sin estar autorizadas por el Ministerio de Salud y Protección Social, previo pliego de cargos para cuya respuesta se otorgará un mes contado a partir de su notificación. De lo anterior, se dará aviso a la autoridad de vigilancia según su naturaleza con el fin de que se ordene la cancelación del registro y/o cierre del establecimiento, sin perjuicio de las acciones penales a que haya lugar por parte de las autoridades competentes.</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4274BF">
      <w:pPr>
        <w:spacing w:line="240" w:lineRule="auto"/>
        <w:ind w:left="708"/>
        <w:rPr>
          <w:rFonts w:ascii="Georgia" w:hAnsi="Georgia" w:cs="Arial"/>
          <w:color w:val="auto"/>
          <w:szCs w:val="22"/>
          <w:lang w:eastAsia="en-US"/>
        </w:rPr>
      </w:pPr>
      <w:r w:rsidRPr="00014D64">
        <w:rPr>
          <w:rFonts w:ascii="Georgia" w:hAnsi="Georgia" w:cs="Arial"/>
          <w:b/>
          <w:color w:val="auto"/>
          <w:szCs w:val="22"/>
          <w:lang w:eastAsia="en-US"/>
        </w:rPr>
        <w:t>PARÁGRAFO 2.</w:t>
      </w:r>
      <w:r w:rsidRPr="00014D64">
        <w:rPr>
          <w:rFonts w:ascii="Georgia" w:hAnsi="Georgia" w:cs="Arial"/>
          <w:color w:val="auto"/>
          <w:szCs w:val="22"/>
          <w:lang w:eastAsia="en-US"/>
        </w:rPr>
        <w:t xml:space="preserve"> Los aportantes que no paguen oportunamente las sanciones a su cargo, que lleven más de un año de vencidas, así como las sanciones que hayan sido impuestas por la UGPP se actualizarán de conformidad con lo dispuesto en el artículo 867-1 del Estatuto Tributario.</w:t>
      </w:r>
    </w:p>
    <w:p w:rsidR="004274BF" w:rsidRPr="00014D64" w:rsidRDefault="004274BF" w:rsidP="004274BF">
      <w:pPr>
        <w:spacing w:line="240" w:lineRule="auto"/>
        <w:ind w:left="708"/>
        <w:rPr>
          <w:rFonts w:ascii="Georgia" w:hAnsi="Georgia" w:cs="Arial"/>
          <w:color w:val="auto"/>
          <w:szCs w:val="22"/>
          <w:lang w:eastAsia="en-US"/>
        </w:rPr>
      </w:pPr>
    </w:p>
    <w:p w:rsidR="004274BF" w:rsidRPr="00014D64" w:rsidRDefault="004274BF" w:rsidP="004274BF">
      <w:pPr>
        <w:autoSpaceDE w:val="0"/>
        <w:autoSpaceDN w:val="0"/>
        <w:adjustRightInd w:val="0"/>
        <w:spacing w:line="240" w:lineRule="auto"/>
        <w:ind w:left="708"/>
        <w:rPr>
          <w:rFonts w:ascii="Georgia" w:eastAsia="Calibri" w:hAnsi="Georgia" w:cs="Arial"/>
          <w:b/>
          <w:bCs/>
          <w:color w:val="auto"/>
          <w:szCs w:val="22"/>
          <w:lang w:eastAsia="en-US"/>
        </w:rPr>
      </w:pPr>
      <w:r w:rsidRPr="00014D64">
        <w:rPr>
          <w:rFonts w:ascii="Georgia" w:hAnsi="Georgia" w:cs="Arial"/>
          <w:b/>
          <w:color w:val="auto"/>
          <w:szCs w:val="22"/>
          <w:lang w:eastAsia="en-US"/>
        </w:rPr>
        <w:t>PARÁGRAFO 3.</w:t>
      </w:r>
      <w:r w:rsidRPr="00014D64">
        <w:rPr>
          <w:rFonts w:ascii="Georgia" w:hAnsi="Georgia" w:cs="Arial"/>
          <w:color w:val="auto"/>
          <w:szCs w:val="22"/>
          <w:lang w:eastAsia="en-US"/>
        </w:rPr>
        <w:t xml:space="preserve"> Los recursos recuperados por concepto de las sanciones de que trata el presente artículo serán girados al Tesoro Nacional.</w:t>
      </w:r>
    </w:p>
    <w:p w:rsidR="004274BF" w:rsidRPr="00014D64" w:rsidRDefault="004274BF" w:rsidP="004274BF">
      <w:pPr>
        <w:autoSpaceDE w:val="0"/>
        <w:autoSpaceDN w:val="0"/>
        <w:adjustRightInd w:val="0"/>
        <w:spacing w:line="240" w:lineRule="auto"/>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r w:rsidRPr="00014D64">
        <w:rPr>
          <w:rFonts w:ascii="Georgia" w:hAnsi="Georgia" w:cs="Arial"/>
          <w:b/>
          <w:color w:val="auto"/>
          <w:szCs w:val="22"/>
          <w:lang w:eastAsia="en-US"/>
        </w:rPr>
        <w:t>ARTÍCULO 298°. INTERVENCIÓN DE LA UGPP EN PROCESOS ESPECIALES.</w:t>
      </w:r>
      <w:r w:rsidRPr="00014D64">
        <w:rPr>
          <w:rFonts w:ascii="Georgia" w:hAnsi="Georgia" w:cs="Arial"/>
          <w:color w:val="auto"/>
          <w:szCs w:val="22"/>
          <w:lang w:eastAsia="en-US"/>
        </w:rPr>
        <w:t xml:space="preserve"> La UGPP podrá intervenir en los procesos de reestructuración, reorganización empresarial, así como en los señalados en el Libro Quinto, Título IX del Estatuto Tributario, con las mismas facultades y siguiendo el procedimiento descrito en los artículos previstos en dicho título, en lo que resulte pertinente.</w:t>
      </w:r>
    </w:p>
    <w:p w:rsidR="004274BF" w:rsidRPr="00014D64" w:rsidRDefault="004274BF" w:rsidP="004274BF">
      <w:pPr>
        <w:autoSpaceDE w:val="0"/>
        <w:autoSpaceDN w:val="0"/>
        <w:adjustRightInd w:val="0"/>
        <w:spacing w:line="240" w:lineRule="auto"/>
        <w:rPr>
          <w:rFonts w:ascii="Georgia" w:hAnsi="Georgia" w:cs="Arial"/>
          <w:color w:val="auto"/>
          <w:szCs w:val="22"/>
          <w:lang w:eastAsia="en-US"/>
        </w:rPr>
      </w:pPr>
    </w:p>
    <w:p w:rsidR="004274BF" w:rsidRPr="00014D64" w:rsidRDefault="004274BF" w:rsidP="004274BF">
      <w:pPr>
        <w:spacing w:before="100" w:beforeAutospacing="1" w:after="100" w:afterAutospacing="1" w:line="250" w:lineRule="atLeast"/>
        <w:ind w:right="227"/>
        <w:contextualSpacing/>
        <w:rPr>
          <w:rFonts w:ascii="Georgia" w:hAnsi="Georgia" w:cs="Arial"/>
          <w:color w:val="auto"/>
          <w:szCs w:val="22"/>
          <w:lang w:val="es-ES"/>
        </w:rPr>
      </w:pPr>
      <w:r w:rsidRPr="00014D64">
        <w:rPr>
          <w:rFonts w:ascii="Georgia" w:hAnsi="Georgia" w:cs="Arial"/>
          <w:b/>
          <w:bCs/>
          <w:color w:val="auto"/>
          <w:szCs w:val="22"/>
          <w:lang w:val="es-ES"/>
        </w:rPr>
        <w:t>ARTÍCULO 299°. TERMINACIÓN POR MUTUO ACUERDO DE LOS PROCESOS ADMINISTRATIVOS</w:t>
      </w:r>
      <w:r w:rsidRPr="00014D64">
        <w:rPr>
          <w:rFonts w:ascii="Georgia" w:hAnsi="Georgia" w:cs="Arial"/>
          <w:color w:val="auto"/>
          <w:szCs w:val="22"/>
          <w:lang w:val="es-ES"/>
        </w:rPr>
        <w:t>. Facúltese a la Unidad Administrativa Especial de Gestión Pensional y Contribuciones Parafiscales de la Protección Social (UGPP) para terminar por mutuo acuerdo los procesos administrativos de determinación y sancionatorios de las contribuciones del Sistema de la Protección Social, en los siguientes términos y condiciones:</w:t>
      </w:r>
    </w:p>
    <w:p w:rsidR="004274BF" w:rsidRPr="00014D64" w:rsidRDefault="004274BF" w:rsidP="004274BF">
      <w:pPr>
        <w:spacing w:before="100" w:beforeAutospacing="1" w:after="100" w:afterAutospacing="1" w:line="250" w:lineRule="atLeast"/>
        <w:ind w:left="227" w:right="227"/>
        <w:contextualSpacing/>
        <w:rPr>
          <w:rFonts w:ascii="Georgia" w:hAnsi="Georgia" w:cs="Arial"/>
          <w:color w:val="auto"/>
          <w:szCs w:val="22"/>
          <w:lang w:val="es-ES"/>
        </w:rPr>
      </w:pPr>
      <w:r w:rsidRPr="00014D64">
        <w:rPr>
          <w:rFonts w:ascii="Georgia" w:hAnsi="Georgia" w:cs="Arial"/>
          <w:b/>
          <w:bCs/>
          <w:color w:val="auto"/>
          <w:szCs w:val="22"/>
          <w:lang w:val="es-ES"/>
        </w:rPr>
        <w:t> </w:t>
      </w:r>
    </w:p>
    <w:p w:rsidR="004274BF" w:rsidRPr="00014D64" w:rsidRDefault="00186098" w:rsidP="00D97657">
      <w:pPr>
        <w:numPr>
          <w:ilvl w:val="0"/>
          <w:numId w:val="115"/>
        </w:numPr>
        <w:tabs>
          <w:tab w:val="clear" w:pos="720"/>
          <w:tab w:val="num" w:pos="284"/>
        </w:tabs>
        <w:spacing w:line="240" w:lineRule="auto"/>
        <w:ind w:left="426"/>
        <w:contextualSpacing/>
        <w:rPr>
          <w:rFonts w:ascii="Georgia" w:hAnsi="Georgia" w:cs="Arial"/>
          <w:color w:val="auto"/>
          <w:szCs w:val="22"/>
          <w:lang w:val="es-ES"/>
        </w:rPr>
      </w:pPr>
      <w:r w:rsidRPr="00014D64">
        <w:rPr>
          <w:rFonts w:ascii="Georgia" w:hAnsi="Georgia" w:cs="Arial"/>
          <w:b/>
          <w:bCs/>
          <w:color w:val="auto"/>
          <w:szCs w:val="22"/>
          <w:lang w:val="es-ES"/>
        </w:rPr>
        <w:t>TERMINACIÓN POR MUTUO ACUERDO DE PROCESOS ADMINISTRATIVOS DE DETERMINACIÓN DE OBLIGACIONES</w:t>
      </w:r>
      <w:r w:rsidR="004274BF" w:rsidRPr="00014D64">
        <w:rPr>
          <w:rFonts w:ascii="Georgia" w:hAnsi="Georgia" w:cs="Arial"/>
          <w:b/>
          <w:bCs/>
          <w:color w:val="auto"/>
          <w:szCs w:val="22"/>
          <w:lang w:val="es-ES"/>
        </w:rPr>
        <w:t>.</w:t>
      </w:r>
      <w:r w:rsidR="004274BF" w:rsidRPr="00014D64">
        <w:rPr>
          <w:rFonts w:ascii="Georgia" w:hAnsi="Georgia" w:cs="Arial"/>
          <w:color w:val="auto"/>
          <w:szCs w:val="22"/>
          <w:lang w:val="es-ES"/>
        </w:rPr>
        <w:t xml:space="preserve"> Los aportantes u obligados con el  Sistema de la Protección Social, los deudores solidarios del obligado y las administradoras del Sistema de la Protección Social   a quienes se les haya notificado antes de la fecha de publicación  de esta ley, requerimiento para declarar y/o corregir, liquidación oficial, o resolución que decide el recurso de reconsideración, y paguen hasta el 30 de octubre de 2017 el total de la contribución señalada en dichos actos administrativos, el 100% de los intereses generados con destino al subsistema de Pensiones, el 20% de los intereses generados con destino a los demás subsistemas de la protección social y el 20% de las sanciones actualizadas por omisión e inexactitud,  podrán exonerarse del  pago del 80% de los intereses de los demás subsistemas y del  80% de las sanciones por omisión e inexactitud asociadas a la contribución.</w:t>
      </w:r>
    </w:p>
    <w:p w:rsidR="004274BF" w:rsidRPr="00014D64" w:rsidRDefault="004274BF" w:rsidP="004274BF">
      <w:pPr>
        <w:tabs>
          <w:tab w:val="num" w:pos="284"/>
        </w:tabs>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color w:val="auto"/>
          <w:szCs w:val="22"/>
          <w:lang w:val="es-ES"/>
        </w:rPr>
        <w:t> </w:t>
      </w:r>
    </w:p>
    <w:p w:rsidR="00186098" w:rsidRPr="00014D64" w:rsidRDefault="00186098" w:rsidP="00D97657">
      <w:pPr>
        <w:numPr>
          <w:ilvl w:val="0"/>
          <w:numId w:val="115"/>
        </w:numPr>
        <w:tabs>
          <w:tab w:val="clear" w:pos="720"/>
          <w:tab w:val="num" w:pos="284"/>
        </w:tabs>
        <w:spacing w:line="240" w:lineRule="auto"/>
        <w:ind w:left="426"/>
        <w:contextualSpacing/>
        <w:rPr>
          <w:rFonts w:ascii="Georgia" w:hAnsi="Georgia" w:cs="Arial"/>
          <w:color w:val="auto"/>
          <w:szCs w:val="22"/>
          <w:lang w:val="es-ES"/>
        </w:rPr>
      </w:pPr>
      <w:r w:rsidRPr="00014D64">
        <w:rPr>
          <w:rFonts w:ascii="Georgia" w:hAnsi="Georgia" w:cs="Arial"/>
          <w:b/>
          <w:color w:val="auto"/>
          <w:szCs w:val="22"/>
          <w:lang w:val="es-ES"/>
        </w:rPr>
        <w:t>TERMINACIÓN POR MUTUO ACUERDO DE PROCESOS ADMINISTRATIVOS SANCIONATORIOS POR NO ENVÍO DE INFORMACIÓN</w:t>
      </w:r>
      <w:r w:rsidR="004274BF" w:rsidRPr="00014D64">
        <w:rPr>
          <w:rFonts w:ascii="Georgia" w:hAnsi="Georgia" w:cs="Arial"/>
          <w:b/>
          <w:color w:val="auto"/>
          <w:szCs w:val="22"/>
          <w:lang w:val="es-ES"/>
        </w:rPr>
        <w:t>.</w:t>
      </w:r>
      <w:r w:rsidR="004274BF" w:rsidRPr="00014D64">
        <w:rPr>
          <w:rFonts w:ascii="Georgia" w:hAnsi="Georgia" w:cs="Arial"/>
          <w:color w:val="auto"/>
          <w:szCs w:val="22"/>
          <w:lang w:val="es-ES"/>
        </w:rPr>
        <w:t xml:space="preserve"> Los aportantes u obligados con el  Sistema de la Protección Social, los deudores solidarios del obligado y las administradoras del Sistema de la Protección Social   a quienes se les haya notificado antes de la fecha de publicación de esta ley, pliego de cargos, resolución sanción o resolución que decide el recurso de reconsideración y paguen hasta el 30 de octubre de 2017 el 10% del valor de la sanción actualizada propuesta o determinada en dichos actos administrativos, podrán exonerarse del pago del 90% de la misma.</w:t>
      </w:r>
    </w:p>
    <w:p w:rsidR="00186098" w:rsidRPr="00014D64" w:rsidRDefault="00186098" w:rsidP="004274BF">
      <w:pPr>
        <w:spacing w:before="100" w:beforeAutospacing="1" w:after="100" w:afterAutospacing="1" w:line="250" w:lineRule="atLeast"/>
        <w:contextualSpacing/>
        <w:rPr>
          <w:rFonts w:ascii="Georgia" w:eastAsiaTheme="minorHAnsi" w:hAnsi="Georgia" w:cs="Arial"/>
          <w:color w:val="auto"/>
          <w:szCs w:val="22"/>
          <w:lang w:val="es-ES" w:eastAsia="en-US"/>
        </w:rPr>
      </w:pPr>
    </w:p>
    <w:p w:rsidR="004274BF" w:rsidRPr="00014D64" w:rsidRDefault="004274BF" w:rsidP="004274BF">
      <w:pPr>
        <w:spacing w:before="100" w:beforeAutospacing="1" w:after="100" w:afterAutospacing="1" w:line="250" w:lineRule="atLeast"/>
        <w:contextualSpacing/>
        <w:rPr>
          <w:rFonts w:ascii="Georgia" w:hAnsi="Georgia" w:cs="Arial"/>
          <w:color w:val="auto"/>
          <w:szCs w:val="22"/>
          <w:lang w:val="es-ES"/>
        </w:rPr>
      </w:pPr>
      <w:r w:rsidRPr="00014D64">
        <w:rPr>
          <w:rFonts w:ascii="Georgia" w:hAnsi="Georgia" w:cs="Arial"/>
          <w:b/>
          <w:color w:val="auto"/>
          <w:szCs w:val="22"/>
          <w:lang w:val="es-ES"/>
        </w:rPr>
        <w:t>PARÁGRAFO 1</w:t>
      </w:r>
      <w:r w:rsidRPr="00014D64">
        <w:rPr>
          <w:rFonts w:ascii="Georgia" w:hAnsi="Georgia" w:cs="Arial"/>
          <w:color w:val="auto"/>
          <w:szCs w:val="22"/>
          <w:lang w:val="es-ES"/>
        </w:rPr>
        <w:t xml:space="preserve">. El término para resolver las solicitudes de terminación por mutuo acuerdo será hasta el 1 de diciembre de 2017. </w:t>
      </w:r>
    </w:p>
    <w:p w:rsidR="004274BF" w:rsidRPr="00014D64" w:rsidRDefault="004274BF" w:rsidP="004274BF">
      <w:pPr>
        <w:spacing w:before="100" w:beforeAutospacing="1" w:after="100" w:afterAutospacing="1" w:line="250" w:lineRule="atLeast"/>
        <w:contextualSpacing/>
        <w:rPr>
          <w:rFonts w:ascii="Georgia" w:hAnsi="Georgia" w:cs="Arial"/>
          <w:color w:val="auto"/>
          <w:szCs w:val="22"/>
          <w:lang w:val="es-ES"/>
        </w:rPr>
      </w:pPr>
    </w:p>
    <w:p w:rsidR="004274BF" w:rsidRPr="00014D64" w:rsidRDefault="004274BF" w:rsidP="004274BF">
      <w:pPr>
        <w:spacing w:before="100" w:beforeAutospacing="1" w:after="100" w:afterAutospacing="1" w:line="250" w:lineRule="atLeast"/>
        <w:contextualSpacing/>
        <w:rPr>
          <w:rFonts w:ascii="Georgia" w:hAnsi="Georgia" w:cs="Arial"/>
          <w:color w:val="auto"/>
          <w:szCs w:val="22"/>
          <w:lang w:val="es-ES"/>
        </w:rPr>
      </w:pPr>
      <w:r w:rsidRPr="00014D64">
        <w:rPr>
          <w:rFonts w:ascii="Georgia" w:hAnsi="Georgia" w:cs="Arial"/>
          <w:b/>
          <w:color w:val="auto"/>
          <w:szCs w:val="22"/>
          <w:lang w:val="es-ES"/>
        </w:rPr>
        <w:t>PARÁGRAFO 2.</w:t>
      </w:r>
      <w:r w:rsidRPr="00014D64">
        <w:rPr>
          <w:rFonts w:ascii="Georgia" w:hAnsi="Georgia" w:cs="Arial"/>
          <w:color w:val="auto"/>
          <w:szCs w:val="22"/>
          <w:lang w:val="es-ES"/>
        </w:rPr>
        <w:t xml:space="preserve"> La Terminación por Mutuo acuerdo podrá ser solicitada por aquellos que tengan la calidad de deudores solidarios o garantes del obligado.</w:t>
      </w:r>
    </w:p>
    <w:p w:rsidR="004274BF" w:rsidRPr="00014D64" w:rsidRDefault="004274BF" w:rsidP="004274BF">
      <w:pPr>
        <w:spacing w:line="254" w:lineRule="auto"/>
        <w:rPr>
          <w:rFonts w:ascii="Georgia" w:hAnsi="Georgia" w:cs="Arial"/>
          <w:b/>
          <w:color w:val="auto"/>
          <w:szCs w:val="22"/>
          <w:lang w:val="es-ES"/>
        </w:rPr>
      </w:pPr>
    </w:p>
    <w:p w:rsidR="004274BF" w:rsidRPr="00014D64" w:rsidRDefault="004274BF" w:rsidP="004274BF">
      <w:pPr>
        <w:spacing w:line="254" w:lineRule="auto"/>
        <w:rPr>
          <w:rFonts w:ascii="Georgia" w:hAnsi="Georgia" w:cs="Arial"/>
          <w:color w:val="auto"/>
          <w:szCs w:val="22"/>
          <w:lang w:val="es-ES"/>
        </w:rPr>
      </w:pPr>
      <w:r w:rsidRPr="00014D64">
        <w:rPr>
          <w:rFonts w:ascii="Georgia" w:hAnsi="Georgia" w:cs="Arial"/>
          <w:b/>
          <w:color w:val="auto"/>
          <w:szCs w:val="22"/>
          <w:lang w:val="es-ES"/>
        </w:rPr>
        <w:t>PARÁGRAFO 3</w:t>
      </w:r>
      <w:r w:rsidRPr="00014D64">
        <w:rPr>
          <w:rFonts w:ascii="Georgia" w:hAnsi="Georgia" w:cs="Arial"/>
          <w:color w:val="auto"/>
          <w:szCs w:val="22"/>
          <w:lang w:val="es-ES"/>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terminación por mutuo acuerdo por el término que dure la liquidación.</w:t>
      </w:r>
    </w:p>
    <w:p w:rsidR="004274BF" w:rsidRPr="00014D64" w:rsidRDefault="004274BF" w:rsidP="004274BF">
      <w:pPr>
        <w:autoSpaceDE w:val="0"/>
        <w:autoSpaceDN w:val="0"/>
        <w:adjustRightInd w:val="0"/>
        <w:spacing w:line="240" w:lineRule="auto"/>
        <w:rPr>
          <w:rFonts w:ascii="Georgia" w:hAnsi="Georgia" w:cs="Arial"/>
          <w:color w:val="auto"/>
          <w:szCs w:val="22"/>
          <w:lang w:val="es-ES" w:eastAsia="en-US"/>
        </w:rPr>
      </w:pPr>
    </w:p>
    <w:p w:rsidR="004274BF" w:rsidRPr="00014D64" w:rsidRDefault="004274BF" w:rsidP="004274BF">
      <w:pPr>
        <w:spacing w:before="100" w:beforeAutospacing="1" w:after="100" w:afterAutospacing="1" w:line="250" w:lineRule="atLeast"/>
        <w:ind w:right="57"/>
        <w:contextualSpacing/>
        <w:rPr>
          <w:rFonts w:ascii="Georgia" w:hAnsi="Georgia" w:cs="Arial"/>
          <w:color w:val="auto"/>
          <w:szCs w:val="22"/>
          <w:lang w:val="es-ES"/>
        </w:rPr>
      </w:pPr>
      <w:r w:rsidRPr="00014D64">
        <w:rPr>
          <w:rFonts w:ascii="Georgia" w:hAnsi="Georgia" w:cs="Arial"/>
          <w:b/>
          <w:bCs/>
          <w:color w:val="auto"/>
          <w:szCs w:val="22"/>
          <w:lang w:val="es-ES"/>
        </w:rPr>
        <w:t xml:space="preserve">ARTÍCULO 300°. CONCILIACIÓN EN PROCESOS JUDICIALES. </w:t>
      </w:r>
      <w:r w:rsidRPr="00014D64">
        <w:rPr>
          <w:rFonts w:ascii="Georgia" w:hAnsi="Georgia" w:cs="Arial"/>
          <w:color w:val="auto"/>
          <w:szCs w:val="22"/>
          <w:lang w:val="es-ES"/>
        </w:rPr>
        <w:t>Facúltese a la Unidad Administrativa Especial de Gestión Pensional y Contribuciones Parafiscales de la Protección Social (UGPP) para realizar conciliaciones en vía judicial, de acuerdo con los siguientes términos y condiciones:</w:t>
      </w:r>
    </w:p>
    <w:p w:rsidR="004274BF" w:rsidRPr="00014D64" w:rsidRDefault="004274BF" w:rsidP="004274BF">
      <w:pPr>
        <w:spacing w:before="100" w:beforeAutospacing="1" w:after="100" w:afterAutospacing="1" w:line="250" w:lineRule="atLeast"/>
        <w:ind w:left="227"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00" w:afterAutospacing="1" w:line="250" w:lineRule="atLeast"/>
        <w:ind w:right="227"/>
        <w:contextualSpacing/>
        <w:rPr>
          <w:rFonts w:ascii="Georgia" w:hAnsi="Georgia" w:cs="Arial"/>
          <w:color w:val="auto"/>
          <w:szCs w:val="22"/>
          <w:lang w:val="es-ES"/>
        </w:rPr>
      </w:pPr>
      <w:r w:rsidRPr="00014D64">
        <w:rPr>
          <w:rFonts w:ascii="Georgia" w:hAnsi="Georgia" w:cs="Arial"/>
          <w:color w:val="auto"/>
          <w:szCs w:val="22"/>
          <w:lang w:val="es-ES"/>
        </w:rPr>
        <w:t xml:space="preserve">Los aportantes u obligados con el  Sistema de la Protección Social, los deudores solidarios del obligado y las administradoras del Sistema de la Protección Social  que antes de la fecha de publicación de esta Ley  hayan presentado demandas contra las actuaciones administrativas de determinación y sancionatorias de las contribuciones parafiscales de la Protección Social  expedidas por  la Unidad Administrativa Especial de Gestión Pensional y Contribuciones Parafiscales de la Protección Social (UGPP) podrán solicitar ante el Comité de Conciliación y Defensa Judicial de la Unidad Administrativa Especial de Gestión Pensional y Contribuciones Parafiscales de la Protección Social -UGPP,  hasta el 30 de octubre de 2017, </w:t>
      </w:r>
      <w:r w:rsidRPr="00014D64">
        <w:rPr>
          <w:rFonts w:ascii="Georgia" w:hAnsi="Georgia" w:cs="Arial"/>
          <w:bCs/>
          <w:color w:val="auto"/>
          <w:szCs w:val="22"/>
          <w:lang w:val="es-ES"/>
        </w:rPr>
        <w:t>previa acreditación del respectivo pago</w:t>
      </w:r>
      <w:r w:rsidRPr="00014D64">
        <w:rPr>
          <w:rFonts w:ascii="Georgia" w:hAnsi="Georgia" w:cs="Arial"/>
          <w:color w:val="auto"/>
          <w:szCs w:val="22"/>
          <w:lang w:val="es-ES"/>
        </w:rPr>
        <w:t>,  la conciliación del valor de las sanciones actualizadas e intereses liquidados y discutidos en vía judicial, así:</w:t>
      </w:r>
    </w:p>
    <w:p w:rsidR="004274BF" w:rsidRPr="00014D64" w:rsidRDefault="004274BF" w:rsidP="004274BF">
      <w:pPr>
        <w:spacing w:before="100" w:beforeAutospacing="1" w:after="100" w:afterAutospacing="1" w:line="250" w:lineRule="atLeast"/>
        <w:ind w:left="227"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D97657">
      <w:pPr>
        <w:numPr>
          <w:ilvl w:val="0"/>
          <w:numId w:val="116"/>
        </w:numPr>
        <w:tabs>
          <w:tab w:val="clear" w:pos="720"/>
          <w:tab w:val="num" w:pos="567"/>
        </w:tabs>
        <w:spacing w:line="240" w:lineRule="auto"/>
        <w:ind w:left="426"/>
        <w:contextualSpacing/>
        <w:rPr>
          <w:rFonts w:ascii="Georgia" w:hAnsi="Georgia" w:cs="Arial"/>
          <w:color w:val="auto"/>
          <w:szCs w:val="22"/>
          <w:lang w:val="es-ES"/>
        </w:rPr>
      </w:pPr>
      <w:r w:rsidRPr="00014D64">
        <w:rPr>
          <w:rFonts w:ascii="Georgia" w:hAnsi="Georgia" w:cs="Arial"/>
          <w:color w:val="auto"/>
          <w:szCs w:val="22"/>
          <w:lang w:val="es-ES"/>
        </w:rPr>
        <w:t xml:space="preserve">Cuando el proceso contra una liquidación oficial se encuentre en única o primera instancia según el caso, la conciliación procede exonerándose de pagar  el 30% del valor total de las sanciones actualizadas, e intereses de los subsistemas excepto del sistema pensional,  siempre y cuando el demandante  pague el 100% de la contribución en discusión, el 100% de los intereses del subsistema pensional, el  70%de los intereses de los demás subsistemas y el 70% del valor total de las sanciones actualizadas. </w:t>
      </w:r>
    </w:p>
    <w:p w:rsidR="004274BF" w:rsidRPr="00014D64" w:rsidRDefault="004274BF" w:rsidP="004274BF">
      <w:pPr>
        <w:tabs>
          <w:tab w:val="num" w:pos="567"/>
        </w:tabs>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D97657">
      <w:pPr>
        <w:numPr>
          <w:ilvl w:val="0"/>
          <w:numId w:val="116"/>
        </w:numPr>
        <w:tabs>
          <w:tab w:val="clear" w:pos="720"/>
          <w:tab w:val="num" w:pos="567"/>
        </w:tabs>
        <w:spacing w:line="240" w:lineRule="auto"/>
        <w:ind w:left="426"/>
        <w:contextualSpacing/>
        <w:rPr>
          <w:rFonts w:ascii="Georgia" w:hAnsi="Georgia" w:cs="Arial"/>
          <w:color w:val="auto"/>
          <w:szCs w:val="22"/>
          <w:lang w:val="es-ES"/>
        </w:rPr>
      </w:pPr>
      <w:r w:rsidRPr="00014D64">
        <w:rPr>
          <w:rFonts w:ascii="Georgia" w:hAnsi="Georgia" w:cs="Arial"/>
          <w:color w:val="auto"/>
          <w:szCs w:val="22"/>
          <w:lang w:val="es-ES"/>
        </w:rPr>
        <w:t xml:space="preserve">Cuando el proceso contra una liquidación oficial se halle en segunda instancia la conciliación procede exonerándose de pagar el 20% del valor total de las sanciones actualizadas, e intereses de los subsistemas excepto del sistema pensional, siempre y cuando el demandante pague el 100% de la contribución en discusión, el 100% de los intereses del subsistema pensional, el 80% de los intereses de los demás subsistemas y el 80% del valor total de las sanciones actualizadas. </w:t>
      </w:r>
    </w:p>
    <w:p w:rsidR="004274BF" w:rsidRPr="00014D64" w:rsidRDefault="004274BF" w:rsidP="004274BF">
      <w:pPr>
        <w:tabs>
          <w:tab w:val="num" w:pos="567"/>
        </w:tabs>
        <w:spacing w:line="240" w:lineRule="auto"/>
        <w:ind w:left="426"/>
        <w:contextualSpacing/>
        <w:rPr>
          <w:rFonts w:ascii="Georgia" w:eastAsia="Calibri" w:hAnsi="Georgia" w:cs="Arial"/>
          <w:color w:val="auto"/>
          <w:szCs w:val="22"/>
          <w:lang w:val="es-ES" w:eastAsia="en-US"/>
        </w:rPr>
      </w:pPr>
    </w:p>
    <w:p w:rsidR="00160F77" w:rsidRPr="00014D64" w:rsidRDefault="004274BF" w:rsidP="00D97657">
      <w:pPr>
        <w:numPr>
          <w:ilvl w:val="0"/>
          <w:numId w:val="116"/>
        </w:numPr>
        <w:tabs>
          <w:tab w:val="clear" w:pos="720"/>
          <w:tab w:val="num" w:pos="567"/>
        </w:tabs>
        <w:spacing w:line="240" w:lineRule="auto"/>
        <w:ind w:left="426"/>
        <w:contextualSpacing/>
        <w:rPr>
          <w:rFonts w:ascii="Georgia" w:hAnsi="Georgia" w:cs="Arial"/>
          <w:color w:val="auto"/>
          <w:szCs w:val="22"/>
          <w:lang w:val="es-ES"/>
        </w:rPr>
      </w:pPr>
      <w:r w:rsidRPr="00014D64">
        <w:rPr>
          <w:rFonts w:ascii="Georgia" w:hAnsi="Georgia" w:cs="Arial"/>
          <w:color w:val="auto"/>
          <w:szCs w:val="22"/>
          <w:lang w:val="es-ES"/>
        </w:rPr>
        <w:t>Cuando el acto demandado se trate de una resolución o acto administrativo mediante el cual se imponga sanción dineraria de carácter tributario, en las que no hubiere aportes a discutir, la conciliación operará respecto del cincuenta por ciento (50%) de las sanciones actualizadas, para lo cual el obligado deberá pagar en los plazos y términos de esta ley, el cincuenta por ciento (50%) restante de la sanción actualizada.</w:t>
      </w:r>
    </w:p>
    <w:p w:rsidR="00160F77" w:rsidRPr="00014D64" w:rsidRDefault="00160F77" w:rsidP="00160F77">
      <w:pPr>
        <w:spacing w:line="240" w:lineRule="auto"/>
        <w:contextualSpacing/>
        <w:rPr>
          <w:rFonts w:ascii="MingLiU" w:eastAsia="MingLiU" w:hAnsi="MingLiU" w:cs="MingLiU"/>
          <w:color w:val="auto"/>
          <w:szCs w:val="22"/>
          <w:lang w:val="es-ES"/>
        </w:rPr>
      </w:pPr>
    </w:p>
    <w:p w:rsidR="004274BF" w:rsidRPr="00014D64" w:rsidRDefault="004274BF" w:rsidP="00160F77">
      <w:pPr>
        <w:spacing w:line="240" w:lineRule="auto"/>
        <w:ind w:left="426"/>
        <w:contextualSpacing/>
        <w:rPr>
          <w:rFonts w:ascii="Georgia" w:hAnsi="Georgia" w:cs="Arial"/>
          <w:color w:val="auto"/>
          <w:szCs w:val="22"/>
          <w:lang w:val="es-ES"/>
        </w:rPr>
      </w:pPr>
      <w:r w:rsidRPr="00014D64">
        <w:rPr>
          <w:rFonts w:ascii="Georgia" w:hAnsi="Georgia" w:cs="Arial"/>
          <w:b/>
          <w:bCs/>
          <w:color w:val="auto"/>
          <w:szCs w:val="22"/>
          <w:lang w:val="es-ES"/>
        </w:rPr>
        <w:t>PARÁGRAFO 1</w:t>
      </w:r>
      <w:r w:rsidRPr="00014D64">
        <w:rPr>
          <w:rFonts w:ascii="Georgia" w:hAnsi="Georgia" w:cs="Arial"/>
          <w:color w:val="auto"/>
          <w:szCs w:val="22"/>
          <w:lang w:val="es-ES"/>
        </w:rPr>
        <w:t>. Para efectos de la aplicación de la fórmula conciliatoria el demandante deberá cumplir la totalidad de los siguientes requisitos:</w:t>
      </w:r>
    </w:p>
    <w:p w:rsidR="004274BF" w:rsidRPr="00014D64" w:rsidRDefault="004274BF" w:rsidP="004274BF">
      <w:pPr>
        <w:spacing w:before="100" w:beforeAutospacing="1" w:after="100" w:afterAutospacing="1" w:line="250" w:lineRule="atLeast"/>
        <w:ind w:left="227"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D97657">
      <w:pPr>
        <w:numPr>
          <w:ilvl w:val="0"/>
          <w:numId w:val="117"/>
        </w:numPr>
        <w:tabs>
          <w:tab w:val="clear" w:pos="1440"/>
        </w:tabs>
        <w:spacing w:line="240" w:lineRule="auto"/>
        <w:ind w:left="851"/>
        <w:contextualSpacing/>
        <w:jc w:val="left"/>
        <w:rPr>
          <w:rFonts w:ascii="Georgia" w:hAnsi="Georgia" w:cs="Arial"/>
          <w:color w:val="auto"/>
          <w:szCs w:val="22"/>
          <w:lang w:val="es-ES"/>
        </w:rPr>
      </w:pPr>
      <w:r w:rsidRPr="00014D64">
        <w:rPr>
          <w:rFonts w:ascii="Georgia" w:hAnsi="Georgia" w:cs="Arial"/>
          <w:color w:val="auto"/>
          <w:szCs w:val="22"/>
          <w:lang w:val="es-ES"/>
        </w:rPr>
        <w:t>Que la demanda haya sido admitida antes de la presentación de la solicitud de conciliación ante la Unidad.</w:t>
      </w:r>
    </w:p>
    <w:p w:rsidR="004274BF" w:rsidRPr="00014D64" w:rsidRDefault="004274BF" w:rsidP="00D97657">
      <w:pPr>
        <w:numPr>
          <w:ilvl w:val="0"/>
          <w:numId w:val="117"/>
        </w:numPr>
        <w:tabs>
          <w:tab w:val="clear" w:pos="1440"/>
        </w:tabs>
        <w:spacing w:line="240" w:lineRule="auto"/>
        <w:ind w:left="851"/>
        <w:contextualSpacing/>
        <w:rPr>
          <w:rFonts w:ascii="Georgia" w:hAnsi="Georgia" w:cs="Arial"/>
          <w:color w:val="auto"/>
          <w:szCs w:val="22"/>
          <w:lang w:val="es-ES"/>
        </w:rPr>
      </w:pPr>
      <w:r w:rsidRPr="00014D64">
        <w:rPr>
          <w:rFonts w:ascii="Georgia" w:hAnsi="Georgia" w:cs="Arial"/>
          <w:color w:val="auto"/>
          <w:szCs w:val="22"/>
          <w:lang w:val="es-ES"/>
        </w:rPr>
        <w:t>Que no exista sentencia o decisión judicial en firme que le ponga fin al respectivo proceso judicial.</w:t>
      </w:r>
    </w:p>
    <w:p w:rsidR="004274BF" w:rsidRPr="00014D64" w:rsidRDefault="004274BF" w:rsidP="00D97657">
      <w:pPr>
        <w:numPr>
          <w:ilvl w:val="0"/>
          <w:numId w:val="117"/>
        </w:numPr>
        <w:tabs>
          <w:tab w:val="clear" w:pos="1440"/>
        </w:tabs>
        <w:spacing w:line="240" w:lineRule="auto"/>
        <w:ind w:left="851"/>
        <w:contextualSpacing/>
        <w:rPr>
          <w:rFonts w:ascii="Georgia" w:hAnsi="Georgia" w:cs="Arial"/>
          <w:color w:val="auto"/>
          <w:szCs w:val="22"/>
          <w:lang w:val="es-ES"/>
        </w:rPr>
      </w:pPr>
      <w:r w:rsidRPr="00014D64">
        <w:rPr>
          <w:rFonts w:ascii="Georgia" w:hAnsi="Georgia" w:cs="Arial"/>
          <w:color w:val="auto"/>
          <w:szCs w:val="22"/>
          <w:lang w:val="es-ES"/>
        </w:rPr>
        <w:t>Que se adjunte a la solicitud de conciliación la prueba del pago en los términos aquí previstos, a más tardar el 30 de octubre de 2017</w:t>
      </w:r>
      <w:r w:rsidRPr="00014D64">
        <w:rPr>
          <w:rFonts w:ascii="Georgia" w:hAnsi="Georgia" w:cs="Arial"/>
          <w:b/>
          <w:bCs/>
          <w:color w:val="auto"/>
          <w:szCs w:val="22"/>
          <w:lang w:val="es-ES"/>
        </w:rPr>
        <w:t>.</w:t>
      </w:r>
    </w:p>
    <w:p w:rsidR="004274BF" w:rsidRPr="00014D64" w:rsidRDefault="004274BF" w:rsidP="004274BF">
      <w:pPr>
        <w:spacing w:before="100" w:beforeAutospacing="1" w:after="100" w:afterAutospacing="1" w:line="250" w:lineRule="atLeast"/>
        <w:ind w:left="227" w:right="227"/>
        <w:contextualSpacing/>
        <w:rPr>
          <w:rFonts w:ascii="Georgia" w:hAnsi="Georgia" w:cs="Arial"/>
          <w:color w:val="auto"/>
          <w:szCs w:val="22"/>
          <w:lang w:val="es-ES"/>
        </w:rPr>
      </w:pPr>
      <w:r w:rsidRPr="00014D64">
        <w:rPr>
          <w:rFonts w:ascii="Georgia" w:hAnsi="Georgia" w:cs="Arial"/>
          <w:b/>
          <w:bCs/>
          <w:color w:val="auto"/>
          <w:szCs w:val="22"/>
          <w:lang w:val="es-ES"/>
        </w:rPr>
        <w:t> </w:t>
      </w:r>
    </w:p>
    <w:p w:rsidR="004274BF" w:rsidRPr="00014D64" w:rsidRDefault="004274BF" w:rsidP="004274BF">
      <w:pPr>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b/>
          <w:bCs/>
          <w:color w:val="auto"/>
          <w:szCs w:val="22"/>
          <w:lang w:val="es-ES"/>
        </w:rPr>
        <w:t>PARÁGRAFO 2</w:t>
      </w:r>
      <w:r w:rsidRPr="00014D64">
        <w:rPr>
          <w:rFonts w:ascii="Georgia" w:hAnsi="Georgia" w:cs="Arial"/>
          <w:color w:val="auto"/>
          <w:szCs w:val="22"/>
          <w:lang w:val="es-ES"/>
        </w:rPr>
        <w:t>: Si después de la entrada en vigencia de esta ley no ha sido admitida la demanda, el demandante podrá acogerse a la terminación por mutuo acuerdo del proceso administrativo de determinación o sancionatorio, para lo cual deberá cumplir los requisitos exigidos para el efecto y acreditar en el mismo tiempo la presentación de la solicitud de retiro de demanda ante el juez competente en los términos de ley.</w:t>
      </w:r>
    </w:p>
    <w:p w:rsidR="004274BF" w:rsidRPr="00014D64" w:rsidRDefault="004274BF" w:rsidP="004274BF">
      <w:pPr>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b/>
          <w:bCs/>
          <w:color w:val="auto"/>
          <w:szCs w:val="22"/>
          <w:lang w:val="es-ES"/>
        </w:rPr>
        <w:t>PARÁGRAFO 3</w:t>
      </w:r>
      <w:r w:rsidRPr="00014D64">
        <w:rPr>
          <w:rFonts w:ascii="Georgia" w:hAnsi="Georgia" w:cs="Arial"/>
          <w:color w:val="auto"/>
          <w:szCs w:val="22"/>
          <w:lang w:val="es-ES"/>
        </w:rPr>
        <w:t>. La procedencia de la conciliación prevista en este artículo estará sujeta a la verificación por parte de la UGPP del pago de las obligaciones y del cumplimiento de los demás requisitos. El acto o documento que dé lugar a la conciliación deberá suscribirse a más tardar el 1 de diciembre de 2017 y presentarse ante el juez competente por cualquiera de las partes dentro de los diez (10) días siguientes a la suscripción de la fórmula conciliatoria.</w:t>
      </w:r>
    </w:p>
    <w:p w:rsidR="004274BF" w:rsidRPr="00014D64" w:rsidRDefault="004274BF" w:rsidP="004274BF">
      <w:pPr>
        <w:spacing w:before="100" w:beforeAutospacing="1" w:after="100" w:afterAutospacing="1" w:line="250" w:lineRule="atLeast"/>
        <w:ind w:left="426" w:right="227"/>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60" w:afterAutospacing="1" w:line="254" w:lineRule="auto"/>
        <w:ind w:left="426"/>
        <w:rPr>
          <w:rFonts w:ascii="Georgia" w:hAnsi="Georgia" w:cs="Arial"/>
          <w:color w:val="auto"/>
          <w:szCs w:val="22"/>
          <w:lang w:val="es-ES"/>
        </w:rPr>
      </w:pPr>
      <w:r w:rsidRPr="00014D64">
        <w:rPr>
          <w:rFonts w:ascii="Georgia" w:hAnsi="Georgia" w:cs="Arial"/>
          <w:b/>
          <w:color w:val="auto"/>
          <w:szCs w:val="22"/>
          <w:lang w:val="es-ES"/>
        </w:rPr>
        <w:t xml:space="preserve"> PARÁGRAFO 4.</w:t>
      </w:r>
      <w:r w:rsidRPr="00014D64">
        <w:rPr>
          <w:rFonts w:ascii="Georgia" w:hAnsi="Georgia" w:cs="Arial"/>
          <w:color w:val="auto"/>
          <w:szCs w:val="22"/>
          <w:lang w:val="es-ES"/>
        </w:rPr>
        <w:t xml:space="preserve"> La conciliación podrá ser solicitada por aquellos que tengan la calidad de deudores solidarios o garantes del obligado.</w:t>
      </w:r>
    </w:p>
    <w:p w:rsidR="004274BF" w:rsidRPr="00014D64" w:rsidRDefault="004274BF" w:rsidP="004274BF">
      <w:pPr>
        <w:spacing w:before="100" w:beforeAutospacing="1" w:after="160" w:afterAutospacing="1" w:line="254" w:lineRule="auto"/>
        <w:ind w:left="426"/>
        <w:rPr>
          <w:rFonts w:ascii="Georgia" w:hAnsi="Georgia" w:cs="Arial"/>
          <w:color w:val="auto"/>
          <w:szCs w:val="22"/>
          <w:lang w:val="es-ES"/>
        </w:rPr>
      </w:pPr>
      <w:r w:rsidRPr="00014D64">
        <w:rPr>
          <w:rFonts w:ascii="Georgia" w:hAnsi="Georgia" w:cs="Arial"/>
          <w:b/>
          <w:color w:val="auto"/>
          <w:szCs w:val="22"/>
          <w:lang w:val="es-ES"/>
        </w:rPr>
        <w:t>PARÁGRAFO 5.</w:t>
      </w:r>
      <w:r w:rsidRPr="00014D64">
        <w:rPr>
          <w:rFonts w:ascii="Georgia" w:hAnsi="Georgia" w:cs="Arial"/>
          <w:color w:val="auto"/>
          <w:szCs w:val="22"/>
          <w:lang w:val="es-ES"/>
        </w:rPr>
        <w:t xml:space="preserve"> Los procesos que se encuentren surtiendo el recurso de súplica o de revisión ante   el Consejo de Estado no serán objeto de la conciliación prevista en este artículo.</w:t>
      </w:r>
    </w:p>
    <w:p w:rsidR="004274BF" w:rsidRPr="00014D64" w:rsidRDefault="004274BF" w:rsidP="004274BF">
      <w:pPr>
        <w:spacing w:before="100" w:beforeAutospacing="1" w:after="160" w:afterAutospacing="1" w:line="254" w:lineRule="auto"/>
        <w:ind w:left="426"/>
        <w:rPr>
          <w:rFonts w:ascii="Georgia" w:hAnsi="Georgia" w:cs="Arial"/>
          <w:color w:val="auto"/>
          <w:szCs w:val="22"/>
          <w:lang w:val="es-ES"/>
        </w:rPr>
      </w:pPr>
      <w:r w:rsidRPr="00014D64">
        <w:rPr>
          <w:rFonts w:ascii="Georgia" w:hAnsi="Georgia" w:cs="Arial"/>
          <w:b/>
          <w:color w:val="auto"/>
          <w:szCs w:val="22"/>
          <w:lang w:val="es-ES"/>
        </w:rPr>
        <w:t>PARÁGRAFO 6</w:t>
      </w:r>
      <w:r w:rsidRPr="00014D64">
        <w:rPr>
          <w:rFonts w:ascii="Georgia" w:hAnsi="Georgia" w:cs="Arial"/>
          <w:color w:val="auto"/>
          <w:szCs w:val="22"/>
          <w:lang w:val="es-ES"/>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conciliación  por el término que dure la liquidación. </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b/>
          <w:bCs/>
          <w:color w:val="auto"/>
          <w:szCs w:val="22"/>
          <w:lang w:val="es-ES"/>
        </w:rPr>
        <w:t xml:space="preserve">ARTÍCULO 301°. PROCEDIMIENTO PARA ACCEDER A LA TERMINACIÓN POR MUTUO ACUERDO DE LOS PROCESOS ADMINISTRATIVOS DE DETERMINACIÓN Y SANCIONATORIOS Y A LA CONCILIACIÓN DE PROCESOS JUDICIALES. </w:t>
      </w:r>
      <w:r w:rsidRPr="00014D64">
        <w:rPr>
          <w:rFonts w:ascii="Georgia" w:hAnsi="Georgia" w:cs="Arial"/>
          <w:color w:val="auto"/>
          <w:szCs w:val="22"/>
          <w:lang w:val="es-ES"/>
        </w:rPr>
        <w:t xml:space="preserve">Los aportantes podrán acogerse </w:t>
      </w:r>
      <w:r w:rsidRPr="00014D64">
        <w:rPr>
          <w:rFonts w:ascii="Georgia" w:hAnsi="Georgia" w:cs="Arial"/>
          <w:bCs/>
          <w:color w:val="auto"/>
          <w:szCs w:val="22"/>
          <w:lang w:val="es-ES"/>
        </w:rPr>
        <w:t>a la</w:t>
      </w:r>
      <w:r w:rsidRPr="00014D64">
        <w:rPr>
          <w:rFonts w:ascii="Georgia" w:hAnsi="Georgia" w:cs="Arial"/>
          <w:b/>
          <w:bCs/>
          <w:color w:val="auto"/>
          <w:szCs w:val="22"/>
          <w:lang w:val="es-ES"/>
        </w:rPr>
        <w:t xml:space="preserve"> </w:t>
      </w:r>
      <w:r w:rsidRPr="00014D64">
        <w:rPr>
          <w:rFonts w:ascii="Georgia" w:hAnsi="Georgia" w:cs="Arial"/>
          <w:bCs/>
          <w:color w:val="auto"/>
          <w:szCs w:val="22"/>
          <w:lang w:val="es-ES"/>
        </w:rPr>
        <w:t>terminación por mutuo acuerdo de los procesos administrativos de determinación y sancionatorios o a la conciliación de procesos judiciales</w:t>
      </w:r>
      <w:r w:rsidRPr="00014D64">
        <w:rPr>
          <w:rFonts w:ascii="Georgia" w:hAnsi="Georgia" w:cs="Arial"/>
          <w:color w:val="auto"/>
          <w:szCs w:val="22"/>
          <w:lang w:val="es-ES"/>
        </w:rPr>
        <w:t>, para lo cual deberán presentar la respectiva solicitud ante el Comité de Conciliación y Defensa Judicial de La Unidad con el cumplimiento de los requisitos formales que para el efecto fije esa Entidad.</w:t>
      </w:r>
    </w:p>
    <w:p w:rsidR="004274BF" w:rsidRPr="00014D64" w:rsidRDefault="004274BF" w:rsidP="004274BF">
      <w:pPr>
        <w:spacing w:before="100" w:beforeAutospacing="1" w:after="100" w:afterAutospacing="1" w:line="250" w:lineRule="atLeast"/>
        <w:ind w:left="227" w:right="49"/>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color w:val="auto"/>
          <w:szCs w:val="22"/>
          <w:lang w:val="es-ES"/>
        </w:rPr>
        <w:t xml:space="preserve">Los pagos correspondientes a contribuciones deberán efectuarse en el plazo señalado en esta ley mediante la Planilla Integrada de Liquidación de Aportes que para tal efecto establezca la entidad competente. </w:t>
      </w:r>
    </w:p>
    <w:p w:rsidR="004274BF" w:rsidRPr="00014D64" w:rsidRDefault="004274BF" w:rsidP="004274BF">
      <w:pPr>
        <w:spacing w:before="100" w:beforeAutospacing="1" w:after="100" w:afterAutospacing="1" w:line="250" w:lineRule="atLeast"/>
        <w:ind w:left="227" w:right="49"/>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color w:val="auto"/>
          <w:szCs w:val="22"/>
          <w:lang w:val="es-ES"/>
        </w:rPr>
        <w:t>Los pagos correspondientes a sanciones independientes de las contribuciones parafiscales, deberán realizarse mediante consignación a la cuenta del Banco Agrario que señale la entidad.</w:t>
      </w:r>
    </w:p>
    <w:p w:rsidR="004274BF" w:rsidRPr="00014D64" w:rsidRDefault="004274BF" w:rsidP="004274BF">
      <w:pPr>
        <w:spacing w:before="100" w:beforeAutospacing="1" w:after="100" w:afterAutospacing="1" w:line="250" w:lineRule="atLeast"/>
        <w:ind w:left="227" w:right="49"/>
        <w:contextualSpacing/>
        <w:rPr>
          <w:rFonts w:ascii="Georgia" w:hAnsi="Georgia" w:cs="Arial"/>
          <w:color w:val="auto"/>
          <w:szCs w:val="22"/>
          <w:lang w:val="es-ES"/>
        </w:rPr>
      </w:pPr>
      <w:r w:rsidRPr="00014D64">
        <w:rPr>
          <w:rFonts w:ascii="Georgia" w:hAnsi="Georgia" w:cs="Arial"/>
          <w:color w:val="auto"/>
          <w:szCs w:val="22"/>
          <w:lang w:val="es-ES"/>
        </w:rPr>
        <w:t> </w:t>
      </w:r>
    </w:p>
    <w:p w:rsidR="00186098" w:rsidRPr="00014D64" w:rsidRDefault="004274BF" w:rsidP="00186098">
      <w:pPr>
        <w:spacing w:before="100" w:beforeAutospacing="1" w:after="100" w:afterAutospacing="1" w:line="240" w:lineRule="auto"/>
        <w:ind w:right="51"/>
        <w:contextualSpacing/>
        <w:rPr>
          <w:rFonts w:ascii="Georgia" w:hAnsi="Georgia" w:cs="Arial"/>
          <w:color w:val="auto"/>
          <w:szCs w:val="22"/>
          <w:lang w:val="es-ES"/>
        </w:rPr>
      </w:pPr>
      <w:r w:rsidRPr="00014D64">
        <w:rPr>
          <w:rFonts w:ascii="Georgia" w:hAnsi="Georgia" w:cs="Arial"/>
          <w:color w:val="auto"/>
          <w:szCs w:val="22"/>
          <w:lang w:val="es-ES"/>
        </w:rPr>
        <w:t xml:space="preserve">El Comité de Conciliación y Defensa Judicial de La Unidad será el competente para aprobar la terminación por mutuo acuerdo de los procesos administrativos y sancionatorios y de suscribir la fórmula de terminación o conciliación, según el caso. Contra la decisión del Comité procederá únicamente el recurso de reposición en los términos señalados en los artículos 74 y siguientes de la Ley 1437 de 2011. </w:t>
      </w:r>
    </w:p>
    <w:p w:rsidR="00186098" w:rsidRPr="00014D64" w:rsidRDefault="00186098" w:rsidP="00186098">
      <w:pPr>
        <w:spacing w:before="100" w:beforeAutospacing="1" w:after="100" w:afterAutospacing="1" w:line="240" w:lineRule="auto"/>
        <w:ind w:right="51"/>
        <w:contextualSpacing/>
        <w:rPr>
          <w:rFonts w:ascii="Georgia" w:hAnsi="Georgia" w:cs="Arial"/>
          <w:color w:val="auto"/>
          <w:szCs w:val="22"/>
          <w:lang w:val="es-ES"/>
        </w:rPr>
      </w:pPr>
    </w:p>
    <w:p w:rsidR="004274BF" w:rsidRPr="00014D64" w:rsidRDefault="004274BF" w:rsidP="00186098">
      <w:pPr>
        <w:spacing w:before="100" w:beforeAutospacing="1" w:after="100" w:afterAutospacing="1" w:line="240" w:lineRule="auto"/>
        <w:ind w:right="51"/>
        <w:contextualSpacing/>
        <w:rPr>
          <w:rFonts w:ascii="Georgia" w:hAnsi="Georgia" w:cs="Arial"/>
          <w:color w:val="auto"/>
          <w:szCs w:val="22"/>
          <w:lang w:val="es-ES"/>
        </w:rPr>
      </w:pPr>
      <w:r w:rsidRPr="00014D64">
        <w:rPr>
          <w:rFonts w:ascii="Georgia" w:hAnsi="Georgia" w:cs="Arial"/>
          <w:b/>
          <w:color w:val="auto"/>
          <w:szCs w:val="22"/>
          <w:lang w:val="es-ES"/>
        </w:rPr>
        <w:t>ARTICULO 302°.</w:t>
      </w:r>
      <w:r w:rsidRPr="00014D64">
        <w:rPr>
          <w:rFonts w:ascii="Georgia" w:hAnsi="Georgia" w:cs="Arial"/>
          <w:b/>
          <w:bCs/>
          <w:color w:val="auto"/>
          <w:szCs w:val="22"/>
          <w:lang w:val="es-ES"/>
        </w:rPr>
        <w:t xml:space="preserve"> REDUCCIÓN DE SANCIÓN POR NO ENVÍO DE INFORMACIÓN.</w:t>
      </w:r>
      <w:r w:rsidRPr="00014D64">
        <w:rPr>
          <w:rFonts w:ascii="Georgia" w:hAnsi="Georgia" w:cs="Arial"/>
          <w:color w:val="auto"/>
          <w:szCs w:val="22"/>
          <w:lang w:val="es-ES"/>
        </w:rPr>
        <w:t xml:space="preserve"> Los aportantes a quienes se les haya notificado requerimiento de información por las vigencias 2013 y siguientes, antes de la fecha de publicación  de esta ley y el plazo de entrega se encuentre vencido, podrán reducir en un 80%  la sanción establecida en el numeral 2° del artículo 179 de la Ley 1607 de 2012, siempre que hasta el 30 de junio de 2017 remitan a la Unidad la información requerida con las características exigidas y acrediten el pago del 20% de la sanción causada hasta el momento de la entrega, sin perjuicio de las verificaciones que adelante la Unidad para determinar la procedencia de la reducción, conforme con el procedimiento que para tal efecto establezca la entidad.  </w:t>
      </w:r>
    </w:p>
    <w:p w:rsidR="00186098" w:rsidRPr="00014D64" w:rsidRDefault="00186098" w:rsidP="00186098">
      <w:pPr>
        <w:spacing w:before="100" w:beforeAutospacing="1" w:after="100" w:afterAutospacing="1" w:line="240" w:lineRule="auto"/>
        <w:ind w:right="51"/>
        <w:contextualSpacing/>
        <w:rPr>
          <w:rFonts w:ascii="Georgia" w:hAnsi="Georgia" w:cs="Arial"/>
          <w:color w:val="auto"/>
          <w:szCs w:val="22"/>
          <w:lang w:val="es-ES"/>
        </w:rPr>
      </w:pP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b/>
          <w:bCs/>
          <w:color w:val="auto"/>
          <w:szCs w:val="22"/>
          <w:lang w:val="es-ES"/>
        </w:rPr>
        <w:t xml:space="preserve">PARÁGRAFO. </w:t>
      </w:r>
      <w:r w:rsidRPr="00014D64">
        <w:rPr>
          <w:rFonts w:ascii="Georgia" w:hAnsi="Georgia" w:cs="Arial"/>
          <w:bCs/>
          <w:color w:val="auto"/>
          <w:szCs w:val="22"/>
          <w:lang w:val="es-ES"/>
        </w:rPr>
        <w:t>No habrá lugar a la imposición de la sanción establecida en el numeral 2º del artículo 179 de la Ley 1607 de 2012</w:t>
      </w:r>
      <w:r w:rsidRPr="00014D64">
        <w:rPr>
          <w:rFonts w:ascii="Georgia" w:hAnsi="Georgia" w:cs="Arial"/>
          <w:color w:val="auto"/>
          <w:szCs w:val="22"/>
          <w:lang w:val="es-ES"/>
        </w:rPr>
        <w:t xml:space="preserve"> a los aportantes a quienes no se  les haya notificado pliego de cargos por las vigencias  2012 y anteriores, antes de la fecha de publicación  de esta ley.”</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b/>
          <w:color w:val="auto"/>
          <w:szCs w:val="22"/>
          <w:lang w:val="es-ES"/>
        </w:rPr>
        <w:t> </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b/>
          <w:color w:val="auto"/>
          <w:szCs w:val="22"/>
          <w:lang w:val="es-ES"/>
        </w:rPr>
        <w:t xml:space="preserve">ARTICULO 303°. REDUCCIÓN DE INTERESES MORATORIOS </w:t>
      </w:r>
      <w:r w:rsidRPr="00014D64">
        <w:rPr>
          <w:rFonts w:ascii="Georgia" w:hAnsi="Georgia" w:cs="Arial"/>
          <w:color w:val="auto"/>
          <w:szCs w:val="22"/>
          <w:lang w:val="es-ES"/>
        </w:rPr>
        <w:t xml:space="preserve">Los aportantes obligados a declarar y pagar aportes al subsistema de pensiones a quienes a la fecha de publicación de la Ley no se les haya notificado requerimiento para declarar y/o corregir y declaren o corrijan </w:t>
      </w:r>
      <w:r w:rsidRPr="00014D64">
        <w:rPr>
          <w:rFonts w:ascii="Georgia" w:hAnsi="Georgia" w:cs="Arial"/>
          <w:bCs/>
          <w:color w:val="auto"/>
          <w:szCs w:val="22"/>
          <w:lang w:val="es-ES"/>
        </w:rPr>
        <w:t>hasta el 30 de junio de 2017</w:t>
      </w:r>
      <w:r w:rsidRPr="00014D64">
        <w:rPr>
          <w:rFonts w:ascii="Georgia" w:hAnsi="Georgia" w:cs="Arial"/>
          <w:color w:val="auto"/>
          <w:szCs w:val="22"/>
          <w:lang w:val="es-ES"/>
        </w:rPr>
        <w:t>, los aportes de este subsistema y el 100% de los respectivos intereses respecto a los periodos 2015 y anteriores, tendrán derecho a una reducción del 70% de los intereses de los demás subsistemas  de la protección social, de los periodos declarados y/o corregidos mediante la Planilla Integrada de Liquidación de Aportes que para el efecto dispongan las entidades competentes, sin perjuicio  del pago de las sanciones a que haya lugar y de las facultades de fiscalización por parte de la Unidad.</w:t>
      </w:r>
    </w:p>
    <w:p w:rsidR="004274BF" w:rsidRPr="00014D64" w:rsidRDefault="004274BF" w:rsidP="004274BF">
      <w:pPr>
        <w:spacing w:before="100" w:beforeAutospacing="1" w:after="100" w:afterAutospacing="1" w:line="250" w:lineRule="atLeast"/>
        <w:ind w:left="227" w:right="49"/>
        <w:contextualSpacing/>
        <w:rPr>
          <w:rFonts w:ascii="Georgia" w:hAnsi="Georgia" w:cs="Arial"/>
          <w:color w:val="auto"/>
          <w:szCs w:val="22"/>
          <w:lang w:val="es-ES"/>
        </w:rPr>
      </w:pPr>
      <w:r w:rsidRPr="00014D64">
        <w:rPr>
          <w:rFonts w:ascii="Georgia" w:hAnsi="Georgia" w:cs="Arial"/>
          <w:color w:val="auto"/>
          <w:szCs w:val="22"/>
          <w:lang w:val="es-ES"/>
        </w:rPr>
        <w:t> </w:t>
      </w:r>
    </w:p>
    <w:p w:rsidR="004274BF" w:rsidRPr="00014D64" w:rsidRDefault="004274BF" w:rsidP="004274BF">
      <w:pPr>
        <w:spacing w:before="100" w:beforeAutospacing="1" w:after="100" w:afterAutospacing="1" w:line="250" w:lineRule="atLeast"/>
        <w:ind w:right="49"/>
        <w:contextualSpacing/>
        <w:rPr>
          <w:rFonts w:ascii="Georgia" w:hAnsi="Georgia" w:cs="Arial"/>
          <w:color w:val="auto"/>
          <w:szCs w:val="22"/>
          <w:lang w:val="es-ES"/>
        </w:rPr>
      </w:pPr>
      <w:r w:rsidRPr="00014D64">
        <w:rPr>
          <w:rFonts w:ascii="Georgia" w:hAnsi="Georgia" w:cs="Arial"/>
          <w:color w:val="auto"/>
          <w:szCs w:val="22"/>
          <w:lang w:val="es-ES"/>
        </w:rPr>
        <w:t>Si con posterioridad a la fecha de publicación de la Ley y hasta el 30 de junio de 2017, se notifica   requerimiento para declarar y/o corregir, los aportantes podrán acogerse a la reducción de intereses aquí prevista, siempre que paguen el 100% de los aportes y sanciones propuestos en este acto administrativo.</w:t>
      </w:r>
    </w:p>
    <w:p w:rsidR="004274BF" w:rsidRPr="00014D64" w:rsidRDefault="004274BF" w:rsidP="004274BF">
      <w:pPr>
        <w:autoSpaceDE w:val="0"/>
        <w:autoSpaceDN w:val="0"/>
        <w:adjustRightInd w:val="0"/>
        <w:spacing w:line="240" w:lineRule="auto"/>
        <w:rPr>
          <w:rFonts w:ascii="Georgia" w:hAnsi="Georgia" w:cs="Arial"/>
          <w:color w:val="auto"/>
          <w:szCs w:val="22"/>
          <w:lang w:val="es-ES" w:eastAsia="en-US"/>
        </w:rPr>
      </w:pPr>
    </w:p>
    <w:p w:rsidR="004274BF" w:rsidRPr="00014D64" w:rsidRDefault="004274BF" w:rsidP="00714E00">
      <w:pPr>
        <w:pStyle w:val="Estilo1"/>
        <w:rPr>
          <w:i w:val="0"/>
          <w:lang w:eastAsia="en-US"/>
        </w:rPr>
      </w:pPr>
      <w:bookmarkStart w:id="135" w:name="_Toc464644520"/>
      <w:bookmarkStart w:id="136" w:name="_Toc464670864"/>
      <w:bookmarkStart w:id="137" w:name="_Toc468537001"/>
      <w:bookmarkStart w:id="138" w:name="_Toc468633422"/>
      <w:bookmarkStart w:id="139" w:name="_Toc469754480"/>
      <w:r w:rsidRPr="00014D64">
        <w:rPr>
          <w:i w:val="0"/>
          <w:lang w:eastAsia="en-US"/>
        </w:rPr>
        <w:t>PARTE XI</w:t>
      </w:r>
      <w:bookmarkEnd w:id="135"/>
      <w:bookmarkEnd w:id="136"/>
      <w:bookmarkEnd w:id="137"/>
      <w:bookmarkEnd w:id="138"/>
      <w:r w:rsidRPr="00014D64">
        <w:rPr>
          <w:i w:val="0"/>
          <w:lang w:eastAsia="en-US"/>
        </w:rPr>
        <w:t>V</w:t>
      </w:r>
      <w:bookmarkEnd w:id="139"/>
    </w:p>
    <w:p w:rsidR="004274BF" w:rsidRPr="00014D64" w:rsidRDefault="004274BF" w:rsidP="00714E00">
      <w:pPr>
        <w:pStyle w:val="Estilo1"/>
        <w:rPr>
          <w:i w:val="0"/>
          <w:lang w:eastAsia="en-US"/>
        </w:rPr>
      </w:pPr>
      <w:bookmarkStart w:id="140" w:name="_Toc464644521"/>
      <w:bookmarkStart w:id="141" w:name="_Toc464670865"/>
      <w:bookmarkStart w:id="142" w:name="_Toc468537002"/>
      <w:bookmarkStart w:id="143" w:name="_Toc468633423"/>
      <w:bookmarkStart w:id="144" w:name="_Toc469754481"/>
      <w:r w:rsidRPr="00014D64">
        <w:rPr>
          <w:i w:val="0"/>
          <w:lang w:eastAsia="en-US"/>
        </w:rPr>
        <w:t>ADMINISTRACIÓN TRIBUTARIA</w:t>
      </w:r>
      <w:bookmarkEnd w:id="140"/>
      <w:bookmarkEnd w:id="141"/>
      <w:bookmarkEnd w:id="142"/>
      <w:bookmarkEnd w:id="143"/>
      <w:bookmarkEnd w:id="144"/>
    </w:p>
    <w:p w:rsidR="004274BF" w:rsidRPr="00014D64" w:rsidRDefault="004274BF" w:rsidP="004274BF">
      <w:pPr>
        <w:keepNext/>
        <w:keepLines/>
        <w:spacing w:line="240" w:lineRule="auto"/>
        <w:jc w:val="center"/>
        <w:outlineLvl w:val="0"/>
        <w:rPr>
          <w:rFonts w:ascii="Georgia" w:hAnsi="Georgia" w:cs="Arial"/>
          <w:b/>
          <w:cap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r w:rsidRPr="00014D64">
        <w:rPr>
          <w:rFonts w:ascii="Georgia" w:eastAsia="Calibri" w:hAnsi="Georgia" w:cs="Arial"/>
          <w:b/>
          <w:bCs/>
          <w:color w:val="auto"/>
          <w:szCs w:val="22"/>
          <w:lang w:eastAsia="en-US"/>
        </w:rPr>
        <w:t xml:space="preserve">ARTÍCULO 304°. PLAN DE MODERNIZACIÓN TECNOLÓGICA. </w:t>
      </w:r>
      <w:r w:rsidRPr="00014D64">
        <w:rPr>
          <w:rFonts w:ascii="Georgia" w:eastAsia="Calibri" w:hAnsi="Georgia" w:cs="Arial"/>
          <w:bCs/>
          <w:color w:val="auto"/>
          <w:szCs w:val="22"/>
          <w:lang w:eastAsia="en-US"/>
        </w:rPr>
        <w:t xml:space="preserve">Dentro de los seis (6) meses siguientes a la entrada en vigencia de la presente ley, el Director General de la Dirección de Impuestos y Aduanas Nacionales presentará para aprobación del Consejo Nacional de Política Económica y Social –CONPES- el plan de modernización tecnológica de la Entidad, para ser ejecutado en los próximos cinco (5) años. </w:t>
      </w: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El plan deberá contener como mínimo:</w:t>
      </w: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Un propósito claro, medible y cuantificable acorde con los lineamientos del Ministerio de la Información y las Telecomunicaciones;</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Un cronograma para su ejecución;</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El monto de los recursos necesarios para su ejecución;</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El señalamiento de las actividades de adquisición, administración, actualización, distribución y mantenimiento para la infraestructura tecnológica y el desarrollo de los sistemas de información misionales y de apoyo;</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El plan de seguridad y de detección;</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La definición de la estrategia para garantizar el mantenimiento y estabilización de las nuevas herramientas y proyectos adoptados;</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La definición de tecnología de punta para el seguimiento satelital de carga, centros de control aduanero y fronterizo, precintos electrónicos, equipos móviles de inspección no intrusiva y las consideraciones de equipamiento.</w:t>
      </w:r>
    </w:p>
    <w:p w:rsidR="004274BF" w:rsidRPr="00014D64" w:rsidRDefault="004274BF" w:rsidP="00D97657">
      <w:pPr>
        <w:numPr>
          <w:ilvl w:val="0"/>
          <w:numId w:val="111"/>
        </w:numPr>
        <w:autoSpaceDE w:val="0"/>
        <w:autoSpaceDN w:val="0"/>
        <w:adjustRightInd w:val="0"/>
        <w:spacing w:line="240" w:lineRule="auto"/>
        <w:ind w:left="426"/>
        <w:jc w:val="left"/>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 xml:space="preserve">Un programa de capacitación de las nuevas herramientas informáticas para todos los funcionarios. </w:t>
      </w: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El Director General de la entidad deberá presentar en el mes de julio de cada año, ante las Comisiones Económicas del Congreso de la Republica, un reporte sobre los avances y logros de la implementación del Plan a que se refiere el presente artículo.</w:t>
      </w: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p>
    <w:p w:rsidR="004274BF" w:rsidRPr="00014D64" w:rsidRDefault="004274BF" w:rsidP="004274BF">
      <w:pPr>
        <w:autoSpaceDE w:val="0"/>
        <w:autoSpaceDN w:val="0"/>
        <w:adjustRightInd w:val="0"/>
        <w:spacing w:line="240" w:lineRule="auto"/>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En la Ley del Presupuesto General de la Nación de las vigencias fiscales correspondientes se apropiarán los recursos de inversión adicionales para su financiación.</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305°. </w:t>
      </w:r>
      <w:r w:rsidRPr="00014D64">
        <w:rPr>
          <w:rFonts w:ascii="Georgia" w:eastAsia="Calibri" w:hAnsi="Georgia" w:cs="Arial"/>
          <w:color w:val="auto"/>
          <w:szCs w:val="22"/>
          <w:lang w:eastAsia="en-US"/>
        </w:rPr>
        <w:t xml:space="preserve">Con el fin de garantizar que la Dirección de Impuestos y Aduanas Nacionales cuente en forma oportuna con el talento humano idóneo, probo y suficiente para la prestación eficiente y eficaz del servicio público de carácter esencial a su cargo, y para asegurar la correcta administración y control al debido cumplimiento de las obligaciones tributarias, aduaneras y cambiarias y la facilitación de las operaciones de comercio exterior, se dictan disposiciones para el fortalecimiento de la gestión de personal y del sistema específico de carrera que rige en la DIAN, que en adelante se denominará, “carrera administrativa, de administración y control tributario, aduanero y cambiario” </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val="es-ES" w:eastAsia="en-US"/>
        </w:rPr>
      </w:pPr>
      <w:r w:rsidRPr="00014D64">
        <w:rPr>
          <w:rFonts w:ascii="Georgia" w:eastAsia="Calibri" w:hAnsi="Georgia" w:cs="Arial"/>
          <w:b/>
          <w:color w:val="auto"/>
          <w:szCs w:val="22"/>
          <w:lang w:eastAsia="en-US"/>
        </w:rPr>
        <w:t xml:space="preserve">ARTÍCULO 306°.  </w:t>
      </w:r>
      <w:r w:rsidRPr="00014D64">
        <w:rPr>
          <w:rFonts w:ascii="Georgia" w:eastAsia="Calibri" w:hAnsi="Georgia" w:cs="Arial"/>
          <w:color w:val="auto"/>
          <w:szCs w:val="22"/>
          <w:lang w:eastAsia="en-US"/>
        </w:rPr>
        <w:t xml:space="preserve">Carrera Administrativa, de administración y de Control Tributario, Aduanero y Cambiario es el sistema específico de carrera de los empleados públicos que presten sus servicios en la Unidad Administrativa Especial de la Dirección de Impuestos y Aduanas Nacionales – DIAN –es un sistema técnico de administración de personal que tiene por objeto garantizar el mérito, la capacidad, y la profesionalización  en cada una de las fases de la relación jurídico – laboral y </w:t>
      </w:r>
      <w:r w:rsidRPr="00014D64">
        <w:rPr>
          <w:rFonts w:ascii="Georgia" w:eastAsia="Calibri" w:hAnsi="Georgia" w:cs="Arial"/>
          <w:color w:val="auto"/>
          <w:szCs w:val="22"/>
          <w:lang w:val="es-ES" w:eastAsia="en-US"/>
        </w:rPr>
        <w:t>el comportamiento ético de sus funcionarios en beneficio del Estado y del bien común.</w:t>
      </w:r>
    </w:p>
    <w:p w:rsidR="004274BF" w:rsidRPr="00014D64" w:rsidRDefault="004274BF" w:rsidP="004274BF">
      <w:pPr>
        <w:spacing w:line="240" w:lineRule="auto"/>
        <w:rPr>
          <w:rFonts w:ascii="Georgia" w:eastAsia="Calibri" w:hAnsi="Georgia" w:cs="Arial"/>
          <w:color w:val="auto"/>
          <w:szCs w:val="22"/>
          <w:lang w:val="es-ES"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El sistema se compone de las normas, procedimientos e instrumentos de gestión que se encargan de garantizar el acceso y ascenso a través de concursos abiertos, la estabilidad como garantía de imparcialidad en el ejercicio de las funciones del empleo público, la promoción y movilidad que obedezca a la necesidad de profesionalización y adquisición de competencias laborales, a partir del mérito demostrado, de conformidad con las normas que rigen la materia, y las disposiciones que se dictan a partir de la presente Ley</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En todo caso, el proceso de selección para proveer empleos pertenecientes a la carrera administrativa, de administración y de control tributario, aduanero y cambiario, será convocado máximo dentro de los 12 meses siguientes a la expedición de la presente ley, para lo cual el Gobierno Nacional garantizará los recursos para la financiación del proceso de selección y para la provisión de los empleos que sean convocados</w:t>
      </w:r>
    </w:p>
    <w:p w:rsidR="004274BF" w:rsidRPr="00014D64" w:rsidRDefault="004274BF" w:rsidP="004274BF">
      <w:pPr>
        <w:autoSpaceDE w:val="0"/>
        <w:autoSpaceDN w:val="0"/>
        <w:adjustRightInd w:val="0"/>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307°. LA COMISIÓN NACIONAL DEL SERVICIO CIVIL. </w:t>
      </w:r>
      <w:r w:rsidRPr="00014D64">
        <w:rPr>
          <w:rFonts w:ascii="Georgia" w:eastAsia="Calibri" w:hAnsi="Georgia" w:cs="Arial"/>
          <w:color w:val="auto"/>
          <w:szCs w:val="22"/>
          <w:lang w:eastAsia="en-US"/>
        </w:rPr>
        <w:t xml:space="preserve">A la Comisión Nacional del Servicio Civil corresponde, por expreso mandato del artículo 130 de la Constitución, la Administración y Vigilancia del Sistema Específico de Carrera administrativa, de administración y de control tributario, aduanero y cambiario.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A la Comisión Nacional del Servicio Civil en ejercicio de la función de administración, le compete exclusivamente la realización de los procesos de selección para el ingreso y el ascenso que se fundan en el mérito, la transparencia y la igualdad de oportunidades. Conforme a las normas, procedimientos e instrumentos y demás disposiciones que regulan la materia. </w:t>
      </w:r>
    </w:p>
    <w:p w:rsidR="004274BF" w:rsidRPr="00014D64" w:rsidRDefault="004274BF" w:rsidP="004274BF">
      <w:pPr>
        <w:spacing w:before="100" w:beforeAutospacing="1" w:after="100" w:afterAutospacing="1"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308°. EXPERIENCIA PROFESIONAL.</w:t>
      </w:r>
      <w:r w:rsidRPr="00014D64">
        <w:rPr>
          <w:rFonts w:ascii="Georgia" w:eastAsia="Calibri" w:hAnsi="Georgia" w:cs="Arial"/>
          <w:color w:val="auto"/>
          <w:szCs w:val="22"/>
          <w:lang w:eastAsia="en-US"/>
        </w:rPr>
        <w:t xml:space="preserve"> Para efectos de la provisión transitoria o definitiva de los empleos pertenecientes a la planta de personal de la DIAN, la experiencia profesional es toda aquella adquirida a partir de la terminación y aprobación del pensum académico de la respectiva formación profesional, en el ejercicio de las actividades propias de la profesión o disciplina académica exigida para el desempeño del empleo, independientemente del nivel del empleo en el que se haya adquirido dicha experiencia.</w:t>
      </w: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En todo caso, para el desempeño del empleo, se deberán acreditar los requisitos establecidos en el manual de funciones respectivo.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309°. PRUEBAS.</w:t>
      </w:r>
      <w:r w:rsidRPr="00014D64">
        <w:rPr>
          <w:rFonts w:ascii="Georgia" w:eastAsia="Calibri" w:hAnsi="Georgia" w:cs="Arial"/>
          <w:color w:val="auto"/>
          <w:szCs w:val="22"/>
          <w:lang w:eastAsia="en-US"/>
        </w:rPr>
        <w:t xml:space="preserve">  Las pruebas de selección para la provisión de los empleos del nivel profesional de los procesos misionales de la DIAN comprenderán dos fases independientes la una de la otra, a saber: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La fase I de carácter eliminatorio corresponde, entre otras, a pruebas de conocimientos generales y de competencias comportamentales adecuadas a la categoría y al nivel del cargo al que se aspira. La fase II se cumplirá con la realización de un curso con programas específicos definidos en forma conjunta por la DIAN y la Comisión Nacional del Servicio Civil y un número mínimo de horas definido en el acto de convocatoria sobre conocimientos específicos en relación con las funciones que correspondan al área funcional y a la categoría del empleo, para cuya provisión se hubiere convocado el concurso. A esta fase serán llamados en estricto orden de puntaje y en el número que defina la Convocatoria Pública los concursantes que alcancen o superen el puntaje mínimo aprobatorio de la fase I. La lista de elegibles estará conformada en estricto orden de puntaje por los aspirantes que aprueben el curso.</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 Comisión Nacional del Servicio Civil, adelantará la fase II a través de contratos o convenios interadministrativos, suscritos con universidades o instituciones de educación superior públicas o privadas, que acrediten personal docente experto en asuntos tributarios, aduaneros y cambiarios y demuestren la infraestructura y capacidad logística para el desarrollo del curso, aspectos que constituyen condiciones de selección.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Para los concursos que se realicen para la provisión de los empleos distintos a los señalados en el inciso anterior se diseñarán y aplicarán pruebas de conocimientos generales, específicos y de competencias comportamentales adecuadas a la categoría y al nivel del empleo al que se aspira que no superen el promedio educacional de los requisitos exigidos para la inscripción.</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En todo caso, en los procesos de selección se podrá prever la aplicación de pruebas con carácter eliminatorio de confiabilidad, honestidad y transparencia, que serán aplicadas en la etapa del proceso de selección, y para la provisión de los cargos que establezca la convocatoria.</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310°. FINANCIACIÓN DE LOS PROCESOS DE SELECCIÓN. </w:t>
      </w:r>
      <w:r w:rsidRPr="00014D64">
        <w:rPr>
          <w:rFonts w:ascii="Georgia" w:eastAsia="Calibri" w:hAnsi="Georgia" w:cs="Arial"/>
          <w:color w:val="auto"/>
          <w:szCs w:val="22"/>
          <w:lang w:eastAsia="en-US"/>
        </w:rPr>
        <w:t xml:space="preserve">Con el fin de financiar los costos que conlleve la realización de los procesos de selección para la provisión de los empleos de la carrera administrativa, de administración y de control aduanero, tributario y cambiario de la planta de personal de la Unidad Administrativa Especial Dirección de Impuestos y Aduanas Nacionales, la Comisión Nacional del Servicio Civil establecerá el valor de los derechos que se causen por concepto de participación en los concursos. La definición de las tarifas será a través de un sistema gradual y progresivo, mediante un método de costeo técnicamente aceptado teniendo en cuenta la modalidad del concurso y las pruebas a aplicar. </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Si el valor del recaudo es insuficiente para atender los costos que genere el proceso de selección, el faltante será cubierto con cargo al presupuesto de la DIAN.</w:t>
      </w:r>
    </w:p>
    <w:p w:rsidR="004274BF" w:rsidRPr="00014D64" w:rsidRDefault="004274BF" w:rsidP="004274BF">
      <w:pPr>
        <w:autoSpaceDE w:val="0"/>
        <w:autoSpaceDN w:val="0"/>
        <w:adjustRightInd w:val="0"/>
        <w:spacing w:line="240" w:lineRule="atLeast"/>
        <w:rPr>
          <w:rFonts w:ascii="Georgia" w:eastAsia="Calibri" w:hAnsi="Georgia" w:cs="Arial"/>
          <w:b/>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311°. EJECUCIÓN OPORTUNA DE LOS PROCESOS DE SELECCIÓN.</w:t>
      </w:r>
      <w:r w:rsidRPr="00014D64">
        <w:rPr>
          <w:rFonts w:ascii="Georgia" w:eastAsia="Calibri" w:hAnsi="Georgia" w:cs="Arial"/>
          <w:color w:val="auto"/>
          <w:szCs w:val="22"/>
          <w:lang w:eastAsia="en-US"/>
        </w:rPr>
        <w:t xml:space="preserve"> En desarrollo del artículo 60 de la Ley 1739 de 2014 para el adecuado y oportuno funcionamiento del sistema específico de carrera administrativa, de administración y de control tributario, aduanero y cambiario de la DIAN, el tiempo total de duración del proceso de selección desde el acto de convocatoria hasta el envío de las listas de elegibles inclusive será de doce (12) meses, sin perjuicio de poder ser ampliado por la Comisión Nacional del Servicio Civil por circunstancias excepcionales que lo ameriten por períodos que sumados no podrán exceder de cuatro (4) meses adicionales.</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312°. NOTIFICACIONES.  </w:t>
      </w:r>
      <w:r w:rsidRPr="00014D64">
        <w:rPr>
          <w:rFonts w:ascii="Georgia" w:eastAsia="Calibri" w:hAnsi="Georgia" w:cs="Arial"/>
          <w:color w:val="auto"/>
          <w:szCs w:val="22"/>
          <w:lang w:eastAsia="en-US"/>
        </w:rPr>
        <w:t xml:space="preserve">Las notificaciones a quienes participen en los concursos para la provisión de empleos de carrera administrativa, de administración y de control tributario, aduanero y cambiario en la Unidad Administrativa Especial Dirección de Impuestos y Aduanas Nacionales –DIAN-, se realizará utilizando para el efecto los medios electrónicos, tales como la página web de la Comisión Nacional del Servicio Civil y de la Unidad Administrativa Especial Dirección de Impuestos y Aduanas Nacionales –DIAN-, así como los correos electrónicos registrados por los participantes en los concursos respectivos, y se entenderá surtida cinco (5) días después de la fecha de su publicación o envío. </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 ARTÍCULO 313°. DE LAS RECLAMACIONES. </w:t>
      </w:r>
      <w:r w:rsidRPr="00014D64">
        <w:rPr>
          <w:rFonts w:ascii="Georgia" w:eastAsia="Calibri" w:hAnsi="Georgia" w:cs="Arial"/>
          <w:color w:val="auto"/>
          <w:szCs w:val="22"/>
          <w:lang w:eastAsia="en-US"/>
        </w:rPr>
        <w:t>Contra las decisiones que afecten de manera individual, particular y concreta a quienes se inscriban para participar en los concursos, en cualquiera de sus etapas, únicamente procederá la reclamación en única instancia ante la Comisión Nacional del Servicio Civil, de conformidad con los términos que establecen las normas que regulan el procedimiento ante la Comisión</w:t>
      </w:r>
      <w:r w:rsidRPr="00014D64">
        <w:rPr>
          <w:rFonts w:ascii="Georgia" w:hAnsi="Georgia" w:cs="Arial"/>
          <w:color w:val="auto"/>
          <w:szCs w:val="22"/>
        </w:rPr>
        <w:t xml:space="preserve"> </w:t>
      </w:r>
      <w:r w:rsidRPr="00014D64">
        <w:rPr>
          <w:rFonts w:ascii="Georgia" w:eastAsia="Calibri" w:hAnsi="Georgia" w:cs="Arial"/>
          <w:color w:val="auto"/>
          <w:szCs w:val="22"/>
          <w:lang w:eastAsia="en-US"/>
        </w:rPr>
        <w:t>quien podrá delegar el conocimiento y decisión de las reclamaciones</w:t>
      </w:r>
      <w:r w:rsidRPr="00014D64">
        <w:rPr>
          <w:rFonts w:ascii="Georgia" w:hAnsi="Georgia" w:cs="Arial"/>
          <w:color w:val="auto"/>
          <w:szCs w:val="22"/>
        </w:rPr>
        <w:t xml:space="preserve"> </w:t>
      </w:r>
      <w:r w:rsidRPr="00014D64">
        <w:rPr>
          <w:rFonts w:ascii="Georgia" w:eastAsia="Calibri" w:hAnsi="Georgia" w:cs="Arial"/>
          <w:color w:val="auto"/>
          <w:szCs w:val="22"/>
          <w:lang w:eastAsia="en-US"/>
        </w:rPr>
        <w:t>en el organismo que prepare y evalúe las pruebas.</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314°. ABSTENCIÓN DE NOMBRAMIENTO.</w:t>
      </w:r>
      <w:r w:rsidRPr="00014D64">
        <w:rPr>
          <w:rFonts w:ascii="Georgia" w:eastAsia="Calibri" w:hAnsi="Georgia" w:cs="Arial"/>
          <w:color w:val="auto"/>
          <w:szCs w:val="22"/>
          <w:lang w:eastAsia="en-US"/>
        </w:rPr>
        <w:t xml:space="preserve"> Recibida la lista de elegibles previo a efectuar el nombramiento, la DIAN de conformidad con lo dispuesto en los artículos 2.2.5.7.4. y 2.2.5. 7.6. del Decreto 1083 de 2015, en concordancia con los artículos 4° y 5° de la Ley 190 de 1995, verificará el cumplimento de los requisitos y calidades de quienes la conforman. De encontrarse que alguno de ellos no cumple con los requisitos, mediante acto administrativo motivado contra el cual procede el recurso de reposición, el cual deberá ser resuelto dentro de los dos meses siguientes a su interposición, se abstendrá de efectuar el nombramiento en período de prueba.</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315°. ENCARGO Y NOMBRAMIENTO EN PROVISIONALIDAD. </w:t>
      </w:r>
      <w:r w:rsidRPr="00014D64">
        <w:rPr>
          <w:rFonts w:ascii="Georgia" w:eastAsia="Calibri" w:hAnsi="Georgia" w:cs="Arial"/>
          <w:color w:val="auto"/>
          <w:szCs w:val="22"/>
          <w:lang w:eastAsia="en-US"/>
        </w:rPr>
        <w:t>Sin perjuicio de lo dispuesto en el artículo 60 de la Ley 1739 de 2014, los empleos pertenecientes al sistema específico de carrera en vacancia temporal o definitiva podrán ser provistos en forma transitoria mediante la figura del encargo o del nombramiento en provisionalidad.</w:t>
      </w: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El nombramiento en provisionalidad procederá, ante la inexistencia de empleados de carrera a ser encargados. La inexistencia de personal a encargar se produce por cualquiera de los siguientes eventos.</w:t>
      </w: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p>
    <w:p w:rsidR="004274BF" w:rsidRPr="00014D64" w:rsidRDefault="004274BF" w:rsidP="00D97657">
      <w:pPr>
        <w:numPr>
          <w:ilvl w:val="0"/>
          <w:numId w:val="112"/>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014D64">
        <w:rPr>
          <w:rFonts w:ascii="Georgia" w:eastAsia="Calibri" w:hAnsi="Georgia" w:cs="Arial"/>
          <w:color w:val="auto"/>
          <w:szCs w:val="22"/>
          <w:lang w:eastAsia="en-US"/>
        </w:rPr>
        <w:t>No cumplimiento de requisitos para el desempeño de los empleos a proveer.</w:t>
      </w:r>
    </w:p>
    <w:p w:rsidR="004274BF" w:rsidRPr="00014D64" w:rsidRDefault="004274BF" w:rsidP="00D97657">
      <w:pPr>
        <w:numPr>
          <w:ilvl w:val="0"/>
          <w:numId w:val="112"/>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014D64">
        <w:rPr>
          <w:rFonts w:ascii="Georgia" w:eastAsia="Calibri" w:hAnsi="Georgia" w:cs="Arial"/>
          <w:color w:val="auto"/>
          <w:szCs w:val="22"/>
          <w:lang w:eastAsia="en-US"/>
        </w:rPr>
        <w:t xml:space="preserve">Por haber renunciado o no aceptado un encargo en el último año. </w:t>
      </w:r>
    </w:p>
    <w:p w:rsidR="004274BF" w:rsidRPr="00014D64" w:rsidRDefault="004274BF" w:rsidP="00D97657">
      <w:pPr>
        <w:numPr>
          <w:ilvl w:val="0"/>
          <w:numId w:val="112"/>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014D64">
        <w:rPr>
          <w:rFonts w:ascii="Georgia" w:eastAsia="Calibri" w:hAnsi="Georgia" w:cs="Arial"/>
          <w:color w:val="auto"/>
          <w:szCs w:val="22"/>
          <w:lang w:eastAsia="en-US"/>
        </w:rPr>
        <w:t xml:space="preserve">El estar desempeñando un empleo en calidad de encargo. </w:t>
      </w:r>
    </w:p>
    <w:p w:rsidR="004274BF" w:rsidRPr="00014D64" w:rsidRDefault="004274BF" w:rsidP="00D97657">
      <w:pPr>
        <w:numPr>
          <w:ilvl w:val="0"/>
          <w:numId w:val="112"/>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014D64">
        <w:rPr>
          <w:rFonts w:ascii="Georgia" w:eastAsia="Calibri" w:hAnsi="Georgia" w:cs="Arial"/>
          <w:color w:val="auto"/>
          <w:szCs w:val="22"/>
          <w:lang w:eastAsia="en-US"/>
        </w:rPr>
        <w:t>Habiéndose ofertado internamente los empleos a proveer, los empleados con derechos de carrera, en el plazo concedido, no manifiestan interés en ser encargados.</w:t>
      </w:r>
    </w:p>
    <w:p w:rsidR="004274BF" w:rsidRPr="00014D64" w:rsidRDefault="004274BF" w:rsidP="004274BF">
      <w:pPr>
        <w:autoSpaceDE w:val="0"/>
        <w:autoSpaceDN w:val="0"/>
        <w:adjustRightInd w:val="0"/>
        <w:spacing w:line="240" w:lineRule="auto"/>
        <w:ind w:left="426" w:right="49"/>
        <w:rPr>
          <w:rFonts w:ascii="Georgia" w:eastAsia="Calibri" w:hAnsi="Georgia" w:cs="Arial"/>
          <w:b/>
          <w:bCs/>
          <w:color w:val="auto"/>
          <w:szCs w:val="22"/>
          <w:lang w:eastAsia="en-US"/>
        </w:rPr>
      </w:pPr>
    </w:p>
    <w:p w:rsidR="004274BF" w:rsidRPr="00014D64" w:rsidRDefault="004274BF" w:rsidP="004274BF">
      <w:pPr>
        <w:autoSpaceDE w:val="0"/>
        <w:autoSpaceDN w:val="0"/>
        <w:adjustRightInd w:val="0"/>
        <w:spacing w:line="240" w:lineRule="auto"/>
        <w:ind w:right="49"/>
        <w:rPr>
          <w:rFonts w:ascii="Georgia" w:eastAsia="Calibri" w:hAnsi="Georgia" w:cs="Arial"/>
          <w:bCs/>
          <w:color w:val="auto"/>
          <w:szCs w:val="22"/>
          <w:lang w:eastAsia="en-US"/>
        </w:rPr>
      </w:pPr>
      <w:r w:rsidRPr="00014D64">
        <w:rPr>
          <w:rFonts w:ascii="Georgia" w:eastAsia="Calibri" w:hAnsi="Georgia" w:cs="Arial"/>
          <w:bCs/>
          <w:color w:val="auto"/>
          <w:szCs w:val="22"/>
          <w:lang w:eastAsia="en-US"/>
        </w:rPr>
        <w:t>De proceder el encargo, el funcionario deberá tomar posesión del empleo dentro de los cinco (5) días siguientes a la comunicación del acto administrativo correspondiente, de no tomar posesión dentro del término indicado, se revocará el encargo sin que se requiera del consentimiento del funcionario, considerándose su no aceptación al mismo.</w:t>
      </w:r>
    </w:p>
    <w:p w:rsidR="004274BF" w:rsidRPr="00014D64" w:rsidRDefault="004274BF" w:rsidP="004274BF">
      <w:pPr>
        <w:autoSpaceDE w:val="0"/>
        <w:autoSpaceDN w:val="0"/>
        <w:adjustRightInd w:val="0"/>
        <w:spacing w:line="240" w:lineRule="auto"/>
        <w:ind w:right="49"/>
        <w:rPr>
          <w:rFonts w:ascii="Georgia" w:eastAsia="Calibri" w:hAnsi="Georgia" w:cs="Arial"/>
          <w:bCs/>
          <w:color w:val="auto"/>
          <w:szCs w:val="22"/>
          <w:lang w:eastAsia="en-US"/>
        </w:rPr>
      </w:pP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bCs/>
          <w:color w:val="auto"/>
          <w:szCs w:val="22"/>
          <w:lang w:eastAsia="en-US"/>
        </w:rPr>
        <w:t>L</w:t>
      </w:r>
      <w:r w:rsidRPr="00014D64">
        <w:rPr>
          <w:rFonts w:ascii="Georgia" w:eastAsia="Calibri" w:hAnsi="Georgia" w:cs="Arial"/>
          <w:color w:val="auto"/>
          <w:szCs w:val="22"/>
          <w:lang w:eastAsia="en-US"/>
        </w:rPr>
        <w:t>as reclamaciones contra la provisión de empleos mediante las modalidades a que se refiere el presente artículo, se deberán interponer en primera instancia ante la Comisión de Personal de la DIAN dentro de los  cinco (5) días siguientes a la publicación del acto presuntamente lesivo sin que se suspendan sus efectos, y la segunda instancia le corresponde a la Comisión Nacional del Servicio Civil, la cual se deberá interponer dentro de los cinco (5)  días siguientes  a la notificación de la decisión de primera instancia de la Comisión de Personal de la DIAN. En el evento de prosperar la reclamación, procederá de manera inmediata la terminación del encargo o la desvinculación del empleado nombrado en provisionalidad, según el caso.</w:t>
      </w:r>
    </w:p>
    <w:p w:rsidR="004274BF" w:rsidRPr="00014D64" w:rsidRDefault="004274BF" w:rsidP="004274BF">
      <w:pPr>
        <w:autoSpaceDE w:val="0"/>
        <w:autoSpaceDN w:val="0"/>
        <w:adjustRightInd w:val="0"/>
        <w:spacing w:line="240" w:lineRule="auto"/>
        <w:ind w:right="49"/>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316°. DESIGNACIÓN DE JEFATURAS</w:t>
      </w:r>
      <w:r w:rsidRPr="00014D64">
        <w:rPr>
          <w:rFonts w:ascii="Georgia" w:eastAsia="Calibri" w:hAnsi="Georgia" w:cs="Arial"/>
          <w:color w:val="auto"/>
          <w:szCs w:val="22"/>
          <w:lang w:eastAsia="en-US"/>
        </w:rPr>
        <w:t>. De conformidad con el artículo 62 del Decreto Ley 1072 de 1999 los empleados públicos titulares de empleos pertenecientes al Sistema Específico de Carrera administrativa, de administración y de control tributario, aduanero y cambiario podrán ser designados para desempeñar una jefatura. Esta designación tendrá lugar siempre y cuando, según el caso, concurran las condiciones que se señalan a continuación, que no aplican para los empleados que se encuentren designados a la entrada en vigencia la presente ley:</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D97657">
      <w:pPr>
        <w:numPr>
          <w:ilvl w:val="0"/>
          <w:numId w:val="113"/>
        </w:numPr>
        <w:spacing w:line="240" w:lineRule="auto"/>
        <w:ind w:left="284"/>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Para las Jefaturas del Nivel Directivo el empleado de carrera a designar debe cumplir con los requisitos que establezca el Manual Específico de Funciones y de Competencias Laborales para el respectivo empleo.</w:t>
      </w:r>
    </w:p>
    <w:p w:rsidR="004274BF" w:rsidRPr="00014D64" w:rsidRDefault="004274BF" w:rsidP="00D97657">
      <w:pPr>
        <w:numPr>
          <w:ilvl w:val="0"/>
          <w:numId w:val="113"/>
        </w:numPr>
        <w:spacing w:line="240" w:lineRule="auto"/>
        <w:ind w:left="284"/>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empleos de Director Seccional serán provistos mediante la figura de la designación, salvo los de Director Seccional de Aduanas o de Director Seccional de Impuestos y Aduanas, cuya sede esté ubicada en cruce de frontera o terminal marítimo o fluvial los cuales podrán ser provistos con personal activo de las Fuerzas Armadas o de la Policía Nacional.</w:t>
      </w:r>
    </w:p>
    <w:p w:rsidR="004274BF" w:rsidRPr="00014D64" w:rsidRDefault="004274BF" w:rsidP="00D97657">
      <w:pPr>
        <w:numPr>
          <w:ilvl w:val="0"/>
          <w:numId w:val="113"/>
        </w:numPr>
        <w:spacing w:line="240" w:lineRule="auto"/>
        <w:ind w:left="284"/>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Para las jefaturas de División y Grupo Interno de Trabajo el empleado de carrera a designar debe cumplir con los requisitos de educación, experiencia y competencias que establezca el perfil de la jefatura. </w:t>
      </w:r>
    </w:p>
    <w:p w:rsidR="004274BF" w:rsidRPr="00014D64" w:rsidRDefault="004274BF" w:rsidP="004274BF">
      <w:pPr>
        <w:spacing w:line="240" w:lineRule="auto"/>
        <w:ind w:left="284"/>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317°. ASIGNACIÓN DE FUNCIONES</w:t>
      </w:r>
      <w:r w:rsidRPr="00014D64">
        <w:rPr>
          <w:rFonts w:ascii="Georgia" w:eastAsia="Calibri" w:hAnsi="Georgia" w:cs="Arial"/>
          <w:color w:val="auto"/>
          <w:szCs w:val="22"/>
          <w:lang w:eastAsia="en-US"/>
        </w:rPr>
        <w:t>. De conformidad con el artículo 65 del Decreto Ley 1072 de 1999 a los empleados públicos titulares de empleos pertenecientes al Sistema Específico de Carrera administrativa, de administración y de control tributario, aduanero y cambiario se les podrá, en los casos de vacancia o ausencia temporal del empleado que en forma permanente las ejerce, asignar las funciones de una jefatura, siempre y cuando, según el caso, concurran las condiciones que se señalan a continuación que no aplican para los empleados que se encuentren asignados a la entrada en vigencia la  presente ley.</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Para las Jefaturas del Nivel Directivo el empleado de carrera a Asignar debe cumplir con los requisitos que establezca el Manual Específico de Funciones y de Competencias Laborales para el respectivo empleo.</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Para las jefaturas de División y Grupo Interno de Trabajo el empleado de carrera a asignar debe cumplir con los requisitos de educación y experiencia que establezca el perfil de la jefatura.</w:t>
      </w:r>
    </w:p>
    <w:p w:rsidR="004274BF" w:rsidRPr="00014D64" w:rsidRDefault="004274BF" w:rsidP="004274BF">
      <w:pPr>
        <w:spacing w:line="240" w:lineRule="auto"/>
        <w:rPr>
          <w:rFonts w:ascii="Georgia" w:eastAsia="Calibri" w:hAnsi="Georgia" w:cs="Arial"/>
          <w:color w:val="auto"/>
          <w:szCs w:val="22"/>
          <w:lang w:eastAsia="en-US"/>
        </w:rPr>
      </w:pP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Si la asignación es generada por vacancia definitiva, el asignado mientras permanezca en dicha situación, tendrá derecho a percibir la asignación básica del grado salarial a que se referencia la jefatura, al igual que la prima de dirección fijada para la misma. </w:t>
      </w:r>
    </w:p>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autoSpaceDE w:val="0"/>
        <w:autoSpaceDN w:val="0"/>
        <w:adjustRightInd w:val="0"/>
        <w:spacing w:line="240" w:lineRule="atLeast"/>
        <w:ind w:left="38" w:hanging="5"/>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318°. ESCUELA DE ALTOS ESTUDIOS DE LA ADMINISTRACIÓN TRIBUTARIA, ADUANERA Y CAMBIARIA. </w:t>
      </w:r>
      <w:r w:rsidRPr="00014D64">
        <w:rPr>
          <w:rFonts w:ascii="Georgia" w:eastAsia="Calibri" w:hAnsi="Georgia" w:cs="Arial"/>
          <w:color w:val="auto"/>
          <w:szCs w:val="22"/>
          <w:lang w:eastAsia="en-US"/>
        </w:rPr>
        <w:t xml:space="preserve">Créase la Escuela de Altos Estudios de la Administración Tributaria, Aduanera y Cambiaria como una Dirección de la DIAN con autonomía administrativa y financiera, sin personería jurídica, que tendrá a su cargo el proceso de gestión del conocimiento, la formación y capacitación de los empleados vinculados a la Entidad con el propósito de asegurar su desarrollo integral para el cumplimiento de las funciones a su cargo, así como el logro de los objetivos de la Entidad y la correcta prestación ética del servicio. </w:t>
      </w:r>
    </w:p>
    <w:p w:rsidR="004274BF" w:rsidRPr="00014D64" w:rsidRDefault="004274BF" w:rsidP="004274BF">
      <w:pPr>
        <w:autoSpaceDE w:val="0"/>
        <w:autoSpaceDN w:val="0"/>
        <w:adjustRightInd w:val="0"/>
        <w:spacing w:line="240" w:lineRule="atLeast"/>
        <w:ind w:left="38" w:hanging="5"/>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ind w:left="38" w:hanging="5"/>
        <w:rPr>
          <w:rFonts w:ascii="Georgia" w:eastAsia="Calibri" w:hAnsi="Georgia" w:cs="Arial"/>
          <w:color w:val="auto"/>
          <w:szCs w:val="22"/>
          <w:lang w:eastAsia="en-US"/>
        </w:rPr>
      </w:pPr>
      <w:r w:rsidRPr="00014D64">
        <w:rPr>
          <w:rFonts w:ascii="Georgia" w:eastAsia="Calibri" w:hAnsi="Georgia" w:cs="Arial"/>
          <w:color w:val="auto"/>
          <w:szCs w:val="22"/>
          <w:lang w:eastAsia="en-US"/>
        </w:rPr>
        <w:t>Su domicilio principal será la ciudad de Bogotá D.C., con la sede y recursos humanos, físicos y tecnológicos que posea la DIAN para desarrollar las labores de capacitación a la fecha de vigencia de la presente ley, la DIAN deberá suministrar el apoyo logístico, financiero y de información necesarios para que la Escuela empiece a operar y pueda desarrollar a nivel nacional sus competencias y funciones que el reglamento le fije.</w:t>
      </w:r>
    </w:p>
    <w:p w:rsidR="004274BF" w:rsidRPr="00014D64" w:rsidRDefault="004274BF" w:rsidP="004274BF">
      <w:pPr>
        <w:autoSpaceDE w:val="0"/>
        <w:autoSpaceDN w:val="0"/>
        <w:adjustRightInd w:val="0"/>
        <w:spacing w:line="240" w:lineRule="atLeast"/>
        <w:ind w:left="38" w:hanging="5"/>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 Escuela deberá incorporar, programas de formación especializada en materias tributaria, aduanera y cambiaria, con énfasis en principios éticos con el propósito de mejorar la gestión de la Entidad. </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La Escuela tendrá capacidad de contratación y autonomía para expedir su propio reglamento, regular su actividad y establecer las tarifas que preste a otras entidades o a particulares, de conformidad con las normas y autoridades que rigen la materia, incluyendo la acreditación y registro calificado. </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Dentro del presupuesto de gastos de la DIAN, se asignarán las partidas necesarias para la plena operación de la Escuela. </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Gobierno Nacional, dentro de los seis meses siguientes determinará la estructura de esta nueva Dirección, necesaria para que empiece a operar a más tardar el 1 de julio de 2017. </w:t>
      </w:r>
    </w:p>
    <w:p w:rsidR="004274BF" w:rsidRPr="00014D64" w:rsidRDefault="004274BF" w:rsidP="004274BF">
      <w:pPr>
        <w:autoSpaceDE w:val="0"/>
        <w:autoSpaceDN w:val="0"/>
        <w:adjustRightInd w:val="0"/>
        <w:spacing w:line="240" w:lineRule="atLeast"/>
        <w:rPr>
          <w:rFonts w:ascii="Georgia" w:eastAsia="Calibri" w:hAnsi="Georgia" w:cs="Arial"/>
          <w:color w:val="auto"/>
          <w:szCs w:val="22"/>
          <w:lang w:eastAsia="en-US"/>
        </w:rPr>
      </w:pPr>
    </w:p>
    <w:p w:rsidR="004274BF" w:rsidRPr="00014D64" w:rsidRDefault="004274BF" w:rsidP="004274BF">
      <w:pPr>
        <w:autoSpaceDE w:val="0"/>
        <w:autoSpaceDN w:val="0"/>
        <w:adjustRightInd w:val="0"/>
        <w:spacing w:line="240" w:lineRule="atLeast"/>
        <w:rPr>
          <w:rFonts w:ascii="Georgia" w:eastAsia="Calibri" w:hAnsi="Georgia" w:cs="Arial"/>
          <w:b/>
          <w:color w:val="auto"/>
          <w:szCs w:val="22"/>
          <w:lang w:eastAsia="en-US"/>
        </w:rPr>
      </w:pPr>
      <w:r w:rsidRPr="00014D64">
        <w:rPr>
          <w:rFonts w:ascii="Georgia" w:eastAsia="Calibri" w:hAnsi="Georgia" w:cs="Arial"/>
          <w:color w:val="auto"/>
          <w:szCs w:val="22"/>
          <w:lang w:eastAsia="en-US"/>
        </w:rPr>
        <w:t>A partir de la vigencia de la presente Ley, a los programas de capacitación que de acuerdo con la disponibilidad presupuestal ofrezca la Entidad, tendrán acceso los servidores públicos de la Dirección de Impuestos y Aduanas Nacionales vinculados a ella a través de las diferentes modalidades, en los términos y condiciones fijadas por la DIAN para cada programa en particular</w:t>
      </w:r>
      <w:r w:rsidRPr="00014D64">
        <w:rPr>
          <w:rFonts w:ascii="Georgia" w:eastAsia="Calibri" w:hAnsi="Georgia" w:cs="Arial"/>
          <w:b/>
          <w:vanish/>
          <w:color w:val="auto"/>
          <w:szCs w:val="22"/>
          <w:lang w:eastAsia="en-US"/>
        </w:rPr>
        <w:t xml:space="preserve">y cumplir con las condiciones que se señalan a continuación: </w:t>
      </w:r>
      <w:r w:rsidRPr="00014D64">
        <w:rPr>
          <w:rFonts w:ascii="Georgia" w:eastAsia="Calibri" w:hAnsi="Georgia" w:cs="Arial"/>
          <w:b/>
          <w:color w:val="auto"/>
          <w:szCs w:val="22"/>
          <w:lang w:eastAsia="en-US"/>
        </w:rPr>
        <w:t>.</w:t>
      </w:r>
      <w:r w:rsidRPr="00014D64">
        <w:rPr>
          <w:rFonts w:ascii="Georgia" w:eastAsia="Calibri" w:hAnsi="Georgia" w:cs="Arial"/>
          <w:b/>
          <w:bCs/>
          <w:vanish/>
          <w:color w:val="auto"/>
          <w:szCs w:val="22"/>
          <w:lang w:eastAsia="en-US"/>
        </w:rPr>
        <w:t xml:space="preserve">1. </w:t>
      </w:r>
      <w:r w:rsidRPr="00014D64">
        <w:rPr>
          <w:rFonts w:ascii="Georgia" w:eastAsia="Calibri" w:hAnsi="Georgia" w:cs="Arial"/>
          <w:b/>
          <w:vanish/>
          <w:color w:val="auto"/>
          <w:szCs w:val="22"/>
          <w:lang w:eastAsia="en-US"/>
        </w:rPr>
        <w:t>Las Jefaturas del Nivel Directivo podrán ser desempeñadas por empleados públicos de la DIAN pertenecientes al sistema específico de carrera, que cumplan con los requisitos que se establezcan en el Manual Específico de Funciones y de Competencias Laborales para dichos empleos.</w:t>
      </w:r>
    </w:p>
    <w:p w:rsidR="004274BF" w:rsidRPr="00014D64" w:rsidRDefault="004274BF" w:rsidP="004274BF">
      <w:pPr>
        <w:spacing w:before="100" w:beforeAutospacing="1" w:line="300" w:lineRule="atLeast"/>
        <w:ind w:left="1691" w:right="1033" w:hanging="567"/>
        <w:rPr>
          <w:rFonts w:ascii="Georgia" w:eastAsia="Calibri" w:hAnsi="Georgia" w:cs="Arial"/>
          <w:b/>
          <w:vanish/>
          <w:color w:val="auto"/>
          <w:szCs w:val="22"/>
          <w:lang w:eastAsia="en-US"/>
        </w:rPr>
      </w:pPr>
      <w:r w:rsidRPr="00014D64">
        <w:rPr>
          <w:rFonts w:ascii="Georgia" w:eastAsia="Calibri" w:hAnsi="Georgia" w:cs="Arial"/>
          <w:b/>
          <w:bCs/>
          <w:vanish/>
          <w:color w:val="auto"/>
          <w:szCs w:val="22"/>
          <w:lang w:eastAsia="en-US"/>
        </w:rPr>
        <w:t xml:space="preserve">2. </w:t>
      </w:r>
      <w:r w:rsidRPr="00014D64">
        <w:rPr>
          <w:rFonts w:ascii="Georgia" w:eastAsia="Calibri" w:hAnsi="Georgia" w:cs="Arial"/>
          <w:b/>
          <w:vanish/>
          <w:color w:val="auto"/>
          <w:szCs w:val="22"/>
          <w:lang w:eastAsia="en-US"/>
        </w:rPr>
        <w:t>Las jefaturas de División y Grupo Interno de Trabajo podrán ser desempeñadas por empleados públicos de la DIAN pertenecientes al sistema específico de carrera que acrediten título profesional y dos (2) años de experiencia en el proceso o relacionada con las funciones a cargo de la dependencia.</w:t>
      </w:r>
    </w:p>
    <w:p w:rsidR="004274BF" w:rsidRPr="00014D64" w:rsidRDefault="004274BF" w:rsidP="004274BF">
      <w:pPr>
        <w:spacing w:line="240" w:lineRule="auto"/>
        <w:rPr>
          <w:rFonts w:ascii="Georgia" w:eastAsia="Calibri" w:hAnsi="Georgia" w:cs="Arial"/>
          <w:b/>
          <w:color w:val="auto"/>
          <w:szCs w:val="22"/>
          <w:lang w:eastAsia="en-US"/>
        </w:rPr>
      </w:pPr>
      <w:r w:rsidRPr="00014D64">
        <w:rPr>
          <w:rFonts w:ascii="Georgia" w:eastAsia="Calibri" w:hAnsi="Georgia" w:cs="Arial"/>
          <w:b/>
          <w:bCs/>
          <w:vanish/>
          <w:color w:val="auto"/>
          <w:szCs w:val="22"/>
          <w:lang w:eastAsia="en-US"/>
        </w:rPr>
        <w:t xml:space="preserve">Parágrafo. </w:t>
      </w:r>
      <w:r w:rsidRPr="00014D64">
        <w:rPr>
          <w:rFonts w:ascii="Georgia" w:eastAsia="Calibri" w:hAnsi="Georgia" w:cs="Arial"/>
          <w:b/>
          <w:vanish/>
          <w:color w:val="auto"/>
          <w:szCs w:val="22"/>
          <w:lang w:eastAsia="en-US"/>
        </w:rPr>
        <w:t>Los cargos de Director Seccional serán provistos mediante la figura de la designación, salvo los de Director Seccional de Aduanas o de Director Seccional de Impuestos y Aduanas, cuya sede esté ubicada en cruce de frontera o terminal marítimo o fluvial los cuales podrán ser provistos con personal activo de las Fuerzas Armadas o de la Policía Nacional.</w:t>
      </w:r>
    </w:p>
    <w:p w:rsidR="004274BF" w:rsidRPr="00014D64" w:rsidRDefault="004274BF" w:rsidP="004274B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319°. SOSTENIBILIDAD FISCAL.</w:t>
      </w:r>
      <w:r w:rsidRPr="00014D64">
        <w:rPr>
          <w:rFonts w:ascii="Georgia" w:eastAsia="Calibri" w:hAnsi="Georgia" w:cs="Arial"/>
          <w:color w:val="auto"/>
          <w:szCs w:val="22"/>
          <w:lang w:eastAsia="en-US"/>
        </w:rPr>
        <w:t xml:space="preserve"> Con el propósito de garantizar la sostenibilidad fiscal del Estado colombiano asegurando el fortalecimiento continuo de la administración tributaria, aduanera y cambiaria, la restricción en el crecimiento de los gastos de personal a que refiere el artículo 92 de la Ley 617 de 2000 no le aplica a la Dirección de Impuestos y Aduanas Nacionales - DIAN- por el término de tres años contados a partir de la vigencia de la presente Ley </w:t>
      </w:r>
    </w:p>
    <w:p w:rsidR="004274BF" w:rsidRPr="00014D64" w:rsidRDefault="004274BF" w:rsidP="004274BF">
      <w:pPr>
        <w:spacing w:line="240" w:lineRule="auto"/>
        <w:rPr>
          <w:rFonts w:ascii="Georgia" w:eastAsia="Calibri" w:hAnsi="Georgia" w:cs="Arial"/>
          <w:b/>
          <w:color w:val="auto"/>
          <w:szCs w:val="22"/>
          <w:lang w:eastAsia="en-US"/>
        </w:rPr>
      </w:pPr>
    </w:p>
    <w:p w:rsidR="004274BF" w:rsidRPr="00014D64" w:rsidRDefault="004274BF" w:rsidP="004274BF">
      <w:pPr>
        <w:spacing w:line="240" w:lineRule="auto"/>
        <w:rPr>
          <w:rFonts w:ascii="Georgia" w:hAnsi="Georgia" w:cs="Arial"/>
          <w:color w:val="auto"/>
          <w:szCs w:val="22"/>
          <w:lang w:val="es-ES_tradnl" w:eastAsia="es-CO"/>
        </w:rPr>
      </w:pPr>
      <w:r w:rsidRPr="00014D64">
        <w:rPr>
          <w:rFonts w:ascii="Georgia" w:hAnsi="Georgia" w:cs="Arial"/>
          <w:color w:val="auto"/>
          <w:szCs w:val="22"/>
          <w:lang w:val="es-ES_tradnl" w:eastAsia="es-CO"/>
        </w:rPr>
        <w:t>En desarrollo del presente artículo el Gobierno Nacional, entre otros, deberá ampliar  la planta de personal de la Dirección de Impuestos y Aduanas Nacionales, soportado en un estudio técnico presentado a consideración del Gobierno Nacional; y podrá adoptar las decisiones sobre bonificación de localización y las que surjan de la revisión que se deberá efectuar sobre los incentivos al desempeño que son reconocidos a los funcionarios de la DIAN como herramienta para el logro de resultados óptimos de la gestión Institucional a través de sus servidores públicos.</w:t>
      </w:r>
    </w:p>
    <w:p w:rsidR="004274BF" w:rsidRPr="00014D64" w:rsidRDefault="004274BF" w:rsidP="004274BF">
      <w:pPr>
        <w:spacing w:line="240" w:lineRule="auto"/>
        <w:rPr>
          <w:rFonts w:ascii="Georgia" w:hAnsi="Georgia" w:cs="Arial"/>
          <w:color w:val="auto"/>
          <w:szCs w:val="22"/>
          <w:lang w:val="es-ES_tradnl" w:eastAsia="es-CO"/>
        </w:rPr>
      </w:pPr>
    </w:p>
    <w:p w:rsidR="004274BF" w:rsidRPr="00014D64" w:rsidRDefault="004274BF" w:rsidP="004274BF">
      <w:pPr>
        <w:pStyle w:val="xmsonormal"/>
        <w:jc w:val="both"/>
        <w:rPr>
          <w:rFonts w:ascii="Georgia" w:hAnsi="Georgia" w:cs="Calibri"/>
          <w:sz w:val="22"/>
          <w:szCs w:val="22"/>
        </w:rPr>
      </w:pPr>
      <w:r w:rsidRPr="00014D64">
        <w:rPr>
          <w:rFonts w:ascii="Georgia" w:hAnsi="Georgia" w:cs="Arial"/>
          <w:b/>
          <w:iCs/>
          <w:sz w:val="22"/>
          <w:szCs w:val="22"/>
          <w:lang w:eastAsia="en-US"/>
        </w:rPr>
        <w:t xml:space="preserve">ARTÍCULO </w:t>
      </w:r>
      <w:r w:rsidRPr="00014D64">
        <w:rPr>
          <w:rFonts w:ascii="Georgia" w:hAnsi="Georgia" w:cs="Arial"/>
          <w:b/>
          <w:bCs/>
          <w:sz w:val="22"/>
          <w:szCs w:val="22"/>
          <w:lang w:eastAsia="en-US"/>
        </w:rPr>
        <w:t>320°</w:t>
      </w:r>
      <w:r w:rsidRPr="00014D64">
        <w:rPr>
          <w:rFonts w:ascii="Georgia" w:hAnsi="Georgia" w:cs="Arial"/>
          <w:b/>
          <w:iCs/>
          <w:sz w:val="22"/>
          <w:szCs w:val="22"/>
          <w:lang w:eastAsia="en-US"/>
        </w:rPr>
        <w:t xml:space="preserve">. COMISIÓN SINDICAL. </w:t>
      </w:r>
      <w:r w:rsidRPr="00014D64">
        <w:rPr>
          <w:rFonts w:ascii="Georgia" w:hAnsi="Georgia" w:cs="Arial"/>
          <w:sz w:val="22"/>
          <w:szCs w:val="22"/>
        </w:rPr>
        <w:t>Es la que el Director General de la Dirección de Impuestos y Aduanas Nacionales o el funcionario en quien éste delegue, confiere por el tiempo que dure el mandato, a los miembros de la junta directiva y subdirectivas de los sindicatos de empleados públicos de la DIAN, sin pasar de cinco (5) principales y cinco (5) suplentes a quienes, previa solicitud de la organización sindical, se les conferirá por el término en que deban asumir el cargo por la ausencia del principal. Esta comisión no genera reconocimiento de viáticos ni gastos de viaje, y es incompatible con los permisos sindicales.</w:t>
      </w:r>
    </w:p>
    <w:p w:rsidR="004274BF" w:rsidRPr="00014D64" w:rsidRDefault="004274BF" w:rsidP="00D01919">
      <w:pPr>
        <w:spacing w:line="240" w:lineRule="auto"/>
        <w:rPr>
          <w:rFonts w:ascii="Georgia" w:eastAsia="Calibri" w:hAnsi="Georgia" w:cs="Arial"/>
          <w:color w:val="auto"/>
          <w:spacing w:val="-3"/>
          <w:szCs w:val="22"/>
          <w:lang w:eastAsia="en-US"/>
        </w:rPr>
      </w:pPr>
    </w:p>
    <w:p w:rsidR="004D62B9" w:rsidRPr="00014D64" w:rsidRDefault="004D62B9" w:rsidP="00714E00">
      <w:pPr>
        <w:pStyle w:val="Estilo1"/>
        <w:rPr>
          <w:i w:val="0"/>
          <w:lang w:eastAsia="en-US"/>
        </w:rPr>
      </w:pPr>
      <w:bookmarkStart w:id="145" w:name="_Toc464644522"/>
      <w:bookmarkStart w:id="146" w:name="_Toc464670866"/>
      <w:bookmarkStart w:id="147" w:name="_Toc468537003"/>
      <w:bookmarkStart w:id="148" w:name="_Toc468633424"/>
      <w:bookmarkStart w:id="149" w:name="_Toc469754482"/>
      <w:bookmarkEnd w:id="113"/>
      <w:bookmarkEnd w:id="114"/>
      <w:bookmarkEnd w:id="115"/>
      <w:bookmarkEnd w:id="116"/>
      <w:r w:rsidRPr="00014D64">
        <w:rPr>
          <w:i w:val="0"/>
          <w:lang w:eastAsia="en-US"/>
        </w:rPr>
        <w:t>PARTE XV</w:t>
      </w:r>
      <w:bookmarkEnd w:id="145"/>
      <w:bookmarkEnd w:id="146"/>
      <w:bookmarkEnd w:id="147"/>
      <w:bookmarkEnd w:id="148"/>
      <w:bookmarkEnd w:id="149"/>
    </w:p>
    <w:p w:rsidR="004D62B9" w:rsidRPr="00014D64" w:rsidRDefault="004D62B9" w:rsidP="00714E00">
      <w:pPr>
        <w:pStyle w:val="Estilo1"/>
        <w:rPr>
          <w:i w:val="0"/>
          <w:lang w:eastAsia="en-US"/>
        </w:rPr>
      </w:pPr>
      <w:bookmarkStart w:id="150" w:name="_Toc464644523"/>
      <w:bookmarkStart w:id="151" w:name="_Toc464670867"/>
      <w:bookmarkStart w:id="152" w:name="_Toc468537004"/>
      <w:bookmarkStart w:id="153" w:name="_Toc468633425"/>
      <w:bookmarkStart w:id="154" w:name="_Toc469754483"/>
      <w:r w:rsidRPr="00014D64">
        <w:rPr>
          <w:i w:val="0"/>
          <w:lang w:eastAsia="en-US"/>
        </w:rPr>
        <w:t>OMISIÓN DE ACTIVOS O INCLUSIÓN DE PASIVOS INEXISTENTES</w:t>
      </w:r>
      <w:bookmarkEnd w:id="150"/>
      <w:bookmarkEnd w:id="151"/>
      <w:bookmarkEnd w:id="152"/>
      <w:bookmarkEnd w:id="153"/>
      <w:bookmarkEnd w:id="154"/>
    </w:p>
    <w:p w:rsidR="004D62B9" w:rsidRPr="00014D64" w:rsidRDefault="004D62B9" w:rsidP="004D62B9">
      <w:pPr>
        <w:spacing w:line="240" w:lineRule="auto"/>
        <w:contextualSpacing/>
        <w:rPr>
          <w:rFonts w:ascii="Georgia" w:eastAsia="Calibri" w:hAnsi="Georgia" w:cs="Arial"/>
          <w:color w:val="auto"/>
          <w:szCs w:val="22"/>
          <w:lang w:eastAsia="en-US"/>
        </w:rPr>
      </w:pPr>
    </w:p>
    <w:p w:rsidR="004D62B9" w:rsidRPr="00014D64" w:rsidRDefault="00353617"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321°</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Adiciónese el Capítulo 12 del Título XV del Código Penal, el cual quedará así:</w:t>
      </w:r>
    </w:p>
    <w:p w:rsidR="004D62B9" w:rsidRPr="00014D64" w:rsidRDefault="004D62B9" w:rsidP="004D62B9">
      <w:pPr>
        <w:spacing w:line="240" w:lineRule="auto"/>
        <w:rPr>
          <w:rFonts w:ascii="Georgia" w:eastAsia="Calibri" w:hAnsi="Georgia" w:cs="Arial"/>
          <w:color w:val="auto"/>
          <w:szCs w:val="22"/>
          <w:lang w:eastAsia="en-US"/>
        </w:rPr>
      </w:pPr>
    </w:p>
    <w:p w:rsidR="00353617" w:rsidRPr="00014D64" w:rsidRDefault="00353617" w:rsidP="00353617">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CAPÍTULO 12</w:t>
      </w:r>
    </w:p>
    <w:p w:rsidR="004D62B9" w:rsidRPr="00014D64" w:rsidRDefault="004D62B9" w:rsidP="00353617">
      <w:pPr>
        <w:spacing w:line="240" w:lineRule="auto"/>
        <w:ind w:left="708"/>
        <w:jc w:val="center"/>
        <w:rPr>
          <w:rFonts w:ascii="Georgia" w:eastAsia="Calibri" w:hAnsi="Georgia" w:cs="Arial"/>
          <w:b/>
          <w:color w:val="auto"/>
          <w:szCs w:val="22"/>
          <w:lang w:eastAsia="en-US"/>
        </w:rPr>
      </w:pPr>
      <w:r w:rsidRPr="00014D64">
        <w:rPr>
          <w:rFonts w:ascii="Georgia" w:eastAsia="Calibri" w:hAnsi="Georgia" w:cs="Arial"/>
          <w:b/>
          <w:color w:val="auto"/>
          <w:szCs w:val="22"/>
          <w:lang w:eastAsia="en-US"/>
        </w:rPr>
        <w:t>Omisión de activos o inclusión de pasivos inexistentes.</w:t>
      </w:r>
    </w:p>
    <w:p w:rsidR="004D62B9" w:rsidRPr="00014D64" w:rsidRDefault="004D62B9" w:rsidP="004D62B9">
      <w:pPr>
        <w:spacing w:line="240" w:lineRule="auto"/>
        <w:ind w:left="708"/>
        <w:rPr>
          <w:rFonts w:ascii="Georgia" w:eastAsia="Calibri" w:hAnsi="Georgia" w:cs="Arial"/>
          <w:b/>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434 A.</w:t>
      </w:r>
      <w:r w:rsidRPr="00014D64">
        <w:rPr>
          <w:rFonts w:ascii="Georgia" w:eastAsia="Calibri" w:hAnsi="Georgia" w:cs="Arial"/>
          <w:color w:val="auto"/>
          <w:szCs w:val="22"/>
          <w:lang w:eastAsia="en-US"/>
        </w:rPr>
        <w:t xml:space="preserve"> Omisión de activos o inclusión de pasivos inexistentes. El contribuyente que de manera dolosa omita activos o presente información inexacta en relación con estos o declare pasivos inexistentes en un valor igual o superior a 7.250 salarios mínimos legales mensuales vigentes, y con lo anterior, afecte su impuesto sobre la renta y complementarios o el saldo a favor de cualquiera de dichos impuestos, será sancionado con pena privativa de libertad de 48 a 108 meses y multa del 20% del valor del activo omitido, del valor del activo declarado inexactamente o del valor del pasivo inexistente.</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353617"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1</w:t>
      </w:r>
      <w:r w:rsidR="004D62B9" w:rsidRPr="00014D64">
        <w:rPr>
          <w:rFonts w:ascii="Georgia" w:eastAsia="Calibri" w:hAnsi="Georgia" w:cs="Arial"/>
          <w:b/>
          <w:color w:val="auto"/>
          <w:szCs w:val="22"/>
          <w:lang w:eastAsia="en-US"/>
        </w:rPr>
        <w:t>.</w:t>
      </w:r>
      <w:r w:rsidR="004D62B9" w:rsidRPr="00014D64">
        <w:rPr>
          <w:rFonts w:ascii="Georgia" w:eastAsia="Calibri" w:hAnsi="Georgia" w:cs="Arial"/>
          <w:color w:val="auto"/>
          <w:szCs w:val="22"/>
          <w:lang w:eastAsia="en-US"/>
        </w:rPr>
        <w:t xml:space="preserve"> Se extinguirá la acción penal cuando el contribuyente presente o corrija la declaración o declaraciones correspondientes y realice los respectivos pagos, cuando a ello hubiere lugar.</w:t>
      </w:r>
    </w:p>
    <w:p w:rsidR="004D62B9" w:rsidRPr="00014D64" w:rsidRDefault="004D62B9" w:rsidP="004D62B9">
      <w:pPr>
        <w:spacing w:line="240" w:lineRule="auto"/>
        <w:ind w:left="708"/>
        <w:rPr>
          <w:rFonts w:ascii="Georgia" w:eastAsia="Calibri" w:hAnsi="Georgia" w:cs="Arial"/>
          <w:color w:val="auto"/>
          <w:szCs w:val="22"/>
          <w:lang w:eastAsia="en-US"/>
        </w:rPr>
      </w:pPr>
    </w:p>
    <w:p w:rsidR="004D62B9" w:rsidRPr="00014D64" w:rsidRDefault="004D62B9" w:rsidP="004D62B9">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Para efectos del presente artículo se entiende por contribuyente el sujeto respecto de quien se realiza el hecho generador de la obligación tributaria sustancial.</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4D62B9" w:rsidP="00714E00">
      <w:pPr>
        <w:pStyle w:val="Estilo1"/>
        <w:rPr>
          <w:i w:val="0"/>
          <w:lang w:eastAsia="en-US"/>
        </w:rPr>
      </w:pPr>
      <w:bookmarkStart w:id="155" w:name="_Toc464644524"/>
      <w:bookmarkStart w:id="156" w:name="_Toc464670868"/>
      <w:bookmarkStart w:id="157" w:name="_Toc468537005"/>
      <w:bookmarkStart w:id="158" w:name="_Toc468633426"/>
      <w:bookmarkStart w:id="159" w:name="_Toc469754484"/>
      <w:r w:rsidRPr="00014D64">
        <w:rPr>
          <w:i w:val="0"/>
          <w:lang w:eastAsia="en-US"/>
        </w:rPr>
        <w:t>PARTE XV</w:t>
      </w:r>
      <w:bookmarkEnd w:id="155"/>
      <w:bookmarkEnd w:id="156"/>
      <w:bookmarkEnd w:id="157"/>
      <w:bookmarkEnd w:id="158"/>
      <w:r w:rsidR="00353617" w:rsidRPr="00014D64">
        <w:rPr>
          <w:i w:val="0"/>
          <w:lang w:eastAsia="en-US"/>
        </w:rPr>
        <w:t>I</w:t>
      </w:r>
      <w:bookmarkEnd w:id="159"/>
    </w:p>
    <w:p w:rsidR="004D62B9" w:rsidRPr="00014D64" w:rsidRDefault="004D62B9" w:rsidP="00714E00">
      <w:pPr>
        <w:pStyle w:val="Estilo1"/>
        <w:rPr>
          <w:i w:val="0"/>
          <w:lang w:eastAsia="en-US"/>
        </w:rPr>
      </w:pPr>
      <w:bookmarkStart w:id="160" w:name="_Toc464644525"/>
      <w:bookmarkStart w:id="161" w:name="_Toc464670869"/>
      <w:bookmarkStart w:id="162" w:name="_Toc468537006"/>
      <w:bookmarkStart w:id="163" w:name="_Toc468633427"/>
      <w:bookmarkStart w:id="164" w:name="_Toc469754485"/>
      <w:r w:rsidRPr="00014D64">
        <w:rPr>
          <w:i w:val="0"/>
          <w:lang w:eastAsia="en-US"/>
        </w:rPr>
        <w:t>TRIBUTOS TERRITORIALES</w:t>
      </w:r>
      <w:bookmarkEnd w:id="160"/>
      <w:bookmarkEnd w:id="161"/>
      <w:bookmarkEnd w:id="162"/>
      <w:bookmarkEnd w:id="163"/>
      <w:bookmarkEnd w:id="164"/>
    </w:p>
    <w:p w:rsidR="004D62B9" w:rsidRPr="00014D64" w:rsidRDefault="004D62B9" w:rsidP="004D62B9">
      <w:pPr>
        <w:keepNext/>
        <w:keepLines/>
        <w:spacing w:line="240" w:lineRule="auto"/>
        <w:jc w:val="center"/>
        <w:outlineLvl w:val="0"/>
        <w:rPr>
          <w:rFonts w:ascii="Georgia" w:hAnsi="Georgia" w:cs="Arial"/>
          <w:b/>
          <w:caps/>
          <w:color w:val="auto"/>
          <w:szCs w:val="22"/>
          <w:lang w:eastAsia="en-US"/>
        </w:rPr>
      </w:pPr>
    </w:p>
    <w:p w:rsidR="00607C77" w:rsidRPr="00014D64" w:rsidRDefault="00607C77" w:rsidP="00607C77">
      <w:pPr>
        <w:shd w:val="clear" w:color="auto" w:fill="FFFFFF"/>
        <w:spacing w:line="240" w:lineRule="auto"/>
        <w:ind w:left="708" w:hanging="708"/>
        <w:jc w:val="center"/>
        <w:rPr>
          <w:rFonts w:ascii="Georgia" w:hAnsi="Georgia" w:cs="Arial"/>
          <w:b/>
          <w:szCs w:val="22"/>
          <w:lang w:eastAsia="es-CO"/>
        </w:rPr>
      </w:pPr>
      <w:bookmarkStart w:id="165" w:name="_Toc464644526"/>
      <w:bookmarkStart w:id="166" w:name="_Toc464670870"/>
      <w:bookmarkStart w:id="167" w:name="_Toc468537007"/>
      <w:bookmarkStart w:id="168" w:name="_Toc468633428"/>
      <w:r w:rsidRPr="00014D64">
        <w:rPr>
          <w:rFonts w:ascii="Georgia" w:hAnsi="Georgia" w:cs="Arial"/>
          <w:b/>
          <w:szCs w:val="22"/>
          <w:lang w:eastAsia="es-CO"/>
        </w:rPr>
        <w:t>CAPÍTULO I</w:t>
      </w:r>
      <w:bookmarkEnd w:id="165"/>
      <w:bookmarkEnd w:id="166"/>
      <w:bookmarkEnd w:id="167"/>
      <w:bookmarkEnd w:id="168"/>
    </w:p>
    <w:p w:rsidR="00607C77" w:rsidRPr="00014D64" w:rsidRDefault="00607C77" w:rsidP="00607C77">
      <w:pPr>
        <w:shd w:val="clear" w:color="auto" w:fill="FFFFFF"/>
        <w:spacing w:line="240" w:lineRule="auto"/>
        <w:ind w:left="708" w:hanging="708"/>
        <w:jc w:val="center"/>
        <w:rPr>
          <w:rFonts w:ascii="Georgia" w:hAnsi="Georgia" w:cs="Arial"/>
          <w:b/>
          <w:szCs w:val="22"/>
          <w:lang w:eastAsia="es-CO"/>
        </w:rPr>
      </w:pPr>
      <w:bookmarkStart w:id="169" w:name="_Toc464644527"/>
      <w:bookmarkStart w:id="170" w:name="_Toc464670871"/>
      <w:bookmarkStart w:id="171" w:name="_Toc468537008"/>
      <w:bookmarkStart w:id="172" w:name="_Toc468633429"/>
      <w:r w:rsidRPr="00014D64">
        <w:rPr>
          <w:rFonts w:ascii="Georgia" w:hAnsi="Georgia" w:cs="Arial"/>
          <w:b/>
          <w:szCs w:val="22"/>
          <w:lang w:eastAsia="es-CO"/>
        </w:rPr>
        <w:t>IMPUESTO SOBRE VEHÍCULOS AUTOMOTORES</w:t>
      </w:r>
      <w:bookmarkEnd w:id="169"/>
      <w:bookmarkEnd w:id="170"/>
      <w:bookmarkEnd w:id="171"/>
      <w:bookmarkEnd w:id="172"/>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322°.</w:t>
      </w:r>
      <w:r w:rsidRPr="00014D64">
        <w:rPr>
          <w:rFonts w:ascii="Georgia" w:hAnsi="Georgia" w:cs="Arial"/>
          <w:szCs w:val="22"/>
          <w:lang w:val="es-ES_tradnl" w:eastAsia="es-CO"/>
        </w:rPr>
        <w:t xml:space="preserve"> Modifíquese el artículo 146 de la Ley 488 de 1998, el cual quedará así:</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146. LIQUIDACIÓN DEL IMPUESTO SOBRE VEHÍCULOS AUTOMOTORES.</w:t>
      </w:r>
      <w:r w:rsidRPr="00014D64">
        <w:rPr>
          <w:rFonts w:ascii="Georgia" w:hAnsi="Georgia" w:cs="Arial"/>
          <w:szCs w:val="22"/>
          <w:lang w:val="es-ES_tradnl" w:eastAsia="es-CO"/>
        </w:rPr>
        <w:t xml:space="preserve"> El impuesto sobre vehículos automotores podrá ser liquidado anualmente por el respectivo sujeto activo. Cuando el sujeto pasivo no esté de acuerdo con la información allí consignada deberá presentar declaración privada y pagar el tributo en los plazos que establezca la entidad territorial.</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Para efectos de lo dispuesto en el inciso anterior, el Ministerio de Transporte entregará, en medio magnético y de manera gratuita, antes del 31 de diciembre de cada año, toda la información del RUNT a cada Departamento y al Distrito Capital, que permita asegurar la debida liquidación, recaudo y control del impuesto sobre vehículos automotores.</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Para los vehículos que entren en circulación por primera vez será obligatorio presentar la declaración, la cual será requisito para la inscripción en el registro terrestre automotor.</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323°</w:t>
      </w:r>
      <w:r w:rsidRPr="00014D64">
        <w:rPr>
          <w:rFonts w:ascii="Georgia" w:hAnsi="Georgia" w:cs="Arial"/>
          <w:szCs w:val="22"/>
          <w:lang w:val="es-ES_tradnl" w:eastAsia="es-CO"/>
        </w:rPr>
        <w:t xml:space="preserve"> Adiciónese un parágrafo 3° al artículo 141 de la Ley 488 de 1998, el cual quedará así: </w:t>
      </w:r>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3.</w:t>
      </w:r>
      <w:r w:rsidRPr="00014D64">
        <w:rPr>
          <w:rFonts w:ascii="Georgia" w:hAnsi="Georgia" w:cs="Arial"/>
          <w:szCs w:val="22"/>
          <w:lang w:val="es-ES_tradnl" w:eastAsia="es-CO"/>
        </w:rPr>
        <w:t xml:space="preserve"> A partir del registro de la aprehensión, abandono o decomiso de automotores y maquinaria que sea efectuada por la Dirección de Impuestos y Aduanas Nacionales, o de cualquier autoridad pública competente para ello, en el Registro Único Nacional de Tránsito y hasta su disposición a través de las modalidades que estén consagradas en la normativa vigente, no se causarán impuestos ni gravámenes de ninguna clase sobre los mismos.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 xml:space="preserve">Este tratamiento también aplicará para los referidos bienes que sean adjudicados a favor de la Nación o de las entidades territoriales dentro de los procesos de cobro coactivo y en los procesos concursales, a partir de la notificación de la providencia o acto administrativo de adjudicación a la autoridad que administre el Registro Único Nacional de Tránsito y hasta su disposición a través de las modalidades previstas en el artículo 840 del Estatuto Tributario.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Para efectos del presente parágrafo, se entenderá por maquinaria aquella capaz de desplazarse, los remolques y semirremolques, y la maquinaría agrícola, industrial y de construcción autopropulsada.</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jc w:val="center"/>
        <w:rPr>
          <w:rFonts w:ascii="Georgia" w:hAnsi="Georgia" w:cs="Arial"/>
          <w:b/>
          <w:bCs/>
          <w:szCs w:val="22"/>
          <w:lang w:eastAsia="es-CO"/>
        </w:rPr>
      </w:pPr>
      <w:r w:rsidRPr="00014D64">
        <w:rPr>
          <w:rFonts w:ascii="Georgia" w:hAnsi="Georgia" w:cs="Arial"/>
          <w:b/>
          <w:bCs/>
          <w:szCs w:val="22"/>
          <w:lang w:eastAsia="es-CO"/>
        </w:rPr>
        <w:t>CAPITULO II</w:t>
      </w:r>
    </w:p>
    <w:p w:rsidR="00607C77" w:rsidRPr="00014D64" w:rsidRDefault="00607C77" w:rsidP="00607C77">
      <w:pPr>
        <w:shd w:val="clear" w:color="auto" w:fill="FFFFFF"/>
        <w:spacing w:line="240" w:lineRule="auto"/>
        <w:jc w:val="center"/>
        <w:rPr>
          <w:rFonts w:ascii="Georgia" w:hAnsi="Georgia" w:cs="Arial"/>
          <w:b/>
          <w:bCs/>
          <w:szCs w:val="22"/>
          <w:lang w:eastAsia="es-CO"/>
        </w:rPr>
      </w:pPr>
      <w:r w:rsidRPr="00014D64">
        <w:rPr>
          <w:rFonts w:ascii="Georgia" w:hAnsi="Georgia" w:cs="Arial"/>
          <w:b/>
          <w:bCs/>
          <w:szCs w:val="22"/>
          <w:lang w:eastAsia="es-CO"/>
        </w:rPr>
        <w:t>IMPUESTO DE INDUSTRIA Y COMERCIO</w:t>
      </w:r>
    </w:p>
    <w:p w:rsidR="00607C77" w:rsidRPr="00014D64" w:rsidRDefault="00607C77" w:rsidP="00607C77">
      <w:pPr>
        <w:shd w:val="clear" w:color="auto" w:fill="FFFFFF"/>
        <w:spacing w:line="240" w:lineRule="auto"/>
        <w:jc w:val="center"/>
        <w:rPr>
          <w:rFonts w:ascii="Georgia" w:hAnsi="Georgia" w:cs="Arial"/>
          <w:b/>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324°. BASE GRAVABLE Y TARIFA.</w:t>
      </w:r>
      <w:r w:rsidRPr="00014D64">
        <w:rPr>
          <w:rFonts w:ascii="Georgia" w:hAnsi="Georgia" w:cs="Arial"/>
          <w:szCs w:val="22"/>
          <w:lang w:val="es-ES_tradnl" w:eastAsia="es-CO"/>
        </w:rPr>
        <w:t xml:space="preserve"> El artículo 33 de la Ley 14 de 1983, compilado en el artículo 196 del Decreto Ley 1333 de 1986, quedará así: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196. BASE GRAVABLE Y TARIFA</w:t>
      </w:r>
      <w:r w:rsidRPr="00014D64">
        <w:rPr>
          <w:rFonts w:ascii="Georgia" w:hAnsi="Georgia" w:cs="Arial"/>
          <w:szCs w:val="22"/>
          <w:lang w:val="es-ES_tradnl" w:eastAsia="es-CO"/>
        </w:rPr>
        <w:t xml:space="preserve">.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como las devoluciones, rebajas y descuentos, exportaciones y la venta de activos fijos.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Sobre la base gravable definida en este artículo se aplicará la tarifa que determinen los Concejos Municipales dentro de los siguientes límites:</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D97657">
      <w:pPr>
        <w:pStyle w:val="Prrafodelista"/>
        <w:numPr>
          <w:ilvl w:val="0"/>
          <w:numId w:val="164"/>
        </w:numPr>
        <w:shd w:val="clear" w:color="auto" w:fill="FFFFFF"/>
        <w:spacing w:line="240" w:lineRule="auto"/>
        <w:ind w:left="1428"/>
        <w:rPr>
          <w:rFonts w:ascii="Georgia" w:hAnsi="Georgia" w:cs="Arial"/>
          <w:lang w:val="es-ES_tradnl" w:eastAsia="es-CO"/>
        </w:rPr>
      </w:pPr>
      <w:r w:rsidRPr="00014D64">
        <w:rPr>
          <w:rFonts w:ascii="Georgia" w:hAnsi="Georgia" w:cs="Arial"/>
          <w:lang w:val="es-ES_tradnl" w:eastAsia="es-CO"/>
        </w:rPr>
        <w:t xml:space="preserve">  Del dos al siete por mil (2-7 x 1.000) para actividades industriales, y </w:t>
      </w:r>
    </w:p>
    <w:p w:rsidR="00607C77" w:rsidRPr="00014D64" w:rsidRDefault="00607C77" w:rsidP="00D97657">
      <w:pPr>
        <w:pStyle w:val="Prrafodelista"/>
        <w:numPr>
          <w:ilvl w:val="0"/>
          <w:numId w:val="164"/>
        </w:numPr>
        <w:shd w:val="clear" w:color="auto" w:fill="FFFFFF"/>
        <w:spacing w:line="240" w:lineRule="auto"/>
        <w:ind w:left="1428"/>
        <w:rPr>
          <w:rFonts w:ascii="Georgia" w:hAnsi="Georgia" w:cs="Arial"/>
          <w:lang w:val="es-ES_tradnl" w:eastAsia="es-CO"/>
        </w:rPr>
      </w:pPr>
      <w:r w:rsidRPr="00014D64">
        <w:rPr>
          <w:rFonts w:ascii="Georgia" w:hAnsi="Georgia" w:cs="Arial"/>
          <w:lang w:val="es-ES_tradnl" w:eastAsia="es-CO"/>
        </w:rPr>
        <w:t>Del dos al diez por mil (2-10 x 1.000) para actividades comerciales y de servicios.</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1.</w:t>
      </w:r>
      <w:r w:rsidRPr="00014D64">
        <w:rPr>
          <w:rFonts w:ascii="Georgia" w:hAnsi="Georgia" w:cs="Arial"/>
          <w:szCs w:val="22"/>
          <w:lang w:val="es-ES_tradnl" w:eastAsia="es-CO"/>
        </w:rPr>
        <w:t xml:space="preserve"> Las Agencias de Publicidad, Administradoras y Corredoras de Bienes Inmuebles y Corredores de Seguros, pagarán el Impuesto de que trata este artículo sobre los ingresos brutos entendiendo como tales el valor de los honorarios, comisiones y demás ingresos propios percibidos para sí.</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2.</w:t>
      </w:r>
      <w:r w:rsidRPr="00014D64">
        <w:rPr>
          <w:rFonts w:ascii="Georgia" w:hAnsi="Georgia" w:cs="Arial"/>
          <w:szCs w:val="22"/>
          <w:lang w:val="es-ES_tradnl" w:eastAsia="es-CO"/>
        </w:rPr>
        <w:t xml:space="preserve"> Seguirá vigente la base gravable especial definida para los distribuidores de derivados del petróleo y demás combustibles, del artículo 67 de la Ley 383 de 1997, así  como las demás disposiciones legales que establezcan bases gravables especiales y tarifas  para el impuesto de industria y comercio, entendiendo que los ingresos de dicha base corresponden al total de ingresos gravables en el respectivo periodo gravable.  Así mismo seguirán vigentes las disposiciones especiales para el Distrito Capital establecidas en el Decreto Ley 1421 de 1993.</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3.</w:t>
      </w:r>
      <w:r w:rsidRPr="00014D64">
        <w:rPr>
          <w:rFonts w:ascii="Georgia" w:hAnsi="Georgia" w:cs="Arial"/>
          <w:szCs w:val="22"/>
          <w:lang w:val="es-ES_tradnl" w:eastAsia="es-CO"/>
        </w:rPr>
        <w:t xml:space="preserve"> Las reglas previstas en el artículo 28 del </w:t>
      </w:r>
      <w:r w:rsidR="00396FFA" w:rsidRPr="00014D64">
        <w:rPr>
          <w:rFonts w:ascii="Georgia" w:hAnsi="Georgia" w:cs="Arial"/>
          <w:szCs w:val="22"/>
          <w:lang w:val="es-ES_tradnl" w:eastAsia="es-CO"/>
        </w:rPr>
        <w:t>Estatuto Tributario</w:t>
      </w:r>
      <w:r w:rsidRPr="00014D64">
        <w:rPr>
          <w:rFonts w:ascii="Georgia" w:hAnsi="Georgia" w:cs="Arial"/>
          <w:szCs w:val="22"/>
          <w:lang w:val="es-ES_tradnl" w:eastAsia="es-CO"/>
        </w:rPr>
        <w:t xml:space="preserve"> se aplicarán en lo pertinente para efectos de determinar los ingresos del impuesto de industria y comercio.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325°. TERRITORIALIDAD DEL IMPUESTO DE INDUSTRIA Y COMERCIO.</w:t>
      </w:r>
      <w:r w:rsidRPr="00014D64">
        <w:rPr>
          <w:rFonts w:ascii="Georgia" w:hAnsi="Georgia" w:cs="Arial"/>
          <w:szCs w:val="22"/>
          <w:lang w:val="es-ES_tradnl" w:eastAsia="es-CO"/>
        </w:rPr>
        <w:t xml:space="preserve"> El impuesto de industria y comercio se causa a favor del municipio en el cual se realice la actividad gravada, bajo las siguientes reglas: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Se mantienen las reglas especiales de causación para el sector financiero señaladas en el artículo 211 del Decreto Ley 1333 de 1986 y de servicios públicos domiciliarios previstas en la Ley 383 de 1997.</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D97657">
      <w:pPr>
        <w:pStyle w:val="Prrafodelista"/>
        <w:numPr>
          <w:ilvl w:val="0"/>
          <w:numId w:val="165"/>
        </w:numPr>
        <w:shd w:val="clear" w:color="auto" w:fill="FFFFFF"/>
        <w:spacing w:line="240" w:lineRule="auto"/>
        <w:ind w:left="426"/>
        <w:rPr>
          <w:rFonts w:ascii="Georgia" w:hAnsi="Georgia" w:cs="Arial"/>
          <w:lang w:val="es-ES_tradnl" w:eastAsia="es-CO"/>
        </w:rPr>
      </w:pPr>
      <w:r w:rsidRPr="00014D64">
        <w:rPr>
          <w:rFonts w:ascii="Georgia" w:hAnsi="Georgia" w:cs="Arial"/>
          <w:lang w:val="es-ES_tradnl" w:eastAsia="es-CO"/>
        </w:rPr>
        <w:t>En la actividad industrial se mantiene la regla prevista en el artículo 77 de la Ley 49 de 1990 y se entiende que la comercialización de productos por él elaborados es la culminación de su actividad industrial y por tanto no causa el impuesto como actividad comercial en cabeza del mismo.</w:t>
      </w:r>
    </w:p>
    <w:p w:rsidR="00607C77" w:rsidRPr="00014D64" w:rsidRDefault="00607C77" w:rsidP="00607C77">
      <w:pPr>
        <w:pStyle w:val="Prrafodelista"/>
        <w:shd w:val="clear" w:color="auto" w:fill="FFFFFF"/>
        <w:spacing w:line="240" w:lineRule="auto"/>
        <w:ind w:left="426"/>
        <w:rPr>
          <w:rFonts w:ascii="Georgia" w:hAnsi="Georgia" w:cs="Arial"/>
          <w:lang w:val="es-ES_tradnl" w:eastAsia="es-CO"/>
        </w:rPr>
      </w:pPr>
    </w:p>
    <w:p w:rsidR="00607C77" w:rsidRPr="00014D64" w:rsidRDefault="00607C77" w:rsidP="00D97657">
      <w:pPr>
        <w:pStyle w:val="Prrafodelista"/>
        <w:numPr>
          <w:ilvl w:val="0"/>
          <w:numId w:val="165"/>
        </w:numPr>
        <w:shd w:val="clear" w:color="auto" w:fill="FFFFFF"/>
        <w:spacing w:line="240" w:lineRule="auto"/>
        <w:ind w:left="426"/>
        <w:rPr>
          <w:rFonts w:ascii="Georgia" w:hAnsi="Georgia" w:cs="Arial"/>
          <w:lang w:val="es-ES_tradnl" w:eastAsia="es-CO"/>
        </w:rPr>
      </w:pPr>
      <w:r w:rsidRPr="00014D64">
        <w:rPr>
          <w:rFonts w:ascii="Georgia" w:hAnsi="Georgia" w:cs="Arial"/>
          <w:lang w:val="es-ES_tradnl" w:eastAsia="es-CO"/>
        </w:rPr>
        <w:t>En la actividad comercial se tendrán en cuenta las siguientes reglas: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D97657">
      <w:pPr>
        <w:pStyle w:val="Prrafodelista"/>
        <w:numPr>
          <w:ilvl w:val="1"/>
          <w:numId w:val="166"/>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Si la actividad se realiza en un establecimiento de comercio abierto al público o en puntos de venta, se entenderá realizada en el municipio en donde estos se encuentren.</w:t>
      </w:r>
    </w:p>
    <w:p w:rsidR="00607C77" w:rsidRPr="00014D64" w:rsidRDefault="00607C77" w:rsidP="00D97657">
      <w:pPr>
        <w:pStyle w:val="Prrafodelista"/>
        <w:numPr>
          <w:ilvl w:val="1"/>
          <w:numId w:val="166"/>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 xml:space="preserve">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 </w:t>
      </w:r>
    </w:p>
    <w:p w:rsidR="00607C77" w:rsidRPr="00014D64" w:rsidRDefault="00607C77" w:rsidP="00D97657">
      <w:pPr>
        <w:pStyle w:val="Prrafodelista"/>
        <w:numPr>
          <w:ilvl w:val="1"/>
          <w:numId w:val="166"/>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Las ventas directas al consumidor a través de correo, catálogos, compras en línea, tele ventas y ventas electrónicas se entenderán gravadas en el municipio que corresponda al lugar de despacho de la mercancía.</w:t>
      </w:r>
    </w:p>
    <w:p w:rsidR="00607C77" w:rsidRPr="00014D64" w:rsidRDefault="00607C77" w:rsidP="00D97657">
      <w:pPr>
        <w:pStyle w:val="Prrafodelista"/>
        <w:numPr>
          <w:ilvl w:val="1"/>
          <w:numId w:val="166"/>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En la actividad de inversionistas, los ingresos se entienden gravados en el municipio o distrito donde se encuentra ubicada la sede de la sociedad donde se poseen las inversiones.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D97657">
      <w:pPr>
        <w:pStyle w:val="Prrafodelista"/>
        <w:numPr>
          <w:ilvl w:val="0"/>
          <w:numId w:val="165"/>
        </w:numPr>
        <w:shd w:val="clear" w:color="auto" w:fill="FFFFFF"/>
        <w:spacing w:line="240" w:lineRule="auto"/>
        <w:ind w:left="426"/>
        <w:rPr>
          <w:rFonts w:ascii="Georgia" w:hAnsi="Georgia" w:cs="Arial"/>
          <w:lang w:val="es-ES_tradnl" w:eastAsia="es-CO"/>
        </w:rPr>
      </w:pPr>
      <w:r w:rsidRPr="00014D64">
        <w:rPr>
          <w:rFonts w:ascii="Georgia" w:hAnsi="Georgia" w:cs="Arial"/>
          <w:lang w:val="es-ES_tradnl" w:eastAsia="es-CO"/>
        </w:rPr>
        <w:t>En la actividad de servicios, el ingreso se entenderá percibido en el lugar donde se ejecute la prestación del mismo, salvo en los siguientes casos: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D97657">
      <w:pPr>
        <w:pStyle w:val="Prrafodelista"/>
        <w:numPr>
          <w:ilvl w:val="1"/>
          <w:numId w:val="167"/>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 xml:space="preserve">En la actividad de transporte el ingreso se entenderá percibido en el municipio o distrito desde donde se despacha el bien, mercancía o persona. </w:t>
      </w:r>
    </w:p>
    <w:p w:rsidR="00607C77" w:rsidRPr="00014D64" w:rsidRDefault="00607C77" w:rsidP="00D97657">
      <w:pPr>
        <w:pStyle w:val="Prrafodelista"/>
        <w:numPr>
          <w:ilvl w:val="1"/>
          <w:numId w:val="167"/>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En los servicios de televisión e Internet por suscripción y telefonía fija, el ingreso se entiende percibido en el municipio en el que se encuentre el suscriptor del servicio, según el lugar informado en el respectivo contrato.</w:t>
      </w:r>
    </w:p>
    <w:p w:rsidR="00607C77" w:rsidRPr="00014D64" w:rsidRDefault="00607C77" w:rsidP="00D97657">
      <w:pPr>
        <w:pStyle w:val="Prrafodelista"/>
        <w:numPr>
          <w:ilvl w:val="1"/>
          <w:numId w:val="167"/>
        </w:numPr>
        <w:shd w:val="clear" w:color="auto" w:fill="FFFFFF"/>
        <w:spacing w:line="240" w:lineRule="auto"/>
        <w:ind w:left="851"/>
        <w:rPr>
          <w:rFonts w:ascii="Georgia" w:hAnsi="Georgia" w:cs="Arial"/>
          <w:lang w:val="es-ES_tradnl" w:eastAsia="es-CO"/>
        </w:rPr>
      </w:pPr>
      <w:r w:rsidRPr="00014D64">
        <w:rPr>
          <w:rFonts w:ascii="Georgia" w:hAnsi="Georgia" w:cs="Arial"/>
          <w:lang w:val="es-ES_tradnl" w:eastAsia="es-CO"/>
        </w:rPr>
        <w:t>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w:t>
      </w:r>
      <w:r w:rsidR="00E272CC" w:rsidRPr="00014D64">
        <w:rPr>
          <w:rFonts w:ascii="Georgia" w:hAnsi="Georgia" w:cs="Arial"/>
          <w:lang w:val="es-ES_tradnl" w:eastAsia="es-CO"/>
        </w:rPr>
        <w:t xml:space="preserve"> Lo previsto en este literal entrará en vigencia a partir del 1° de enero de 2018.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En las actividades desarrolladas a través de  patrimonios autónomos el impuesto se causa a favor del municipio donde se realice</w:t>
      </w:r>
      <w:r w:rsidR="00E272CC" w:rsidRPr="00014D64">
        <w:rPr>
          <w:rFonts w:ascii="Georgia" w:hAnsi="Georgia" w:cs="Arial"/>
          <w:szCs w:val="22"/>
          <w:lang w:val="es-ES_tradnl" w:eastAsia="es-CO"/>
        </w:rPr>
        <w:t>n</w:t>
      </w:r>
      <w:r w:rsidRPr="00014D64">
        <w:rPr>
          <w:rFonts w:ascii="Georgia" w:hAnsi="Georgia" w:cs="Arial"/>
          <w:szCs w:val="22"/>
          <w:lang w:val="es-ES_tradnl" w:eastAsia="es-CO"/>
        </w:rPr>
        <w:t xml:space="preserve">, sobre la base gravable general y a la tarifa de la actividad ejercida.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326°. DECLARACIÓN Y PAGO NACIONAL.</w:t>
      </w:r>
      <w:r w:rsidRPr="00014D64">
        <w:rPr>
          <w:rFonts w:ascii="Georgia" w:hAnsi="Georgia" w:cs="Arial"/>
          <w:szCs w:val="22"/>
          <w:lang w:val="es-ES_tradnl" w:eastAsia="es-CO"/>
        </w:rPr>
        <w:t xml:space="preserve"> Los contribuyentes deberán presentar la declaración del impuesto de Industria y Comercio en el formulario único nacional diseñado por la Dirección General de Apoyo Fiscal del Ministerio de Hacienda y Crédito Público.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En el evento en que los municipios o distritos  establezcan mecanismos de retención en la fuente del impuesto de industria y comercio, tales formularios serán definidos por cada entidad.</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Para efectos de la presentación de la declaración y el pago, los municipios y distritos podrán  suscribir convenios con las entidades financieras vigiladas por la Superintendencia Financiera, con cobertura nacional, de tal forma que los sujetos pasivos puedan cumplir con sus obligaciones tributarias desde cualquier lugar del país, y a través de medios electrónicos de pago, sin perjuicio de remitir la constancia de declaración y pago a la entidad territorial sujeto activo del tributo.  La declaración se entenderá presentada en la fecha de pago siempre y cuando se remita dentro de los 15 días hábiles siguientes a dicha fecha.</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Las administraciones departamentales, municipales y distritales deberán permitir a los contribuyentes del impuesto de industria y comercio y de los demás tributos por ellas administrados, el cumplimiento de las obligaciones tributarias desde cualquier lugar del país, incluyendo la utilización de medios electrónicos.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PARÁGRAFO.</w:t>
      </w:r>
      <w:r w:rsidRPr="00014D64">
        <w:rPr>
          <w:rFonts w:ascii="Georgia" w:hAnsi="Georgia" w:cs="Arial"/>
          <w:szCs w:val="22"/>
          <w:lang w:val="es-ES_tradnl" w:eastAsia="es-CO"/>
        </w:rPr>
        <w:t xml:space="preserve"> Lo dispuesto en el presente artículo se aplicará en relación con las declaraciones que deban presentarse a partir de la vigencia 2018.</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327°. DEFINICIÓN DE LA ACTIVIDAD DE SERVICIOS GRAVADOS CON EL IMPUESTO DE INDUSTRIA Y COMERCIO.</w:t>
      </w:r>
      <w:r w:rsidRPr="00014D64">
        <w:rPr>
          <w:rFonts w:ascii="Georgia" w:hAnsi="Georgia" w:cs="Arial"/>
          <w:szCs w:val="22"/>
          <w:lang w:val="es-ES_tradnl" w:eastAsia="es-CO"/>
        </w:rPr>
        <w:t xml:space="preserve"> El artículo 36 de la Ley 14 de 1983, compilado en el artículo 199 del Decreto Ley 1333 de 1986, quedará así: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199.</w:t>
      </w:r>
      <w:r w:rsidRPr="00014D64">
        <w:rPr>
          <w:rFonts w:ascii="Georgia" w:hAnsi="Georgia" w:cs="Arial"/>
          <w:szCs w:val="22"/>
          <w:lang w:val="es-ES_tradnl" w:eastAsia="es-CO"/>
        </w:rPr>
        <w:t xml:space="preserve"> Se consideran actividades de servicio todas las tareas, labores o trabajos ejecutados por persona natural o jurídica o por sociedad de hecho, sin que medie relación laboral con quien los contrata, que genere contraprestación en dinero o en especie y que se concreten en la obligación de hacer sin, importar que en ellos predomine el factor material o intelectual.</w:t>
      </w:r>
    </w:p>
    <w:p w:rsidR="00344F7B" w:rsidRPr="00014D64" w:rsidRDefault="00344F7B" w:rsidP="00607C77">
      <w:pPr>
        <w:shd w:val="clear" w:color="auto" w:fill="FFFFFF"/>
        <w:spacing w:line="240" w:lineRule="auto"/>
        <w:ind w:left="708"/>
        <w:rPr>
          <w:rFonts w:ascii="Georgia" w:hAnsi="Georgia" w:cs="Arial"/>
          <w:szCs w:val="22"/>
          <w:lang w:val="es-ES_tradnl" w:eastAsia="es-CO"/>
        </w:rPr>
      </w:pPr>
    </w:p>
    <w:p w:rsidR="00344F7B" w:rsidRPr="00014D64" w:rsidRDefault="00344F7B" w:rsidP="00607C77">
      <w:pPr>
        <w:shd w:val="clear" w:color="auto" w:fill="FFFFFF"/>
        <w:spacing w:line="240" w:lineRule="auto"/>
        <w:ind w:left="708"/>
        <w:rPr>
          <w:rFonts w:ascii="Georgia" w:hAnsi="Georgia" w:cs="Arial"/>
          <w:szCs w:val="22"/>
          <w:lang w:val="es-ES_tradnl" w:eastAsia="es-CO"/>
        </w:rPr>
      </w:pPr>
    </w:p>
    <w:p w:rsidR="00344F7B" w:rsidRPr="00014D64" w:rsidRDefault="00344F7B"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jc w:val="center"/>
        <w:rPr>
          <w:rFonts w:ascii="Georgia" w:hAnsi="Georgia" w:cs="Arial"/>
          <w:b/>
          <w:bCs/>
          <w:szCs w:val="22"/>
          <w:lang w:eastAsia="es-CO"/>
        </w:rPr>
      </w:pPr>
      <w:r w:rsidRPr="00014D64">
        <w:rPr>
          <w:rFonts w:ascii="Georgia" w:hAnsi="Georgia" w:cs="Arial"/>
          <w:b/>
          <w:bCs/>
          <w:szCs w:val="22"/>
          <w:lang w:eastAsia="es-CO"/>
        </w:rPr>
        <w:t>CAPITULO III</w:t>
      </w:r>
    </w:p>
    <w:p w:rsidR="00607C77" w:rsidRPr="00014D64" w:rsidRDefault="00607C77" w:rsidP="00607C77">
      <w:pPr>
        <w:shd w:val="clear" w:color="auto" w:fill="FFFFFF"/>
        <w:spacing w:line="240" w:lineRule="auto"/>
        <w:jc w:val="center"/>
        <w:rPr>
          <w:rFonts w:ascii="Georgia" w:hAnsi="Georgia" w:cs="Arial"/>
          <w:b/>
          <w:bCs/>
          <w:szCs w:val="22"/>
          <w:lang w:eastAsia="es-CO"/>
        </w:rPr>
      </w:pPr>
      <w:r w:rsidRPr="00014D64">
        <w:rPr>
          <w:rFonts w:ascii="Georgia" w:hAnsi="Georgia" w:cs="Arial"/>
          <w:b/>
          <w:bCs/>
          <w:szCs w:val="22"/>
          <w:lang w:eastAsia="es-CO"/>
        </w:rPr>
        <w:t>IMPUESTO AL CONSUMO DE CIGARRILLOS Y TABACO ELABORADO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328°. TARIFAS.</w:t>
      </w:r>
      <w:r w:rsidRPr="00014D64">
        <w:rPr>
          <w:rFonts w:ascii="Georgia" w:hAnsi="Georgia" w:cs="Arial"/>
          <w:szCs w:val="22"/>
          <w:lang w:val="es-ES_tradnl" w:eastAsia="es-CO"/>
        </w:rPr>
        <w:t xml:space="preserve"> Modifíquese el artículo 211 de la Ley 223 de 1995, así: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211. TARIFAS DEL COMPONENTE ESPECÍFICO DEL IMPUESTO AL CONSUMO DE CIGARRILLOS Y TABACO ELABORADO.</w:t>
      </w:r>
      <w:r w:rsidRPr="00014D64">
        <w:rPr>
          <w:rFonts w:ascii="Georgia" w:hAnsi="Georgia" w:cs="Arial"/>
          <w:szCs w:val="22"/>
          <w:lang w:val="es-ES_tradnl" w:eastAsia="es-CO"/>
        </w:rPr>
        <w:t xml:space="preserve"> A partir del año 2017, las tarifas del impuesto al consumo de cigarrillos y tabaco elaborado serán las siguientes: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D97657">
      <w:pPr>
        <w:pStyle w:val="Prrafodelista"/>
        <w:numPr>
          <w:ilvl w:val="1"/>
          <w:numId w:val="168"/>
        </w:numPr>
        <w:shd w:val="clear" w:color="auto" w:fill="FFFFFF"/>
        <w:spacing w:line="240" w:lineRule="auto"/>
        <w:ind w:left="1428"/>
        <w:rPr>
          <w:rFonts w:ascii="Georgia" w:hAnsi="Georgia" w:cs="Arial"/>
          <w:lang w:val="es-ES_tradnl" w:eastAsia="es-CO"/>
        </w:rPr>
      </w:pPr>
      <w:r w:rsidRPr="00014D64">
        <w:rPr>
          <w:rFonts w:ascii="Georgia" w:hAnsi="Georgia" w:cs="Arial"/>
          <w:lang w:val="es-ES_tradnl" w:eastAsia="es-CO"/>
        </w:rPr>
        <w:t xml:space="preserve">Para los cigarrillos, tabacos, cigarros y cigarritos, $1.400 en 2017 y $2.100 en 2018  por cada cajetilla de veinte (20) unidades o proporcionalmente a su contenido.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D97657">
      <w:pPr>
        <w:pStyle w:val="Prrafodelista"/>
        <w:numPr>
          <w:ilvl w:val="1"/>
          <w:numId w:val="168"/>
        </w:numPr>
        <w:shd w:val="clear" w:color="auto" w:fill="FFFFFF"/>
        <w:spacing w:line="240" w:lineRule="auto"/>
        <w:ind w:left="1428"/>
        <w:rPr>
          <w:rFonts w:ascii="Georgia" w:hAnsi="Georgia" w:cs="Arial"/>
          <w:lang w:val="es-ES_tradnl" w:eastAsia="es-CO"/>
        </w:rPr>
      </w:pPr>
      <w:r w:rsidRPr="00014D64">
        <w:rPr>
          <w:rFonts w:ascii="Georgia" w:hAnsi="Georgia" w:cs="Arial"/>
          <w:lang w:val="es-ES_tradnl" w:eastAsia="es-CO"/>
        </w:rPr>
        <w:t>La tarifa por cada gramo de picadura, rapé o chimú será de $90 en 2017 y $167 en 2018.</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 xml:space="preserve">Las anteriores tarifas se actualizarán anualmente, a partir del año 2019, en un porcentaje equivalente al del crecimiento del índice de precios al consumidor certificado por el DANE más cuatro puntos. La Dirección de Apoyo Fiscal del Ministerio de Hacienda y Crédito Público, certificará y publicará antes del 1 de enero de cada año las tarifas actualizadas.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w:t>
      </w:r>
      <w:r w:rsidRPr="00014D64">
        <w:rPr>
          <w:rFonts w:ascii="Georgia" w:hAnsi="Georgia" w:cs="Arial"/>
          <w:szCs w:val="22"/>
          <w:lang w:val="es-ES_tradnl" w:eastAsia="es-CO"/>
        </w:rPr>
        <w:t xml:space="preserve"> Los ingresos adicionales recaudados por efecto del aumento de la tarifa del impuesto al consumo de cigarrillos serán destinados a financiar el aseguramiento en salud.</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329°.</w:t>
      </w:r>
      <w:r w:rsidRPr="00014D64">
        <w:rPr>
          <w:rFonts w:ascii="Georgia" w:hAnsi="Georgia" w:cs="Arial"/>
          <w:szCs w:val="22"/>
          <w:lang w:val="es-ES_tradnl" w:eastAsia="es-CO"/>
        </w:rPr>
        <w:t xml:space="preserve"> Modifíquese el artículo 6 de la Ley 1393 de 2010, así:</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6º. COMPONENTE AD VALOREM DEL IMPUESTO AL CONSUMO DE CIGARRILLOS Y TABACO ELABORADO.</w:t>
      </w:r>
      <w:r w:rsidRPr="00014D64">
        <w:rPr>
          <w:rFonts w:ascii="Georgia" w:hAnsi="Georgia" w:cs="Arial"/>
          <w:szCs w:val="22"/>
          <w:lang w:val="es-ES_tradnl" w:eastAsia="es-CO"/>
        </w:rPr>
        <w:t xml:space="preserve"> El impuesto al consumo de cigarrillos y tabaco elaborado se adiciona con un componente ad valorem equivalente al 10% de la base gravable, que será el precio de venta al público efectivamente cobrado en los canales de distribución clasificados por el DANE como grandes almacenes e hipermercados minoristas, certificado por el DANE, según reglamentación del Gobierno Nacional, actualizado en todos sus componentes en un porcentaje equivalente al del crecimiento del índice de precios al consumidor.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Este componente ad valorem será liquidado y pagado por cada cajetilla de veinte (20) unidades o proporcionalmente a su contenido, por los responsables del impuesto en la respectiva declaración y se regirá por las normas del impuesto al consumo de cigarrillos y tabaco elaborado.</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1.</w:t>
      </w:r>
      <w:r w:rsidRPr="00014D64">
        <w:rPr>
          <w:rFonts w:ascii="Georgia" w:hAnsi="Georgia" w:cs="Arial"/>
          <w:szCs w:val="22"/>
          <w:lang w:val="es-ES_tradnl" w:eastAsia="es-CO"/>
        </w:rPr>
        <w:t xml:space="preserve"> Para la picadura, rapé y chimú, el ad valorem del 10% se liquidará sobre el valor del impuesto al consumo específico de este producto, al que se refiere el artículo 211 de la Ley 223 de 1995.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2.</w:t>
      </w:r>
      <w:r w:rsidRPr="00014D64">
        <w:rPr>
          <w:rFonts w:ascii="Georgia" w:hAnsi="Georgia" w:cs="Arial"/>
          <w:szCs w:val="22"/>
          <w:lang w:val="es-ES_tradnl" w:eastAsia="es-CO"/>
        </w:rPr>
        <w:t xml:space="preserve"> El componente ad valorem también se causará en relación con los productos nacionales que ingresen al departamento Archipiélago de San Andrés, Providencia y Santa Catalina.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3.</w:t>
      </w:r>
      <w:r w:rsidRPr="00014D64">
        <w:rPr>
          <w:rFonts w:ascii="Georgia" w:hAnsi="Georgia" w:cs="Arial"/>
          <w:szCs w:val="22"/>
          <w:lang w:val="es-ES_tradnl" w:eastAsia="es-CO"/>
        </w:rPr>
        <w:t xml:space="preserve"> La participación del Distrito Capital del impuesto al consumo de cigarrillos y tabaco elaborado a que se refiere el artículo 212 de la Ley 223 de 1995, también será aplicable en relación con el componente ad valorem que se regula en este artículo. </w:t>
      </w:r>
    </w:p>
    <w:p w:rsidR="00607C77" w:rsidRPr="00014D64" w:rsidRDefault="00607C77" w:rsidP="00607C77">
      <w:pPr>
        <w:shd w:val="clear" w:color="auto" w:fill="FFFFFF"/>
        <w:spacing w:line="240" w:lineRule="auto"/>
        <w:ind w:left="708"/>
        <w:rPr>
          <w:rFonts w:ascii="Georgia" w:hAnsi="Georgia" w:cs="Arial"/>
          <w:szCs w:val="22"/>
          <w:lang w:val="es-ES_tradnl" w:eastAsia="es-CO"/>
        </w:rPr>
      </w:pPr>
    </w:p>
    <w:p w:rsidR="00607C77" w:rsidRPr="00014D64" w:rsidRDefault="00607C77" w:rsidP="00607C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PARÁGRAFO 4.</w:t>
      </w:r>
      <w:r w:rsidRPr="00014D64">
        <w:rPr>
          <w:rFonts w:ascii="Georgia" w:hAnsi="Georgia" w:cs="Arial"/>
          <w:szCs w:val="22"/>
          <w:lang w:val="es-ES_tradnl" w:eastAsia="es-CO"/>
        </w:rPr>
        <w:t xml:space="preserve"> La destinación de este componente ad valorem será la prevista en el artículo 7º de la Ley 1393 de 2010.</w:t>
      </w:r>
    </w:p>
    <w:p w:rsidR="00607C77" w:rsidRPr="00014D64" w:rsidRDefault="00607C77" w:rsidP="00607C77">
      <w:pPr>
        <w:shd w:val="clear" w:color="auto" w:fill="FFFFFF"/>
        <w:spacing w:line="240" w:lineRule="auto"/>
        <w:rPr>
          <w:rFonts w:ascii="Georgia" w:hAnsi="Georgia" w:cs="Arial"/>
          <w:b/>
          <w:szCs w:val="22"/>
          <w:lang w:eastAsia="es-CO"/>
        </w:rPr>
      </w:pPr>
      <w:bookmarkStart w:id="173" w:name="_Toc464644532"/>
      <w:bookmarkStart w:id="174" w:name="_Toc464670876"/>
      <w:bookmarkStart w:id="175" w:name="_Toc468537012"/>
      <w:bookmarkStart w:id="176" w:name="_Toc468633433"/>
    </w:p>
    <w:p w:rsidR="00607C77" w:rsidRPr="00014D64" w:rsidRDefault="00607C77" w:rsidP="00607C77">
      <w:pPr>
        <w:shd w:val="clear" w:color="auto" w:fill="FFFFFF"/>
        <w:spacing w:line="240" w:lineRule="auto"/>
        <w:rPr>
          <w:rFonts w:ascii="Georgia" w:hAnsi="Georgia" w:cs="Arial"/>
          <w:b/>
          <w:szCs w:val="22"/>
          <w:lang w:eastAsia="es-CO"/>
        </w:rPr>
      </w:pPr>
    </w:p>
    <w:p w:rsidR="00607C77" w:rsidRPr="00014D64" w:rsidRDefault="00607C77" w:rsidP="00607C77">
      <w:pPr>
        <w:shd w:val="clear" w:color="auto" w:fill="FFFFFF"/>
        <w:spacing w:line="240" w:lineRule="auto"/>
        <w:jc w:val="center"/>
        <w:rPr>
          <w:rFonts w:ascii="Georgia" w:hAnsi="Georgia" w:cs="Arial"/>
          <w:b/>
          <w:szCs w:val="22"/>
          <w:lang w:eastAsia="es-CO"/>
        </w:rPr>
      </w:pPr>
      <w:r w:rsidRPr="00014D64">
        <w:rPr>
          <w:rFonts w:ascii="Georgia" w:hAnsi="Georgia" w:cs="Arial"/>
          <w:b/>
          <w:szCs w:val="22"/>
          <w:lang w:eastAsia="es-CO"/>
        </w:rPr>
        <w:t>CAPÍTULO IV</w:t>
      </w:r>
      <w:bookmarkEnd w:id="173"/>
      <w:bookmarkEnd w:id="174"/>
      <w:bookmarkEnd w:id="175"/>
      <w:bookmarkEnd w:id="176"/>
    </w:p>
    <w:p w:rsidR="00607C77" w:rsidRPr="00014D64" w:rsidRDefault="00607C77" w:rsidP="00607C77">
      <w:pPr>
        <w:shd w:val="clear" w:color="auto" w:fill="FFFFFF"/>
        <w:spacing w:line="240" w:lineRule="auto"/>
        <w:jc w:val="center"/>
        <w:rPr>
          <w:rFonts w:ascii="Georgia" w:hAnsi="Georgia" w:cs="Arial"/>
          <w:b/>
          <w:szCs w:val="22"/>
          <w:lang w:eastAsia="es-CO"/>
        </w:rPr>
      </w:pPr>
      <w:bookmarkStart w:id="177" w:name="_Toc464644533"/>
      <w:bookmarkStart w:id="178" w:name="_Toc464670877"/>
      <w:bookmarkStart w:id="179" w:name="_Toc468537013"/>
      <w:bookmarkStart w:id="180" w:name="_Toc468633434"/>
      <w:r w:rsidRPr="00014D64">
        <w:rPr>
          <w:rFonts w:ascii="Georgia" w:hAnsi="Georgia" w:cs="Arial"/>
          <w:b/>
          <w:szCs w:val="22"/>
          <w:lang w:eastAsia="es-CO"/>
        </w:rPr>
        <w:t>IMPUESTO DE ALUMBRADO PÚBLICO</w:t>
      </w:r>
      <w:bookmarkEnd w:id="177"/>
      <w:bookmarkEnd w:id="178"/>
      <w:bookmarkEnd w:id="179"/>
      <w:bookmarkEnd w:id="180"/>
    </w:p>
    <w:p w:rsidR="00607C77" w:rsidRPr="00014D64" w:rsidRDefault="00607C77" w:rsidP="00607C77">
      <w:pPr>
        <w:shd w:val="clear" w:color="auto" w:fill="FFFFFF"/>
        <w:spacing w:line="240" w:lineRule="auto"/>
        <w:rPr>
          <w:rFonts w:ascii="Georgia" w:hAnsi="Georgia" w:cs="Arial"/>
          <w:b/>
          <w:szCs w:val="22"/>
          <w:lang w:eastAsia="es-CO"/>
        </w:rPr>
      </w:pPr>
    </w:p>
    <w:p w:rsidR="00607C77" w:rsidRPr="00014D64" w:rsidRDefault="001E5E8D"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eastAsia="es-CO"/>
        </w:rPr>
        <w:t>ARTÍCULO 330°.</w:t>
      </w:r>
      <w:r w:rsidR="00607C77" w:rsidRPr="00014D64">
        <w:rPr>
          <w:rFonts w:ascii="Georgia" w:hAnsi="Georgia" w:cs="Arial"/>
          <w:b/>
          <w:szCs w:val="22"/>
          <w:lang w:val="es-ES_tradnl" w:eastAsia="es-CO"/>
        </w:rPr>
        <w:t xml:space="preserve"> ELEMENTOS DE LA OBLIGACION TRIBUTARIA. </w:t>
      </w:r>
      <w:r w:rsidR="00607C77" w:rsidRPr="00014D64">
        <w:rPr>
          <w:rFonts w:ascii="Georgia" w:hAnsi="Georgia" w:cs="Arial"/>
          <w:szCs w:val="22"/>
          <w:lang w:val="es-ES_tradnl" w:eastAsia="es-CO"/>
        </w:rPr>
        <w:t>Los municipios y distritos podrán, a través de los concejos municipales y distritales, adoptar el impuesto de alumbrado público</w:t>
      </w:r>
      <w:r w:rsidR="003A4C1F" w:rsidRPr="00014D64">
        <w:rPr>
          <w:rFonts w:ascii="Georgia" w:hAnsi="Georgia" w:cs="Arial"/>
          <w:szCs w:val="22"/>
          <w:lang w:val="es-ES_tradnl" w:eastAsia="es-CO"/>
        </w:rPr>
        <w:t xml:space="preserve">. En los casos de predios que no sean usuarios del servicio domicilario de energía eléctrica, los concejos municipales y distritales podrán </w:t>
      </w:r>
      <w:r w:rsidR="00C44F52" w:rsidRPr="00014D64">
        <w:rPr>
          <w:rFonts w:ascii="Georgia" w:hAnsi="Georgia" w:cs="Arial"/>
          <w:szCs w:val="22"/>
          <w:lang w:val="es-ES_tradnl" w:eastAsia="es-CO"/>
        </w:rPr>
        <w:t>definir el cobro del impuesto de alumbrado público a través de una sobretasa del impuesto predial.</w:t>
      </w:r>
      <w:r w:rsidR="00607C77" w:rsidRPr="00014D64">
        <w:rPr>
          <w:rFonts w:ascii="Georgia" w:hAnsi="Georgia" w:cs="Arial"/>
          <w:szCs w:val="22"/>
          <w:lang w:val="es-ES_tradnl" w:eastAsia="es-CO"/>
        </w:rPr>
        <w:t xml:space="preserve">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 xml:space="preserve">El hecho generador del impuesto de alumbrado público es el beneficio por la prestación del servicio de alumbrado público. Los sujetos pasivos, la base gravable y las tarifas serán establecidos por los concejos municipales y distritales.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Las bases gravables y tarifas serán fijadas con base en el consumo de energía</w:t>
      </w:r>
      <w:r w:rsidR="00973739" w:rsidRPr="00014D64">
        <w:rPr>
          <w:rFonts w:ascii="Georgia" w:hAnsi="Georgia" w:cs="Arial"/>
          <w:szCs w:val="22"/>
          <w:lang w:val="es-ES_tradnl" w:eastAsia="es-CO"/>
        </w:rPr>
        <w:t>. En el caso en el que se adopte una sobretasa al impuesto predia</w:t>
      </w:r>
      <w:r w:rsidR="00BB3882" w:rsidRPr="00014D64">
        <w:rPr>
          <w:rFonts w:ascii="Georgia" w:hAnsi="Georgia" w:cs="Arial"/>
          <w:szCs w:val="22"/>
          <w:lang w:val="es-ES_tradnl" w:eastAsia="es-CO"/>
        </w:rPr>
        <w:t>l</w:t>
      </w:r>
      <w:r w:rsidR="00973739" w:rsidRPr="00014D64">
        <w:rPr>
          <w:rFonts w:ascii="Georgia" w:hAnsi="Georgia" w:cs="Arial"/>
          <w:szCs w:val="22"/>
          <w:lang w:val="es-ES_tradnl" w:eastAsia="es-CO"/>
        </w:rPr>
        <w:t xml:space="preserve"> conforme se indica en el inciso 1° de este artículo, la base gravable será </w:t>
      </w:r>
      <w:r w:rsidRPr="00014D64">
        <w:rPr>
          <w:rFonts w:ascii="Georgia" w:hAnsi="Georgia" w:cs="Arial"/>
          <w:szCs w:val="22"/>
          <w:lang w:val="es-ES_tradnl" w:eastAsia="es-CO"/>
        </w:rPr>
        <w:t xml:space="preserve">el avalúo </w:t>
      </w:r>
      <w:r w:rsidR="003A4C1F" w:rsidRPr="00014D64">
        <w:rPr>
          <w:rFonts w:ascii="Georgia" w:hAnsi="Georgia" w:cs="Arial"/>
          <w:szCs w:val="22"/>
          <w:lang w:val="es-ES_tradnl" w:eastAsia="es-CO"/>
        </w:rPr>
        <w:t>catastral</w:t>
      </w:r>
      <w:r w:rsidRPr="00014D64">
        <w:rPr>
          <w:rFonts w:ascii="Georgia" w:hAnsi="Georgia" w:cs="Arial"/>
          <w:szCs w:val="22"/>
          <w:lang w:val="es-ES_tradnl" w:eastAsia="es-CO"/>
        </w:rPr>
        <w:t xml:space="preserve">. Lo anterior, utilizando metodologías de cálculo bajo los principios de progresividad, equidad y eficiencia.  </w:t>
      </w:r>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1E5E8D" w:rsidP="00607C77">
      <w:pPr>
        <w:shd w:val="clear" w:color="auto" w:fill="FFFFFF"/>
        <w:spacing w:line="240" w:lineRule="auto"/>
        <w:rPr>
          <w:rFonts w:ascii="Georgia" w:hAnsi="Georgia" w:cs="Arial"/>
          <w:b/>
          <w:szCs w:val="22"/>
          <w:u w:val="single"/>
          <w:lang w:val="es-ES_tradnl" w:eastAsia="es-CO"/>
        </w:rPr>
      </w:pPr>
      <w:r w:rsidRPr="00014D64">
        <w:rPr>
          <w:rFonts w:ascii="Georgia" w:hAnsi="Georgia" w:cs="Arial"/>
          <w:b/>
          <w:szCs w:val="22"/>
          <w:lang w:val="es-ES_tradnl" w:eastAsia="es-CO"/>
        </w:rPr>
        <w:t>PARÁGRAFO</w:t>
      </w:r>
      <w:r w:rsidR="00475555" w:rsidRPr="00014D64">
        <w:rPr>
          <w:rFonts w:ascii="Georgia" w:hAnsi="Georgia" w:cs="Arial"/>
          <w:b/>
          <w:szCs w:val="22"/>
          <w:lang w:val="es-ES_tradnl" w:eastAsia="es-CO"/>
        </w:rPr>
        <w:t xml:space="preserve"> 1</w:t>
      </w:r>
      <w:r w:rsidRPr="00014D64">
        <w:rPr>
          <w:rFonts w:ascii="Georgia" w:hAnsi="Georgia" w:cs="Arial"/>
          <w:b/>
          <w:szCs w:val="22"/>
          <w:lang w:val="es-ES_tradnl" w:eastAsia="es-CO"/>
        </w:rPr>
        <w:t xml:space="preserve">. </w:t>
      </w:r>
      <w:r w:rsidR="00607C77" w:rsidRPr="00014D64">
        <w:rPr>
          <w:rFonts w:ascii="Georgia" w:hAnsi="Georgia" w:cs="Arial"/>
          <w:szCs w:val="22"/>
          <w:lang w:val="es-ES_tradnl" w:eastAsia="es-CO"/>
        </w:rPr>
        <w:t xml:space="preserve"> Los municipios y distritos podrán optar, en lugar de lo establecido en el presente artículo, por establecer, con destino al servicio de alumbrado público, una sobretasa que no podrá ser superior al 1 por mil sobre el avalúo de los bienes que sirven de base para liquidar el impuesto predial.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1E5E8D"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szCs w:val="22"/>
          <w:lang w:val="es-ES_tradnl" w:eastAsia="es-CO"/>
        </w:rPr>
        <w:t>Esta sobretasa podrá recaudarse junto con el impuesto predial unificado para lo cual las administraciones tributarias territoriales tendrán todas las facultades de fiscalización, para su control, y cobro</w:t>
      </w:r>
      <w:r w:rsidR="001E5E8D" w:rsidRPr="00014D64">
        <w:rPr>
          <w:rFonts w:ascii="Georgia" w:hAnsi="Georgia" w:cs="Arial"/>
          <w:szCs w:val="22"/>
          <w:lang w:val="es-ES_tradnl" w:eastAsia="es-CO"/>
        </w:rPr>
        <w:t>.</w:t>
      </w:r>
    </w:p>
    <w:p w:rsidR="00475555" w:rsidRPr="00014D64" w:rsidRDefault="00475555" w:rsidP="00607C77">
      <w:pPr>
        <w:shd w:val="clear" w:color="auto" w:fill="FFFFFF"/>
        <w:spacing w:line="240" w:lineRule="auto"/>
        <w:rPr>
          <w:rFonts w:ascii="Georgia" w:hAnsi="Georgia" w:cs="Arial"/>
          <w:szCs w:val="22"/>
          <w:lang w:val="es-ES_tradnl" w:eastAsia="es-CO"/>
        </w:rPr>
      </w:pPr>
    </w:p>
    <w:p w:rsidR="006B000D" w:rsidRPr="00014D64" w:rsidRDefault="00475555"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PARÁGRAFO 2.</w:t>
      </w:r>
      <w:r w:rsidR="006B000D" w:rsidRPr="00014D64">
        <w:rPr>
          <w:rFonts w:ascii="Georgia" w:hAnsi="Georgia" w:cs="Arial"/>
          <w:b/>
          <w:szCs w:val="22"/>
          <w:lang w:val="es-ES_tradnl" w:eastAsia="es-CO"/>
        </w:rPr>
        <w:t xml:space="preserve"> </w:t>
      </w:r>
      <w:r w:rsidR="00DD20EB" w:rsidRPr="00014D64">
        <w:rPr>
          <w:rFonts w:ascii="Georgia" w:hAnsi="Georgia" w:cs="Arial"/>
          <w:szCs w:val="22"/>
          <w:lang w:val="es-ES_tradnl" w:eastAsia="es-CO"/>
        </w:rPr>
        <w:t>Dentro de los seis (6) meses siguientes a la expedición de la presente ley</w:t>
      </w:r>
      <w:r w:rsidR="003E2C67" w:rsidRPr="00014D64">
        <w:rPr>
          <w:rFonts w:ascii="Georgia" w:hAnsi="Georgia" w:cs="Arial"/>
          <w:szCs w:val="22"/>
          <w:lang w:val="es-ES_tradnl" w:eastAsia="es-CO"/>
        </w:rPr>
        <w:t>,</w:t>
      </w:r>
      <w:r w:rsidR="00DD20EB" w:rsidRPr="00014D64">
        <w:rPr>
          <w:rFonts w:ascii="Georgia" w:hAnsi="Georgia" w:cs="Arial"/>
          <w:szCs w:val="22"/>
          <w:lang w:val="es-ES_tradnl" w:eastAsia="es-CO"/>
        </w:rPr>
        <w:t xml:space="preserve"> e</w:t>
      </w:r>
      <w:r w:rsidR="006B000D" w:rsidRPr="00014D64">
        <w:rPr>
          <w:rFonts w:ascii="Georgia" w:hAnsi="Georgia" w:cs="Arial"/>
          <w:szCs w:val="22"/>
          <w:lang w:val="es-ES_tradnl" w:eastAsia="es-CO"/>
        </w:rPr>
        <w:t>l Gobierno Nacional reglamentará los criterios técnicos que deben ser tenidos en cuenta en la determinación del impuesto, con el fi</w:t>
      </w:r>
      <w:r w:rsidR="004C3B63" w:rsidRPr="00014D64">
        <w:rPr>
          <w:rFonts w:ascii="Georgia" w:hAnsi="Georgia" w:cs="Arial"/>
          <w:szCs w:val="22"/>
          <w:lang w:val="es-ES_tradnl" w:eastAsia="es-CO"/>
        </w:rPr>
        <w:t>n de evitar abusos en su cobro, sin perjuicio de la autonomía y las competencias de los entes territoriales.</w:t>
      </w:r>
    </w:p>
    <w:p w:rsidR="006B000D" w:rsidRPr="00014D64" w:rsidRDefault="006B000D" w:rsidP="00607C77">
      <w:pPr>
        <w:shd w:val="clear" w:color="auto" w:fill="FFFFFF"/>
        <w:spacing w:line="240" w:lineRule="auto"/>
        <w:rPr>
          <w:rFonts w:ascii="Georgia" w:hAnsi="Georgia" w:cs="Arial"/>
          <w:b/>
          <w:szCs w:val="22"/>
          <w:lang w:val="es-ES_tradnl" w:eastAsia="es-CO"/>
        </w:rPr>
      </w:pPr>
    </w:p>
    <w:p w:rsidR="00607C77" w:rsidRPr="00014D64" w:rsidRDefault="001E5E8D"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eastAsia="es-CO"/>
        </w:rPr>
        <w:t xml:space="preserve">ARTÍCULO 331°. </w:t>
      </w:r>
      <w:r w:rsidR="00607C77" w:rsidRPr="00014D64">
        <w:rPr>
          <w:rFonts w:ascii="Georgia" w:hAnsi="Georgia" w:cs="Arial"/>
          <w:b/>
          <w:szCs w:val="22"/>
          <w:lang w:val="es-ES_tradnl" w:eastAsia="es-CO"/>
        </w:rPr>
        <w:t xml:space="preserve">DESTINACION.  </w:t>
      </w:r>
      <w:r w:rsidR="00607C77" w:rsidRPr="00014D64">
        <w:rPr>
          <w:rFonts w:ascii="Georgia" w:hAnsi="Georgia" w:cs="Arial"/>
          <w:szCs w:val="22"/>
          <w:lang w:val="es-ES_tradnl" w:eastAsia="es-CO"/>
        </w:rPr>
        <w:t>El impuesto de alumbrado público como actividad inherente al servicio de energía eléctrica se destina exclusivamente a la prestación, mejora y ampliación de la prestación del servicio de alumbrado público, incluyendo suministro, administración, operación, mantenimiento, y expansión.</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b/>
          <w:szCs w:val="22"/>
          <w:lang w:val="es-ES_tradnl" w:eastAsia="es-CO"/>
        </w:rPr>
      </w:pPr>
      <w:r w:rsidRPr="00014D64">
        <w:rPr>
          <w:rFonts w:ascii="Georgia" w:hAnsi="Georgia" w:cs="Arial"/>
          <w:b/>
          <w:szCs w:val="22"/>
          <w:lang w:val="es-ES_tradnl" w:eastAsia="es-CO"/>
        </w:rPr>
        <w:t xml:space="preserve">PARAGRAFO </w:t>
      </w:r>
      <w:r w:rsidR="001E5E8D" w:rsidRPr="00014D64">
        <w:rPr>
          <w:rFonts w:ascii="Georgia" w:hAnsi="Georgia" w:cs="Arial"/>
          <w:b/>
          <w:szCs w:val="22"/>
          <w:lang w:val="es-ES_tradnl" w:eastAsia="es-CO"/>
        </w:rPr>
        <w:t>1</w:t>
      </w:r>
      <w:r w:rsidRPr="00014D64">
        <w:rPr>
          <w:rFonts w:ascii="Georgia" w:hAnsi="Georgia" w:cs="Arial"/>
          <w:b/>
          <w:szCs w:val="22"/>
          <w:lang w:val="es-ES_tradnl" w:eastAsia="es-CO"/>
        </w:rPr>
        <w:t xml:space="preserve">. </w:t>
      </w:r>
      <w:r w:rsidRPr="00014D64">
        <w:rPr>
          <w:rFonts w:ascii="Georgia" w:hAnsi="Georgia" w:cs="Arial"/>
          <w:szCs w:val="22"/>
          <w:lang w:val="es-ES_tradnl" w:eastAsia="es-CO"/>
        </w:rPr>
        <w:t>De conformidad con lo dispuesto por el artículo 11 de la Ley 142 de 1993 el propietario de infraestructura de red de energía eléctrica compartida deberá obligatoriamente facilitar el acceso e interconexión del prestador del servicio de alumbrado público por su carácter de gran usuario, sin contraprestación alguna.</w:t>
      </w:r>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607C77" w:rsidP="00607C77">
      <w:pPr>
        <w:shd w:val="clear" w:color="auto" w:fill="FFFFFF"/>
        <w:spacing w:line="240" w:lineRule="auto"/>
        <w:rPr>
          <w:rFonts w:ascii="Georgia" w:hAnsi="Georgia" w:cs="Arial"/>
          <w:b/>
          <w:szCs w:val="22"/>
          <w:lang w:val="es-ES_tradnl" w:eastAsia="es-CO"/>
        </w:rPr>
      </w:pPr>
      <w:r w:rsidRPr="00014D64">
        <w:rPr>
          <w:rFonts w:ascii="Georgia" w:hAnsi="Georgia" w:cs="Arial"/>
          <w:b/>
          <w:szCs w:val="22"/>
          <w:lang w:val="es-ES_tradnl" w:eastAsia="es-CO"/>
        </w:rPr>
        <w:t xml:space="preserve">PARAGRAFO </w:t>
      </w:r>
      <w:r w:rsidR="002F09E1" w:rsidRPr="00014D64">
        <w:rPr>
          <w:rFonts w:ascii="Georgia" w:hAnsi="Georgia" w:cs="Arial"/>
          <w:b/>
          <w:szCs w:val="22"/>
          <w:lang w:val="es-ES_tradnl" w:eastAsia="es-CO"/>
        </w:rPr>
        <w:t>2</w:t>
      </w:r>
      <w:r w:rsidRPr="00014D64">
        <w:rPr>
          <w:rFonts w:ascii="Georgia" w:hAnsi="Georgia" w:cs="Arial"/>
          <w:b/>
          <w:szCs w:val="22"/>
          <w:lang w:val="es-ES_tradnl" w:eastAsia="es-CO"/>
        </w:rPr>
        <w:t xml:space="preserve">. </w:t>
      </w:r>
      <w:r w:rsidRPr="00014D64">
        <w:rPr>
          <w:rFonts w:ascii="Georgia" w:hAnsi="Georgia" w:cs="Arial"/>
          <w:szCs w:val="22"/>
          <w:lang w:val="es-ES_tradnl" w:eastAsia="es-CO"/>
        </w:rPr>
        <w:t>Las Entidades Territoriales en virtud de su autonomía, podrán complementar la destinación del impuesto a la actividad de iluminación ornamental y navideña en los espacios públicos.</w:t>
      </w:r>
      <w:r w:rsidRPr="00014D64">
        <w:rPr>
          <w:rFonts w:ascii="Georgia" w:hAnsi="Georgia" w:cs="Arial"/>
          <w:b/>
          <w:szCs w:val="22"/>
          <w:lang w:val="es-ES_tradnl" w:eastAsia="es-CO"/>
        </w:rPr>
        <w:t xml:space="preserve"> </w:t>
      </w:r>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 xml:space="preserve">ARTICULO </w:t>
      </w:r>
      <w:r w:rsidR="001E5E8D" w:rsidRPr="00014D64">
        <w:rPr>
          <w:rFonts w:ascii="Georgia" w:hAnsi="Georgia" w:cs="Arial"/>
          <w:b/>
          <w:szCs w:val="22"/>
          <w:lang w:val="es-ES_tradnl" w:eastAsia="es-CO"/>
        </w:rPr>
        <w:t>332º. LÍ</w:t>
      </w:r>
      <w:r w:rsidRPr="00014D64">
        <w:rPr>
          <w:rFonts w:ascii="Georgia" w:hAnsi="Georgia" w:cs="Arial"/>
          <w:b/>
          <w:szCs w:val="22"/>
          <w:lang w:val="es-ES_tradnl" w:eastAsia="es-CO"/>
        </w:rPr>
        <w:t xml:space="preserve">MITE DEL IMPUESTO SOBRE EL SERVICIO DE ALUMBRADO PÚBLICO. </w:t>
      </w:r>
      <w:r w:rsidR="00DD20EB" w:rsidRPr="00014D64">
        <w:rPr>
          <w:rFonts w:ascii="Georgia" w:hAnsi="Georgia" w:cs="Arial"/>
          <w:szCs w:val="22"/>
          <w:lang w:val="es-ES_tradnl" w:eastAsia="es-CO"/>
        </w:rPr>
        <w:t xml:space="preserve">En la determinación del </w:t>
      </w:r>
      <w:r w:rsidRPr="00014D64">
        <w:rPr>
          <w:rFonts w:ascii="Georgia" w:hAnsi="Georgia" w:cs="Arial"/>
          <w:szCs w:val="22"/>
          <w:lang w:val="es-ES_tradnl" w:eastAsia="es-CO"/>
        </w:rPr>
        <w:t>valor del impuesto a recaudar</w:t>
      </w:r>
      <w:r w:rsidR="00DD20EB" w:rsidRPr="00014D64">
        <w:rPr>
          <w:rFonts w:ascii="Georgia" w:hAnsi="Georgia" w:cs="Arial"/>
          <w:szCs w:val="22"/>
          <w:lang w:val="es-ES_tradnl" w:eastAsia="es-CO"/>
        </w:rPr>
        <w:t xml:space="preserve">, los muncipios y distritos deberán considerar como criterio de referencia el </w:t>
      </w:r>
      <w:r w:rsidRPr="00014D64">
        <w:rPr>
          <w:rFonts w:ascii="Georgia" w:hAnsi="Georgia" w:cs="Arial"/>
          <w:szCs w:val="22"/>
          <w:lang w:val="es-ES_tradnl" w:eastAsia="es-CO"/>
        </w:rPr>
        <w:t xml:space="preserve">valor total de los costos estimados de prestación en cada componente de servicio. Los Municipios y Distritos deberán realizar un estudio técnico de </w:t>
      </w:r>
      <w:r w:rsidR="00DD20EB" w:rsidRPr="00014D64">
        <w:rPr>
          <w:rFonts w:ascii="Georgia" w:hAnsi="Georgia" w:cs="Arial"/>
          <w:szCs w:val="22"/>
          <w:lang w:val="es-ES_tradnl" w:eastAsia="es-CO"/>
        </w:rPr>
        <w:t xml:space="preserve">referencia de </w:t>
      </w:r>
      <w:r w:rsidRPr="00014D64">
        <w:rPr>
          <w:rFonts w:ascii="Georgia" w:hAnsi="Georgia" w:cs="Arial"/>
          <w:szCs w:val="22"/>
          <w:lang w:val="es-ES_tradnl" w:eastAsia="es-CO"/>
        </w:rPr>
        <w:t>determinación de costos de la prestación del servicio de alumbrado público, de conformidad con la metodología para la determinación de costos establecida por el Ministerio de Minas y En</w:t>
      </w:r>
      <w:r w:rsidR="00DD20EB" w:rsidRPr="00014D64">
        <w:rPr>
          <w:rFonts w:ascii="Georgia" w:hAnsi="Georgia" w:cs="Arial"/>
          <w:szCs w:val="22"/>
          <w:lang w:val="es-ES_tradnl" w:eastAsia="es-CO"/>
        </w:rPr>
        <w:t>ergía, o la e</w:t>
      </w:r>
      <w:r w:rsidRPr="00014D64">
        <w:rPr>
          <w:rFonts w:ascii="Georgia" w:hAnsi="Georgia" w:cs="Arial"/>
          <w:szCs w:val="22"/>
          <w:lang w:val="es-ES_tradnl" w:eastAsia="es-CO"/>
        </w:rPr>
        <w:t>ntidad que delegue el Ministerio.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 xml:space="preserve">ARTICULO </w:t>
      </w:r>
      <w:r w:rsidR="001E5E8D" w:rsidRPr="00014D64">
        <w:rPr>
          <w:rFonts w:ascii="Georgia" w:hAnsi="Georgia" w:cs="Arial"/>
          <w:b/>
          <w:szCs w:val="22"/>
          <w:lang w:val="es-ES_tradnl" w:eastAsia="es-CO"/>
        </w:rPr>
        <w:t>333º.</w:t>
      </w:r>
      <w:r w:rsidRPr="00014D64">
        <w:rPr>
          <w:rFonts w:ascii="Georgia" w:hAnsi="Georgia" w:cs="Arial"/>
          <w:b/>
          <w:szCs w:val="22"/>
          <w:lang w:val="es-ES_tradnl" w:eastAsia="es-CO"/>
        </w:rPr>
        <w:t xml:space="preserve"> RECAUDO Y FACTURACIÓN.  </w:t>
      </w:r>
      <w:r w:rsidRPr="00014D64">
        <w:rPr>
          <w:rFonts w:ascii="Georgia" w:hAnsi="Georgia" w:cs="Arial"/>
          <w:szCs w:val="22"/>
          <w:lang w:val="es-ES_tradnl" w:eastAsia="es-CO"/>
        </w:rPr>
        <w:t xml:space="preserve">El recaudo del impuesto de alumbrado público lo hará el Municipio o Distrito o Comercializador de energía y podrá realizarse mediante las facturas de servicios públicos domiciliarios. Las empresas comercializadoras de energía podrán actuar como agentes recaudadores del impuesto, dentro de la factura de energía y transferirán el recurso al prestador correspondiente, autorizado por el Municipio o Distrito, dentro de los </w:t>
      </w:r>
      <w:r w:rsidR="003E6CFA" w:rsidRPr="00014D64">
        <w:rPr>
          <w:rFonts w:ascii="Georgia" w:hAnsi="Georgia" w:cs="Arial"/>
          <w:szCs w:val="22"/>
          <w:lang w:val="es-ES_tradnl" w:eastAsia="es-CO"/>
        </w:rPr>
        <w:t>cuarenta y cinco</w:t>
      </w:r>
      <w:r w:rsidRPr="00014D64">
        <w:rPr>
          <w:rFonts w:ascii="Georgia" w:hAnsi="Georgia" w:cs="Arial"/>
          <w:szCs w:val="22"/>
          <w:lang w:val="es-ES_tradnl" w:eastAsia="es-CO"/>
        </w:rPr>
        <w:t xml:space="preserve"> (</w:t>
      </w:r>
      <w:r w:rsidR="003E6CFA" w:rsidRPr="00014D64">
        <w:rPr>
          <w:rFonts w:ascii="Georgia" w:hAnsi="Georgia" w:cs="Arial"/>
          <w:szCs w:val="22"/>
          <w:lang w:val="es-ES_tradnl" w:eastAsia="es-CO"/>
        </w:rPr>
        <w:t>45</w:t>
      </w:r>
      <w:r w:rsidRPr="00014D64">
        <w:rPr>
          <w:rFonts w:ascii="Georgia" w:hAnsi="Georgia" w:cs="Arial"/>
          <w:szCs w:val="22"/>
          <w:lang w:val="es-ES_tradnl" w:eastAsia="es-CO"/>
        </w:rPr>
        <w:t>) días siguientes al de su recaudo. Durante este lapso de tiempo, se pronunciará la interventoría a cargo del Municipio o Distrito, o la entidad municipal o Distrital a fin del sector, sin perjuicio de la realización del giro correspondiente ni de la continuidad en la prestación del servicio. El Municipio o Distrito reglamentará el régimen sancionatorio aplicable para la evasión de los contribuyentes. El servicio o actividad de facturación y recaudo del impuesto no tendrá ninguna contraprestación a quien lo preste.</w:t>
      </w:r>
    </w:p>
    <w:p w:rsidR="00607C77" w:rsidRPr="00014D64" w:rsidRDefault="00607C77" w:rsidP="00607C77">
      <w:pPr>
        <w:shd w:val="clear" w:color="auto" w:fill="FFFFFF"/>
        <w:spacing w:line="240" w:lineRule="auto"/>
        <w:rPr>
          <w:rFonts w:ascii="Georgia" w:hAnsi="Georgia" w:cs="Arial"/>
          <w:b/>
          <w:szCs w:val="22"/>
          <w:lang w:val="es-ES_tradnl" w:eastAsia="es-CO"/>
        </w:rPr>
      </w:pPr>
    </w:p>
    <w:p w:rsidR="00607C77" w:rsidRPr="00014D64" w:rsidRDefault="00607C77" w:rsidP="00607C77">
      <w:pPr>
        <w:shd w:val="clear" w:color="auto" w:fill="FFFFFF"/>
        <w:spacing w:line="240" w:lineRule="auto"/>
        <w:rPr>
          <w:rFonts w:ascii="Georgia" w:hAnsi="Georgia" w:cs="Arial"/>
          <w:b/>
          <w:szCs w:val="22"/>
          <w:lang w:val="es-ES_tradnl" w:eastAsia="es-CO"/>
        </w:rPr>
      </w:pPr>
      <w:r w:rsidRPr="00014D64">
        <w:rPr>
          <w:rFonts w:ascii="Georgia" w:hAnsi="Georgia" w:cs="Arial"/>
          <w:b/>
          <w:szCs w:val="22"/>
          <w:lang w:val="es-ES_tradnl" w:eastAsia="es-CO"/>
        </w:rPr>
        <w:t xml:space="preserve">ARTÌCULO </w:t>
      </w:r>
      <w:r w:rsidR="001E5E8D" w:rsidRPr="00014D64">
        <w:rPr>
          <w:rFonts w:ascii="Georgia" w:hAnsi="Georgia" w:cs="Arial"/>
          <w:b/>
          <w:szCs w:val="22"/>
          <w:lang w:val="es-ES_tradnl" w:eastAsia="es-CO"/>
        </w:rPr>
        <w:t>334º.</w:t>
      </w:r>
      <w:r w:rsidRPr="00014D64">
        <w:rPr>
          <w:rFonts w:ascii="Georgia" w:hAnsi="Georgia" w:cs="Arial"/>
          <w:b/>
          <w:szCs w:val="22"/>
          <w:lang w:val="es-ES_tradnl" w:eastAsia="es-CO"/>
        </w:rPr>
        <w:t xml:space="preserve"> TRANSICIÓN. </w:t>
      </w:r>
      <w:r w:rsidRPr="00014D64">
        <w:rPr>
          <w:rFonts w:ascii="Georgia" w:hAnsi="Georgia" w:cs="Arial"/>
          <w:szCs w:val="22"/>
          <w:lang w:val="es-ES_tradnl" w:eastAsia="es-CO"/>
        </w:rPr>
        <w:t>Los acuerdos que se adecuen a lo previsto en la presente ley mantendrán su vigencia, salvo aquellos que deben ser modificados, lo que deberá surtirse en un término máximo de un año.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bCs/>
          <w:szCs w:val="22"/>
          <w:lang w:eastAsia="es-CO"/>
        </w:rPr>
        <w:t xml:space="preserve">ARTÍCULO 335°. </w:t>
      </w:r>
      <w:r w:rsidRPr="00014D64">
        <w:rPr>
          <w:rFonts w:ascii="Georgia" w:hAnsi="Georgia" w:cs="Arial"/>
          <w:szCs w:val="22"/>
          <w:lang w:val="es-ES_tradnl" w:eastAsia="es-CO"/>
        </w:rPr>
        <w:t>ELIMINADO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bCs/>
          <w:szCs w:val="22"/>
          <w:lang w:eastAsia="es-CO"/>
        </w:rPr>
        <w:t xml:space="preserve">ARTICULO 336°. </w:t>
      </w:r>
      <w:r w:rsidRPr="00014D64">
        <w:rPr>
          <w:rFonts w:ascii="Georgia" w:hAnsi="Georgia" w:cs="Arial"/>
          <w:szCs w:val="22"/>
          <w:lang w:val="es-ES_tradnl" w:eastAsia="es-CO"/>
        </w:rPr>
        <w:t>ELIMINADO</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jc w:val="center"/>
        <w:rPr>
          <w:rFonts w:ascii="Georgia" w:hAnsi="Georgia" w:cs="Arial"/>
          <w:b/>
          <w:bCs/>
          <w:szCs w:val="22"/>
          <w:lang w:eastAsia="es-CO"/>
        </w:rPr>
      </w:pPr>
      <w:r w:rsidRPr="00014D64">
        <w:rPr>
          <w:rFonts w:ascii="Georgia" w:hAnsi="Georgia" w:cs="Arial"/>
          <w:b/>
          <w:bCs/>
          <w:szCs w:val="22"/>
          <w:lang w:eastAsia="es-CO"/>
        </w:rPr>
        <w:t>CAPITULO V</w:t>
      </w:r>
    </w:p>
    <w:p w:rsidR="00607C77" w:rsidRPr="00014D64" w:rsidRDefault="00607C77" w:rsidP="00607C77">
      <w:pPr>
        <w:shd w:val="clear" w:color="auto" w:fill="FFFFFF"/>
        <w:spacing w:line="240" w:lineRule="auto"/>
        <w:jc w:val="center"/>
        <w:rPr>
          <w:rFonts w:ascii="Georgia" w:hAnsi="Georgia" w:cs="Arial"/>
          <w:szCs w:val="22"/>
          <w:lang w:val="es-ES_tradnl" w:eastAsia="es-CO"/>
        </w:rPr>
      </w:pPr>
      <w:r w:rsidRPr="00014D64">
        <w:rPr>
          <w:rFonts w:ascii="Georgia" w:hAnsi="Georgia" w:cs="Arial"/>
          <w:b/>
          <w:bCs/>
          <w:szCs w:val="22"/>
          <w:lang w:eastAsia="es-CO"/>
        </w:rPr>
        <w:t>PROCEDIMIENTO TRIBUTARIO TERRITORIAL</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337°.</w:t>
      </w:r>
      <w:r w:rsidRPr="00014D64">
        <w:rPr>
          <w:rFonts w:ascii="Georgia" w:hAnsi="Georgia" w:cs="Arial"/>
          <w:szCs w:val="22"/>
          <w:lang w:val="es-ES_tradnl" w:eastAsia="es-CO"/>
        </w:rPr>
        <w:t xml:space="preserve"> Modifíquese el artículo 69 de la Ley 1111 de 2006, modificado por el artículo 58 de la Ley 1430 de 2010, el cual quedará así:</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b/>
          <w:szCs w:val="22"/>
          <w:lang w:val="es-ES_tradnl" w:eastAsia="es-CO"/>
        </w:rPr>
        <w:t>ARTÍCULO 69. DETERMINACIÓN OFICIAL DE LOS TRIBUTOS TERRITORIALES POR EL SISTEMA DE FACTURACIÓN.</w:t>
      </w:r>
      <w:r w:rsidRPr="00014D64">
        <w:rPr>
          <w:rFonts w:ascii="Georgia" w:hAnsi="Georgia" w:cs="Arial"/>
          <w:szCs w:val="22"/>
          <w:lang w:val="es-ES_tradnl" w:eastAsia="es-CO"/>
        </w:rPr>
        <w:t xml:space="preserve"> Sin perjuicio de la utilización del sistema de declaración, para la determinación oficial del impuesto predial unificado, del impuesto sobre vehículos automotores y el de circulación y tránsito, las entidades territoriales podrán establecer sistemas de facturación que constituyan determinación oficial del tributo y presten mérito ejecutivo.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Este acto de liquidación deberá contener la correcta identificación del sujeto pasivo y del bien objeto del impuesto (predio o vehículo), así como los conceptos que permiten calcular el monto de la obligación. La administración tributaria deberá dejar constancia de la respectiva notificación.</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Previamente a la notificación de las facturas la administración tributaria deberá difundir ampliamente la forma en la que los ciudadanos podrán acceder a las mismas.</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 xml:space="preserve">La notificación de la factura se realizará mediante inserción en la página WEB de la Entidad y, simultáneamente, con la publicación en medios físicos en el registro, cartelera o lugar visible de la entidad territorial competente para la Administración del Tributo territorial. El envío que del acto se haga a la dirección del contribuyente surte efecto de divulgación adicional sin que la omisión de esta formalidad invalide la notificación efectuada.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En los casos en que el contribuyente no esté de acuerdo con la factura expedida por la Administración Tributaria, estará obligado a declarar y pagar el tributo conforme al sistema de declaración dentro de los plazos establecidos, caso en el cual la factura perderá fuerza ejecutoria y contra la misma no procederá recurso alguno.  En los casos en que el contribuyente opte por el sistema declarativo, la factura expedida no producirá efecto legal alguno.</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 xml:space="preserve">En aquellos municipios o distritos en los que no exista el sistema autodeclarativo para el correspondiente impuesto, el contribuyente podrá interponer el recurso de reconsideración dentro de los dos meses siguientes a la fecha de notificación de la factura. </w:t>
      </w:r>
    </w:p>
    <w:p w:rsidR="00607C77" w:rsidRPr="00014D64" w:rsidRDefault="00607C77" w:rsidP="00160F77">
      <w:pPr>
        <w:shd w:val="clear" w:color="auto" w:fill="FFFFFF"/>
        <w:spacing w:line="240" w:lineRule="auto"/>
        <w:ind w:left="708"/>
        <w:rPr>
          <w:rFonts w:ascii="Georgia" w:hAnsi="Georgia" w:cs="Arial"/>
          <w:szCs w:val="22"/>
          <w:lang w:val="es-ES_tradnl" w:eastAsia="es-CO"/>
        </w:rPr>
      </w:pPr>
    </w:p>
    <w:p w:rsidR="00607C77" w:rsidRPr="00014D64" w:rsidRDefault="00607C77" w:rsidP="00160F77">
      <w:pPr>
        <w:shd w:val="clear" w:color="auto" w:fill="FFFFFF"/>
        <w:spacing w:line="240" w:lineRule="auto"/>
        <w:ind w:left="708"/>
        <w:rPr>
          <w:rFonts w:ascii="Georgia" w:hAnsi="Georgia" w:cs="Arial"/>
          <w:szCs w:val="22"/>
          <w:lang w:val="es-ES_tradnl" w:eastAsia="es-CO"/>
        </w:rPr>
      </w:pPr>
      <w:r w:rsidRPr="00014D64">
        <w:rPr>
          <w:rFonts w:ascii="Georgia" w:hAnsi="Georgia" w:cs="Arial"/>
          <w:szCs w:val="22"/>
          <w:lang w:val="es-ES_tradnl" w:eastAsia="es-CO"/>
        </w:rPr>
        <w:t xml:space="preserve">El sistema de facturación podrá también ser usado en el sistema preferencial del impuesto de industria y comercio. </w:t>
      </w:r>
    </w:p>
    <w:p w:rsidR="00607C77" w:rsidRPr="00014D64" w:rsidRDefault="00607C77" w:rsidP="00607C77">
      <w:pPr>
        <w:shd w:val="clear" w:color="auto" w:fill="FFFFFF"/>
        <w:spacing w:line="240" w:lineRule="auto"/>
        <w:rPr>
          <w:rFonts w:ascii="Georgia" w:hAnsi="Georgia" w:cs="Arial"/>
          <w:szCs w:val="22"/>
          <w:lang w:val="es-ES_tradnl" w:eastAsia="es-CO"/>
        </w:rPr>
      </w:pPr>
    </w:p>
    <w:p w:rsidR="00607C77" w:rsidRPr="00014D64" w:rsidRDefault="00607C77" w:rsidP="00607C77">
      <w:pPr>
        <w:shd w:val="clear" w:color="auto" w:fill="FFFFFF"/>
        <w:spacing w:line="240" w:lineRule="auto"/>
        <w:rPr>
          <w:rFonts w:ascii="Georgia" w:hAnsi="Georgia" w:cs="Arial"/>
          <w:szCs w:val="22"/>
          <w:lang w:val="es-ES_tradnl" w:eastAsia="es-CO"/>
        </w:rPr>
      </w:pPr>
      <w:r w:rsidRPr="00014D64">
        <w:rPr>
          <w:rFonts w:ascii="Georgia" w:hAnsi="Georgia" w:cs="Arial"/>
          <w:b/>
          <w:szCs w:val="22"/>
          <w:lang w:val="es-ES_tradnl" w:eastAsia="es-CO"/>
        </w:rPr>
        <w:t>ARTÍCULO 338°. SANEAMIENTO CONTABLE.</w:t>
      </w:r>
      <w:r w:rsidRPr="00014D64">
        <w:rPr>
          <w:rFonts w:ascii="Georgia" w:hAnsi="Georgia" w:cs="Arial"/>
          <w:szCs w:val="22"/>
          <w:lang w:val="es-ES_tradnl" w:eastAsia="es-CO"/>
        </w:rPr>
        <w:t xml:space="preserve"> Las entidades territoriales deberán adelantar el proceso de depuración contable a que se refiere el artículo 59 de la Ley 1739 de 2014, modificado por el artículo 261 de la Ley 1753 de 2015. El término para adelantar dicho proceso será de dos (2) años contados a partir de la vigencia de la presente ley. El cumplimiento de esta obligación deberá ser verificado por las contralorías territoriales.</w:t>
      </w:r>
    </w:p>
    <w:p w:rsidR="00607C77" w:rsidRPr="00014D64" w:rsidRDefault="00607C77" w:rsidP="00607C77">
      <w:pPr>
        <w:shd w:val="clear" w:color="auto" w:fill="FFFFFF"/>
        <w:spacing w:line="240" w:lineRule="auto"/>
        <w:rPr>
          <w:rFonts w:ascii="Georgia" w:hAnsi="Georgia" w:cs="Arial"/>
          <w:szCs w:val="22"/>
          <w:lang w:val="es-ES_tradnl" w:eastAsia="es-CO"/>
        </w:rPr>
      </w:pPr>
    </w:p>
    <w:p w:rsidR="003F1F8A" w:rsidRPr="00014D64" w:rsidRDefault="003F1F8A" w:rsidP="004D62B9">
      <w:pPr>
        <w:shd w:val="clear" w:color="auto" w:fill="FFFFFF"/>
        <w:spacing w:line="240" w:lineRule="auto"/>
        <w:rPr>
          <w:rFonts w:ascii="Georgia" w:hAnsi="Georgia" w:cs="Arial"/>
          <w:szCs w:val="22"/>
          <w:lang w:eastAsia="es-CO"/>
        </w:rPr>
      </w:pPr>
    </w:p>
    <w:p w:rsidR="00344AD8" w:rsidRPr="00014D64" w:rsidRDefault="00C42228" w:rsidP="003F1F8A">
      <w:pPr>
        <w:spacing w:line="240" w:lineRule="auto"/>
        <w:ind w:right="49"/>
        <w:contextualSpacing/>
        <w:rPr>
          <w:rFonts w:ascii="Georgia" w:eastAsia="Calibri" w:hAnsi="Georgia" w:cs="Arial"/>
          <w:color w:val="auto"/>
          <w:szCs w:val="22"/>
          <w:lang w:eastAsia="en-US"/>
        </w:rPr>
      </w:pPr>
      <w:r w:rsidRPr="00014D64">
        <w:rPr>
          <w:rFonts w:ascii="Georgia" w:eastAsia="Calibri" w:hAnsi="Georgia" w:cs="Arial"/>
          <w:b/>
          <w:color w:val="auto"/>
          <w:szCs w:val="22"/>
          <w:lang w:eastAsia="en-US"/>
        </w:rPr>
        <w:t>ARTICULO 339°</w:t>
      </w:r>
      <w:r w:rsidR="003F1F8A" w:rsidRPr="00014D64">
        <w:rPr>
          <w:rFonts w:ascii="Georgia" w:eastAsia="Calibri" w:hAnsi="Georgia" w:cs="Arial"/>
          <w:b/>
          <w:color w:val="auto"/>
          <w:szCs w:val="22"/>
          <w:lang w:eastAsia="en-US"/>
        </w:rPr>
        <w:t xml:space="preserve">. </w:t>
      </w:r>
      <w:r w:rsidR="00344AD8" w:rsidRPr="00014D64">
        <w:rPr>
          <w:rFonts w:ascii="Georgia" w:eastAsia="Calibri" w:hAnsi="Georgia" w:cs="Arial"/>
          <w:b/>
          <w:color w:val="auto"/>
          <w:szCs w:val="22"/>
          <w:lang w:eastAsia="en-US"/>
        </w:rPr>
        <w:t>Modifíquese el literal i) del artículo 1º de la Ley 97 de 1913</w:t>
      </w:r>
      <w:r w:rsidR="00344AD8" w:rsidRPr="00014D64">
        <w:rPr>
          <w:rFonts w:ascii="Georgia" w:eastAsia="Calibri" w:hAnsi="Georgia" w:cs="Arial"/>
          <w:color w:val="auto"/>
          <w:szCs w:val="22"/>
          <w:lang w:eastAsia="en-US"/>
        </w:rPr>
        <w:t>, el cual quedará así:</w:t>
      </w:r>
    </w:p>
    <w:p w:rsidR="00344AD8" w:rsidRPr="00014D64" w:rsidRDefault="00344AD8" w:rsidP="003F1F8A">
      <w:pPr>
        <w:spacing w:line="240" w:lineRule="auto"/>
        <w:ind w:right="49"/>
        <w:contextualSpacing/>
        <w:rPr>
          <w:rFonts w:ascii="Georgia" w:eastAsia="Calibri" w:hAnsi="Georgia" w:cs="Arial"/>
          <w:color w:val="auto"/>
          <w:szCs w:val="22"/>
          <w:lang w:eastAsia="en-US"/>
        </w:rPr>
      </w:pPr>
    </w:p>
    <w:p w:rsidR="000C17F2" w:rsidRPr="00014D64" w:rsidRDefault="000C17F2" w:rsidP="00714E00">
      <w:pPr>
        <w:spacing w:line="240" w:lineRule="auto"/>
        <w:ind w:left="709"/>
        <w:rPr>
          <w:rFonts w:ascii="Georgia" w:eastAsia="Calibri" w:hAnsi="Georgia" w:cs="Arial"/>
          <w:color w:val="auto"/>
          <w:szCs w:val="22"/>
          <w:lang w:eastAsia="en-US"/>
        </w:rPr>
      </w:pPr>
      <w:r w:rsidRPr="00014D64">
        <w:rPr>
          <w:rFonts w:ascii="Georgia" w:eastAsia="Calibri" w:hAnsi="Georgia" w:cs="Arial"/>
          <w:color w:val="auto"/>
          <w:szCs w:val="22"/>
          <w:lang w:eastAsia="en-US"/>
        </w:rPr>
        <w:t>i. Impuesto sobre telefonía fija urbana domiciliaria, sobre empresas de luz eléctrica, de gas y análogas. Entiéndase que el impuesto sobre telefonía urbana no contempla dentro de su hecho generador la prestación de servicios de telefonía móvil de voz y datos.</w:t>
      </w:r>
    </w:p>
    <w:p w:rsidR="004D62B9" w:rsidRPr="00014D64" w:rsidRDefault="004D62B9" w:rsidP="004D62B9">
      <w:pPr>
        <w:spacing w:line="240" w:lineRule="auto"/>
        <w:contextualSpacing/>
        <w:rPr>
          <w:rFonts w:ascii="Georgia" w:eastAsia="Calibri" w:hAnsi="Georgia" w:cs="Arial"/>
          <w:color w:val="auto"/>
          <w:szCs w:val="22"/>
          <w:lang w:eastAsia="en-US"/>
        </w:rPr>
      </w:pPr>
    </w:p>
    <w:p w:rsidR="004D62B9" w:rsidRPr="00014D64" w:rsidRDefault="004D62B9" w:rsidP="00714E00">
      <w:pPr>
        <w:pStyle w:val="Estilo1"/>
        <w:rPr>
          <w:rFonts w:eastAsia="Calibri"/>
          <w:i w:val="0"/>
          <w:lang w:eastAsia="en-US"/>
        </w:rPr>
      </w:pPr>
      <w:bookmarkStart w:id="181" w:name="_Toc468537016"/>
      <w:bookmarkStart w:id="182" w:name="_Toc468633437"/>
      <w:bookmarkStart w:id="183" w:name="_Toc469754486"/>
      <w:r w:rsidRPr="00014D64">
        <w:rPr>
          <w:rFonts w:eastAsia="Calibri"/>
          <w:i w:val="0"/>
          <w:lang w:eastAsia="en-US"/>
        </w:rPr>
        <w:t>PARTE XVI</w:t>
      </w:r>
      <w:bookmarkEnd w:id="181"/>
      <w:bookmarkEnd w:id="182"/>
      <w:r w:rsidR="00971800" w:rsidRPr="00014D64">
        <w:rPr>
          <w:rFonts w:eastAsia="Calibri"/>
          <w:i w:val="0"/>
          <w:lang w:eastAsia="en-US"/>
        </w:rPr>
        <w:t>I</w:t>
      </w:r>
      <w:bookmarkEnd w:id="183"/>
    </w:p>
    <w:p w:rsidR="004D62B9" w:rsidRPr="00014D64" w:rsidRDefault="004D62B9" w:rsidP="00714E00">
      <w:pPr>
        <w:pStyle w:val="Estilo1"/>
        <w:rPr>
          <w:rFonts w:eastAsia="Calibri"/>
          <w:i w:val="0"/>
          <w:lang w:eastAsia="en-US"/>
        </w:rPr>
      </w:pPr>
      <w:bookmarkStart w:id="184" w:name="_Toc468537017"/>
      <w:bookmarkStart w:id="185" w:name="_Toc468633438"/>
      <w:bookmarkStart w:id="186" w:name="_Toc469754487"/>
      <w:r w:rsidRPr="00014D64">
        <w:rPr>
          <w:rFonts w:eastAsia="Calibri"/>
          <w:i w:val="0"/>
          <w:lang w:eastAsia="en-US"/>
        </w:rPr>
        <w:t>DISPOSICIONES VARIAS</w:t>
      </w:r>
      <w:bookmarkEnd w:id="184"/>
      <w:bookmarkEnd w:id="185"/>
      <w:bookmarkEnd w:id="186"/>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C42228" w:rsidP="004D62B9">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ARTICULO 340°</w:t>
      </w:r>
      <w:r w:rsidR="004D62B9" w:rsidRPr="00014D64">
        <w:rPr>
          <w:rFonts w:ascii="Georgia" w:eastAsia="Calibri" w:hAnsi="Georgia" w:cs="Arial"/>
          <w:b/>
          <w:color w:val="auto"/>
          <w:szCs w:val="22"/>
          <w:lang w:eastAsia="en-US"/>
        </w:rPr>
        <w:t>. OPERACIONES DEL TESORO NACIONAL</w:t>
      </w:r>
      <w:r w:rsidR="004D62B9" w:rsidRPr="00014D64">
        <w:rPr>
          <w:rFonts w:ascii="Georgia" w:eastAsia="Calibri" w:hAnsi="Georgia" w:cs="Arial"/>
          <w:color w:val="auto"/>
          <w:szCs w:val="22"/>
          <w:lang w:eastAsia="en-US"/>
        </w:rPr>
        <w:t>. Estarán exentas de toda clase de impuestos, tasas, contribuciones y gravámenes de carácter nacional, las operaciones necesarias para el manejo de los excedentes de liquidez en moneda nacional o extranjera que realice el Tesoro Nacional y los contratos mediante los cuales se ejecuten éstas.</w:t>
      </w:r>
    </w:p>
    <w:p w:rsidR="004D62B9" w:rsidRPr="00014D64" w:rsidRDefault="004D62B9" w:rsidP="004D62B9">
      <w:pPr>
        <w:spacing w:line="240" w:lineRule="auto"/>
        <w:rPr>
          <w:rFonts w:ascii="Georgia" w:eastAsia="Calibri" w:hAnsi="Georgia" w:cs="Arial"/>
          <w:color w:val="auto"/>
          <w:szCs w:val="22"/>
          <w:lang w:eastAsia="en-US"/>
        </w:rPr>
      </w:pPr>
    </w:p>
    <w:p w:rsidR="004D62B9" w:rsidRPr="00014D64" w:rsidRDefault="00C42228" w:rsidP="004D62B9">
      <w:pPr>
        <w:spacing w:line="240" w:lineRule="auto"/>
        <w:rPr>
          <w:rFonts w:ascii="Georgia" w:eastAsia="Calibri" w:hAnsi="Georgia" w:cs="Arial"/>
          <w:iCs/>
          <w:color w:val="auto"/>
          <w:szCs w:val="22"/>
          <w:lang w:eastAsia="en-US"/>
        </w:rPr>
      </w:pPr>
      <w:r w:rsidRPr="00014D64">
        <w:rPr>
          <w:rFonts w:ascii="Georgia" w:eastAsia="Calibri" w:hAnsi="Georgia" w:cs="Arial"/>
          <w:b/>
          <w:iCs/>
          <w:color w:val="auto"/>
          <w:szCs w:val="22"/>
          <w:lang w:eastAsia="en-US"/>
        </w:rPr>
        <w:t>ARTÍCULO 341°</w:t>
      </w:r>
      <w:r w:rsidR="004D62B9" w:rsidRPr="00014D64">
        <w:rPr>
          <w:rFonts w:ascii="Georgia" w:eastAsia="Calibri" w:hAnsi="Georgia" w:cs="Arial"/>
          <w:b/>
          <w:iCs/>
          <w:color w:val="auto"/>
          <w:szCs w:val="22"/>
          <w:lang w:eastAsia="en-US"/>
        </w:rPr>
        <w:t xml:space="preserve">. COMISIÓN ACCIDENTAL DE COMPILACIÓN Y ORGANIZACIÓN DEL RÉGIMEN TRIBUTARIO. </w:t>
      </w:r>
      <w:r w:rsidR="004D62B9" w:rsidRPr="00014D64">
        <w:rPr>
          <w:rFonts w:ascii="Georgia" w:eastAsia="Calibri" w:hAnsi="Georgia" w:cs="Arial"/>
          <w:iCs/>
          <w:color w:val="auto"/>
          <w:szCs w:val="22"/>
          <w:lang w:eastAsia="en-US"/>
        </w:rPr>
        <w:t xml:space="preserve">Créese una Comisión accidental de compilación y organización, cuya función será revisar el régimen tributario con el único propósito de presentar una propuesta normativa para unificar en un único cuerpo, organizado, razonable y sistemático, la normativa tributaria colombiana vigente. </w:t>
      </w:r>
    </w:p>
    <w:p w:rsidR="004D62B9" w:rsidRPr="00014D64" w:rsidRDefault="004D62B9" w:rsidP="004D62B9">
      <w:pPr>
        <w:spacing w:line="240" w:lineRule="auto"/>
        <w:rPr>
          <w:rFonts w:ascii="Georgia" w:eastAsia="Calibri" w:hAnsi="Georgia" w:cs="Arial"/>
          <w:iCs/>
          <w:color w:val="auto"/>
          <w:szCs w:val="22"/>
          <w:lang w:eastAsia="en-US"/>
        </w:rPr>
      </w:pPr>
    </w:p>
    <w:p w:rsidR="004D62B9" w:rsidRPr="00014D64" w:rsidRDefault="00C42228" w:rsidP="004D62B9">
      <w:pPr>
        <w:spacing w:line="240" w:lineRule="auto"/>
        <w:rPr>
          <w:rFonts w:ascii="Georgia" w:eastAsia="Calibri" w:hAnsi="Georgia" w:cs="Arial"/>
          <w:iCs/>
          <w:color w:val="auto"/>
          <w:szCs w:val="22"/>
          <w:lang w:eastAsia="en-US"/>
        </w:rPr>
      </w:pPr>
      <w:r w:rsidRPr="00014D64">
        <w:rPr>
          <w:rFonts w:ascii="Georgia" w:eastAsia="Calibri" w:hAnsi="Georgia" w:cs="Arial"/>
          <w:b/>
          <w:iCs/>
          <w:color w:val="auto"/>
          <w:szCs w:val="22"/>
          <w:lang w:eastAsia="en-US"/>
        </w:rPr>
        <w:t>ARTÍCULO 342°</w:t>
      </w:r>
      <w:r w:rsidR="004D62B9" w:rsidRPr="00014D64">
        <w:rPr>
          <w:rFonts w:ascii="Georgia" w:eastAsia="Calibri" w:hAnsi="Georgia" w:cs="Arial"/>
          <w:b/>
          <w:iCs/>
          <w:color w:val="auto"/>
          <w:szCs w:val="22"/>
          <w:lang w:eastAsia="en-US"/>
        </w:rPr>
        <w:t xml:space="preserve">. COMISIÓN DE ESTUDIO DEL GASTO PÚBLICO Y DE LA INVERSIÓN EN COLOMBIA. </w:t>
      </w:r>
      <w:r w:rsidR="004D62B9" w:rsidRPr="00014D64">
        <w:rPr>
          <w:rFonts w:ascii="Georgia" w:eastAsia="Calibri" w:hAnsi="Georgia" w:cs="Arial"/>
          <w:iCs/>
          <w:color w:val="auto"/>
          <w:szCs w:val="22"/>
          <w:lang w:eastAsia="en-US"/>
        </w:rPr>
        <w:t xml:space="preserve">Créese una Comisión de Expertos ad honórem para el estudio integral del gasto público y de la inversión pública en Colombia, que revisará, entre otros, los programas de subsidios y de asistencia pública, los criterios de priorización de la inversión, las inflexibilidades presupuestales, las rentas de destinación específica y los efectos sobre la equidad y la eficiencia de las decisiones de gasto, con el objeto de proponer reformas orientadas a fortalecer la equidad, la inclusión productiva, la formalización y la convergencia del desarrollo entre zonas urbanas y rurales, la redistribución del ingreso, la eficiencia de la gestión pública y el fortalecimiento del Estado. </w:t>
      </w:r>
    </w:p>
    <w:p w:rsidR="004D62B9" w:rsidRPr="00014D64" w:rsidRDefault="004D62B9" w:rsidP="004D62B9">
      <w:pPr>
        <w:spacing w:line="240" w:lineRule="auto"/>
        <w:rPr>
          <w:rFonts w:ascii="Georgia" w:eastAsia="Calibri" w:hAnsi="Georgia" w:cs="Arial"/>
          <w:iCs/>
          <w:color w:val="auto"/>
          <w:szCs w:val="22"/>
          <w:lang w:eastAsia="en-US"/>
        </w:rPr>
      </w:pPr>
    </w:p>
    <w:p w:rsidR="004D62B9" w:rsidRPr="00014D64" w:rsidRDefault="004D62B9" w:rsidP="004D62B9">
      <w:pPr>
        <w:spacing w:line="240" w:lineRule="auto"/>
        <w:rPr>
          <w:rFonts w:ascii="Georgia" w:hAnsi="Georgia"/>
          <w:color w:val="auto"/>
          <w:szCs w:val="22"/>
        </w:rPr>
      </w:pPr>
      <w:r w:rsidRPr="00014D64">
        <w:rPr>
          <w:rFonts w:ascii="Georgia" w:hAnsi="Georgia"/>
          <w:color w:val="auto"/>
          <w:szCs w:val="22"/>
        </w:rPr>
        <w:t xml:space="preserve">Algunas de las actividades que realizará esta Comisión incluirán el análisis de impacto del gasto público en los indicadores sociales y en la disminución de brechas de inequidad en las diferentes regiones del país. Así mismo, la adopción de mecanismos para la priorización del gasto según su efectividad, la recomendación de procesos de coordinación para la gestión eficiente del gasto evitando duplicidad y optimizando la contratación a través de la estandarización de estructuras de costos de los servicios sociales y demás suministros que requiere de manera recurrente el Estado.                        </w:t>
      </w:r>
    </w:p>
    <w:p w:rsidR="004D62B9" w:rsidRPr="00014D64" w:rsidRDefault="004D62B9" w:rsidP="004D62B9">
      <w:pPr>
        <w:spacing w:line="240" w:lineRule="auto"/>
        <w:rPr>
          <w:rFonts w:ascii="Georgia" w:hAnsi="Georgia"/>
          <w:color w:val="auto"/>
          <w:szCs w:val="22"/>
        </w:rPr>
      </w:pPr>
    </w:p>
    <w:p w:rsidR="004D62B9" w:rsidRPr="00014D64" w:rsidRDefault="004D62B9" w:rsidP="004D62B9">
      <w:pPr>
        <w:spacing w:line="240" w:lineRule="auto"/>
        <w:rPr>
          <w:rFonts w:ascii="Georgia" w:eastAsia="Calibri" w:hAnsi="Georgia" w:cs="Arial"/>
          <w:iCs/>
          <w:color w:val="auto"/>
          <w:szCs w:val="22"/>
          <w:lang w:eastAsia="en-US"/>
        </w:rPr>
      </w:pPr>
      <w:r w:rsidRPr="00014D64">
        <w:rPr>
          <w:rFonts w:ascii="Georgia" w:eastAsia="Calibri" w:hAnsi="Georgia" w:cs="Arial"/>
          <w:iCs/>
          <w:color w:val="auto"/>
          <w:szCs w:val="22"/>
          <w:lang w:eastAsia="en-US"/>
        </w:rPr>
        <w:t>Para estos efectos, la Comisión podrá estudiar materias y realizar propuestas diferentes a las estrictamente relacionadas con el gasto público, y convocar expertos de dichas materias, en calidad de invitados.</w:t>
      </w:r>
    </w:p>
    <w:p w:rsidR="004D62B9" w:rsidRPr="00014D64" w:rsidRDefault="004D62B9" w:rsidP="004D62B9">
      <w:pPr>
        <w:spacing w:line="240" w:lineRule="auto"/>
        <w:rPr>
          <w:rFonts w:ascii="Georgia" w:eastAsia="Calibri" w:hAnsi="Georgia" w:cs="Arial"/>
          <w:iCs/>
          <w:color w:val="auto"/>
          <w:szCs w:val="22"/>
          <w:lang w:eastAsia="en-US"/>
        </w:rPr>
      </w:pPr>
    </w:p>
    <w:p w:rsidR="004D62B9" w:rsidRPr="00014D64" w:rsidRDefault="004D62B9" w:rsidP="004D62B9">
      <w:pPr>
        <w:spacing w:line="240" w:lineRule="auto"/>
        <w:rPr>
          <w:rFonts w:ascii="Georgia" w:eastAsia="Calibri" w:hAnsi="Georgia" w:cs="Arial"/>
          <w:iCs/>
          <w:color w:val="auto"/>
          <w:szCs w:val="22"/>
          <w:lang w:eastAsia="en-US"/>
        </w:rPr>
      </w:pPr>
      <w:r w:rsidRPr="00014D64">
        <w:rPr>
          <w:rFonts w:ascii="Georgia" w:eastAsia="Calibri" w:hAnsi="Georgia" w:cs="Arial"/>
          <w:iCs/>
          <w:color w:val="auto"/>
          <w:szCs w:val="22"/>
          <w:lang w:eastAsia="en-US"/>
        </w:rPr>
        <w:t xml:space="preserve">La Comisión se conformará a más tardar, dentro de los dos (2) meses siguientes a la entrada en vigencia de la presente ley, será presidida por el Ministro de Hacienda y Crédito Público o su delegado y deberá entregar sus propuestas en los diez (10) meses contados a partir de su conformación. </w:t>
      </w:r>
    </w:p>
    <w:p w:rsidR="004D62B9" w:rsidRPr="00014D64" w:rsidRDefault="004D62B9" w:rsidP="004D62B9">
      <w:pPr>
        <w:spacing w:line="240" w:lineRule="auto"/>
        <w:rPr>
          <w:rFonts w:ascii="Georgia" w:eastAsia="Calibri" w:hAnsi="Georgia" w:cs="Arial"/>
          <w:iCs/>
          <w:color w:val="auto"/>
          <w:szCs w:val="22"/>
          <w:lang w:eastAsia="en-US"/>
        </w:rPr>
      </w:pPr>
    </w:p>
    <w:p w:rsidR="004D62B9" w:rsidRPr="00014D64" w:rsidRDefault="004D62B9" w:rsidP="004D62B9">
      <w:pPr>
        <w:spacing w:line="240" w:lineRule="auto"/>
        <w:rPr>
          <w:rFonts w:ascii="Georgia" w:eastAsia="Calibri" w:hAnsi="Georgia" w:cs="Arial"/>
          <w:iCs/>
          <w:color w:val="auto"/>
          <w:szCs w:val="22"/>
          <w:lang w:eastAsia="en-US"/>
        </w:rPr>
      </w:pPr>
      <w:r w:rsidRPr="00014D64">
        <w:rPr>
          <w:rFonts w:ascii="Georgia" w:eastAsia="Calibri" w:hAnsi="Georgia" w:cs="Arial"/>
          <w:iCs/>
          <w:color w:val="auto"/>
          <w:szCs w:val="22"/>
          <w:lang w:eastAsia="en-US"/>
        </w:rPr>
        <w:t>El Gobierno Nacional determinará la composición y funcionamiento de dicha Comisión, la cual se dictará su propio reglamento.</w:t>
      </w:r>
    </w:p>
    <w:p w:rsidR="00873FB6" w:rsidRPr="00014D64" w:rsidRDefault="00873FB6" w:rsidP="004D62B9">
      <w:pPr>
        <w:spacing w:line="240" w:lineRule="auto"/>
        <w:rPr>
          <w:rFonts w:ascii="Georgia" w:eastAsia="Calibri" w:hAnsi="Georgia" w:cs="Arial"/>
          <w:iCs/>
          <w:color w:val="auto"/>
          <w:szCs w:val="22"/>
          <w:lang w:eastAsia="en-US"/>
        </w:rPr>
      </w:pPr>
    </w:p>
    <w:p w:rsidR="00873FB6" w:rsidRPr="00014D64" w:rsidRDefault="00C42228" w:rsidP="00873FB6">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343°</w:t>
      </w:r>
      <w:r w:rsidR="00873FB6" w:rsidRPr="00014D64">
        <w:rPr>
          <w:rFonts w:ascii="Georgia" w:eastAsia="Calibri" w:hAnsi="Georgia" w:cs="Arial"/>
          <w:b/>
          <w:color w:val="auto"/>
          <w:szCs w:val="22"/>
          <w:lang w:eastAsia="en-US"/>
        </w:rPr>
        <w:t xml:space="preserve">. </w:t>
      </w:r>
      <w:r w:rsidR="00873FB6" w:rsidRPr="00014D64">
        <w:rPr>
          <w:rFonts w:ascii="Georgia" w:eastAsia="Calibri" w:hAnsi="Georgia" w:cs="Arial"/>
          <w:color w:val="auto"/>
          <w:szCs w:val="22"/>
          <w:lang w:eastAsia="en-US"/>
        </w:rPr>
        <w:t xml:space="preserve">Modifíquense los artículos </w:t>
      </w:r>
      <w:r w:rsidR="00615BE5" w:rsidRPr="00014D64">
        <w:rPr>
          <w:rFonts w:ascii="Georgia" w:eastAsia="Calibri" w:hAnsi="Georgia" w:cs="Arial"/>
          <w:color w:val="auto"/>
          <w:szCs w:val="22"/>
          <w:lang w:eastAsia="en-US"/>
        </w:rPr>
        <w:t xml:space="preserve">17, </w:t>
      </w:r>
      <w:r w:rsidR="00873FB6" w:rsidRPr="00014D64">
        <w:rPr>
          <w:rFonts w:ascii="Georgia" w:eastAsia="Calibri" w:hAnsi="Georgia" w:cs="Arial"/>
          <w:color w:val="auto"/>
          <w:szCs w:val="22"/>
          <w:lang w:eastAsia="en-US"/>
        </w:rPr>
        <w:t xml:space="preserve">18, 19, 20 y 22 de la Ley 1743 de 2014, los cuales quedarán así: </w:t>
      </w:r>
    </w:p>
    <w:p w:rsidR="00873FB6" w:rsidRPr="00014D64" w:rsidRDefault="00873FB6" w:rsidP="00873FB6">
      <w:pPr>
        <w:spacing w:line="240" w:lineRule="auto"/>
        <w:rPr>
          <w:rFonts w:ascii="Georgia" w:eastAsia="Calibri" w:hAnsi="Georgia" w:cs="Arial"/>
          <w:color w:val="auto"/>
          <w:szCs w:val="22"/>
          <w:lang w:eastAsia="en-US"/>
        </w:rPr>
      </w:pPr>
    </w:p>
    <w:p w:rsidR="00615BE5" w:rsidRPr="00014D64" w:rsidRDefault="00615BE5" w:rsidP="00615BE5">
      <w:pPr>
        <w:spacing w:line="240" w:lineRule="auto"/>
        <w:ind w:left="705"/>
        <w:rPr>
          <w:rFonts w:ascii="Georgia" w:eastAsia="Calibri" w:hAnsi="Georgia" w:cs="Arial"/>
          <w:b/>
          <w:color w:val="auto"/>
          <w:szCs w:val="22"/>
          <w:lang w:eastAsia="en-US"/>
        </w:rPr>
      </w:pPr>
    </w:p>
    <w:p w:rsidR="00615BE5" w:rsidRPr="00014D64" w:rsidRDefault="00615BE5" w:rsidP="00615BE5">
      <w:pPr>
        <w:spacing w:line="240" w:lineRule="auto"/>
        <w:ind w:left="705"/>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17. SUJETO ACTIVO. </w:t>
      </w:r>
      <w:r w:rsidRPr="00014D64">
        <w:rPr>
          <w:rFonts w:ascii="Georgia" w:eastAsia="Calibri" w:hAnsi="Georgia" w:cs="Arial"/>
          <w:color w:val="auto"/>
          <w:szCs w:val="22"/>
          <w:lang w:eastAsia="en-US"/>
        </w:rPr>
        <w:t>La Contribución Especial Arbitral se causa a favor del Consejo Superior de la Judicatura, Dirección Ejecutiva de Administración Judicial, o quien haga sus veces, con destino a la financación del Sector Jusiticia y de la Rama Judicial.</w:t>
      </w:r>
    </w:p>
    <w:p w:rsidR="00615BE5" w:rsidRPr="00014D64" w:rsidRDefault="00615BE5" w:rsidP="00873FB6">
      <w:pPr>
        <w:spacing w:line="240" w:lineRule="auto"/>
        <w:ind w:left="705"/>
        <w:rPr>
          <w:rFonts w:ascii="Georgia" w:eastAsia="Calibri" w:hAnsi="Georgia" w:cs="Arial"/>
          <w:b/>
          <w:color w:val="auto"/>
          <w:szCs w:val="22"/>
          <w:lang w:eastAsia="en-US"/>
        </w:rPr>
      </w:pPr>
    </w:p>
    <w:p w:rsidR="00873FB6" w:rsidRPr="00014D64" w:rsidRDefault="00873FB6" w:rsidP="00873FB6">
      <w:pPr>
        <w:spacing w:line="240" w:lineRule="auto"/>
        <w:ind w:left="705"/>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18. SUJETO PASIVO</w:t>
      </w:r>
      <w:r w:rsidRPr="00014D64">
        <w:rPr>
          <w:rFonts w:ascii="Georgia" w:eastAsia="Calibri" w:hAnsi="Georgia" w:cs="Arial"/>
          <w:color w:val="auto"/>
          <w:szCs w:val="22"/>
          <w:lang w:eastAsia="en-US"/>
        </w:rPr>
        <w:t xml:space="preserve">. La Contribución Especial Arbitral está a cargo de los Centros de Arbitraje, los árbitros y los secretarios. </w:t>
      </w:r>
    </w:p>
    <w:p w:rsidR="00873FB6" w:rsidRPr="00014D64" w:rsidRDefault="00873FB6" w:rsidP="00873FB6">
      <w:pPr>
        <w:spacing w:line="240" w:lineRule="auto"/>
        <w:ind w:left="705"/>
        <w:rPr>
          <w:rFonts w:ascii="Georgia" w:eastAsia="Calibri" w:hAnsi="Georgia" w:cs="Arial"/>
          <w:color w:val="auto"/>
          <w:szCs w:val="22"/>
          <w:lang w:eastAsia="en-US"/>
        </w:rPr>
      </w:pPr>
    </w:p>
    <w:p w:rsidR="00873FB6" w:rsidRPr="00014D64" w:rsidRDefault="00873FB6" w:rsidP="00873FB6">
      <w:pPr>
        <w:spacing w:line="240" w:lineRule="auto"/>
        <w:ind w:left="705"/>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19. HECHO GENERADOR</w:t>
      </w:r>
      <w:r w:rsidRPr="00014D64">
        <w:rPr>
          <w:rFonts w:ascii="Georgia" w:eastAsia="Calibri" w:hAnsi="Georgia" w:cs="Arial"/>
          <w:color w:val="auto"/>
          <w:szCs w:val="22"/>
          <w:lang w:eastAsia="en-US"/>
        </w:rPr>
        <w:t>. La Contribución Especial Arbitral para los Centros de Arbitraje se genera cuando les sean pagados los gastos fijados en cada proceso y para los árbitros y secretarios cuando se profiera el laudo que ponga fin al proceso.</w:t>
      </w:r>
    </w:p>
    <w:p w:rsidR="00873FB6" w:rsidRPr="00014D64" w:rsidRDefault="00873FB6" w:rsidP="00873FB6">
      <w:pPr>
        <w:spacing w:line="240" w:lineRule="auto"/>
        <w:ind w:left="705"/>
        <w:rPr>
          <w:rFonts w:ascii="Georgia" w:eastAsia="Calibri" w:hAnsi="Georgia" w:cs="Arial"/>
          <w:color w:val="auto"/>
          <w:szCs w:val="22"/>
          <w:lang w:eastAsia="en-US"/>
        </w:rPr>
      </w:pPr>
    </w:p>
    <w:p w:rsidR="00873FB6" w:rsidRPr="00014D64" w:rsidRDefault="00873FB6" w:rsidP="00873FB6">
      <w:pPr>
        <w:shd w:val="clear" w:color="auto" w:fill="FFFFFF"/>
        <w:spacing w:line="250" w:lineRule="atLeast"/>
        <w:ind w:left="705"/>
        <w:rPr>
          <w:rFonts w:ascii="Georgia" w:hAnsi="Georgia" w:cs="Arial"/>
          <w:color w:val="auto"/>
          <w:szCs w:val="22"/>
          <w:lang w:val="es-ES"/>
        </w:rPr>
      </w:pPr>
      <w:r w:rsidRPr="00014D64">
        <w:rPr>
          <w:rFonts w:ascii="Georgia" w:hAnsi="Georgia" w:cs="Arial"/>
          <w:b/>
          <w:color w:val="auto"/>
          <w:szCs w:val="22"/>
          <w:lang w:val="es-ES"/>
        </w:rPr>
        <w:t>ARTÍCULO 20. BASE GRAVABLE.</w:t>
      </w:r>
      <w:r w:rsidRPr="00014D64">
        <w:rPr>
          <w:rFonts w:ascii="Georgia" w:hAnsi="Georgia" w:cs="Arial"/>
          <w:color w:val="auto"/>
          <w:szCs w:val="22"/>
          <w:lang w:val="es-ES"/>
        </w:rPr>
        <w:t xml:space="preserve"> Para los Centros de Arbitraje la base gravable de la Contribución Especial Arbitral será el monto de lo recibido por los Centros de Arbitraje por concepto de gastos de funcionamiento del tribunal arbitral respectivo. Para los árbitros y secretarios será el monto de los honorarios efectivamente recibidos. Para los tribunales arbitrales ad hoc la base gravable estará compuesta por el monto recaudado por concepto de gastos de funcionamiento y honorarios percibidos. </w:t>
      </w:r>
    </w:p>
    <w:p w:rsidR="00873FB6" w:rsidRPr="00014D64" w:rsidRDefault="00873FB6" w:rsidP="00873FB6">
      <w:pPr>
        <w:shd w:val="clear" w:color="auto" w:fill="FFFFFF"/>
        <w:spacing w:line="250" w:lineRule="atLeast"/>
        <w:ind w:left="705"/>
        <w:rPr>
          <w:rFonts w:ascii="Georgia" w:hAnsi="Georgia" w:cs="Arial"/>
          <w:color w:val="auto"/>
          <w:szCs w:val="22"/>
          <w:lang w:val="es-ES"/>
        </w:rPr>
      </w:pPr>
    </w:p>
    <w:p w:rsidR="00873FB6" w:rsidRPr="00014D64" w:rsidRDefault="00873FB6" w:rsidP="00873FB6">
      <w:pPr>
        <w:shd w:val="clear" w:color="auto" w:fill="FFFFFF"/>
        <w:spacing w:line="250" w:lineRule="atLeast"/>
        <w:ind w:left="705"/>
        <w:rPr>
          <w:rFonts w:ascii="Georgia" w:hAnsi="Georgia" w:cs="Arial"/>
          <w:color w:val="auto"/>
          <w:szCs w:val="22"/>
          <w:lang w:val="es-ES"/>
        </w:rPr>
      </w:pPr>
      <w:r w:rsidRPr="00014D64">
        <w:rPr>
          <w:rFonts w:ascii="Georgia" w:hAnsi="Georgia" w:cs="Arial"/>
          <w:b/>
          <w:color w:val="auto"/>
          <w:szCs w:val="22"/>
          <w:lang w:val="es-ES"/>
        </w:rPr>
        <w:t>ARTÍCULO 22. LIQUIDACIÓN Y PAGO</w:t>
      </w:r>
      <w:r w:rsidRPr="00014D64">
        <w:rPr>
          <w:rFonts w:ascii="Georgia" w:hAnsi="Georgia" w:cs="Arial"/>
          <w:color w:val="auto"/>
          <w:szCs w:val="22"/>
          <w:lang w:val="es-ES"/>
        </w:rPr>
        <w:t xml:space="preserve">. El Centro de Arbitraje deberá pagar la contribución dentro del mes siguiente en que le hayan sido pagados los gastos de funcionamiento del Tribunal respectivo, mediante consignación realizada a favor del Consejo Superior de la Judicatura, Dirección Ejecutiva de Administración Judicial, o quien haga sus veces. </w:t>
      </w:r>
    </w:p>
    <w:p w:rsidR="00873FB6" w:rsidRPr="00014D64" w:rsidRDefault="00873FB6" w:rsidP="00873FB6">
      <w:pPr>
        <w:shd w:val="clear" w:color="auto" w:fill="FFFFFF"/>
        <w:spacing w:line="250" w:lineRule="atLeast"/>
        <w:ind w:left="705"/>
        <w:rPr>
          <w:rFonts w:ascii="Georgia" w:hAnsi="Georgia" w:cs="Arial"/>
          <w:color w:val="auto"/>
          <w:szCs w:val="22"/>
          <w:lang w:val="es-ES"/>
        </w:rPr>
      </w:pPr>
    </w:p>
    <w:p w:rsidR="00873FB6" w:rsidRPr="00014D64" w:rsidRDefault="00873FB6" w:rsidP="00873FB6">
      <w:pPr>
        <w:shd w:val="clear" w:color="auto" w:fill="FFFFFF"/>
        <w:spacing w:line="250" w:lineRule="atLeast"/>
        <w:ind w:left="705"/>
        <w:rPr>
          <w:rFonts w:ascii="Georgia" w:hAnsi="Georgia" w:cs="Arial"/>
          <w:color w:val="auto"/>
          <w:szCs w:val="22"/>
          <w:lang w:val="es-ES"/>
        </w:rPr>
      </w:pPr>
      <w:r w:rsidRPr="00014D64">
        <w:rPr>
          <w:rFonts w:ascii="Georgia" w:hAnsi="Georgia" w:cs="Arial"/>
          <w:color w:val="auto"/>
          <w:szCs w:val="22"/>
          <w:lang w:val="es-ES"/>
        </w:rPr>
        <w:t xml:space="preserve">El presidente del tribunal arbitral descontará del pago del saldo final de los honorarios, el dos por ciento (2%) del valor total pagado a cada árbitro y al secretario, y la suma que resulte la consignará inmediatamente a la orden del Consejo Superior de la Judicatura, Dirección Ejecutiva de Administración Judicial, o quien haga sus veces, con destino al Fondo para la Modernización, Descongestión y Bienestar de la Administración de Justicia. </w:t>
      </w:r>
    </w:p>
    <w:p w:rsidR="00873FB6" w:rsidRPr="00014D64" w:rsidRDefault="00873FB6" w:rsidP="00873FB6">
      <w:pPr>
        <w:shd w:val="clear" w:color="auto" w:fill="FFFFFF"/>
        <w:spacing w:line="250" w:lineRule="atLeast"/>
        <w:rPr>
          <w:rFonts w:ascii="Georgia" w:hAnsi="Georgia" w:cs="Arial"/>
          <w:color w:val="FF0000"/>
          <w:szCs w:val="22"/>
          <w:lang w:val="es-ES"/>
        </w:rPr>
      </w:pPr>
      <w:r w:rsidRPr="00014D64">
        <w:rPr>
          <w:rFonts w:ascii="Georgia" w:hAnsi="Georgia" w:cs="Arial"/>
          <w:color w:val="FF0000"/>
          <w:szCs w:val="22"/>
          <w:lang w:val="es-ES"/>
        </w:rPr>
        <w:tab/>
      </w:r>
    </w:p>
    <w:p w:rsidR="00873FB6" w:rsidRPr="00014D64" w:rsidRDefault="00C42228" w:rsidP="00873FB6">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344°</w:t>
      </w:r>
      <w:r w:rsidR="00873FB6" w:rsidRPr="00014D64">
        <w:rPr>
          <w:rFonts w:ascii="Georgia" w:eastAsia="Calibri" w:hAnsi="Georgia" w:cs="Arial"/>
          <w:color w:val="auto"/>
          <w:szCs w:val="22"/>
          <w:lang w:eastAsia="en-US"/>
        </w:rPr>
        <w:t>. Modifíquese el artículo 135 de la Ley 6 de 1992 el cual quedará así:</w:t>
      </w:r>
    </w:p>
    <w:p w:rsidR="00873FB6" w:rsidRPr="00014D64" w:rsidRDefault="00873FB6" w:rsidP="00873FB6">
      <w:pPr>
        <w:spacing w:line="240" w:lineRule="auto"/>
        <w:rPr>
          <w:rFonts w:ascii="Georgia" w:eastAsia="Calibri" w:hAnsi="Georgia" w:cs="Arial"/>
          <w:color w:val="auto"/>
          <w:szCs w:val="22"/>
          <w:lang w:eastAsia="en-US"/>
        </w:rPr>
      </w:pPr>
    </w:p>
    <w:p w:rsidR="00873FB6" w:rsidRPr="00014D64" w:rsidRDefault="00873FB6" w:rsidP="00873FB6">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135</w:t>
      </w:r>
      <w:r w:rsidRPr="00014D64">
        <w:rPr>
          <w:rFonts w:ascii="Georgia" w:eastAsia="Calibri" w:hAnsi="Georgia" w:cs="Arial"/>
          <w:color w:val="auto"/>
          <w:szCs w:val="22"/>
          <w:lang w:eastAsia="en-US"/>
        </w:rPr>
        <w:t xml:space="preserve">. Aporte especial para la administración de justicia. En desarrollo del artículo 131 de la Constitución Política, créase un aporte especial para la administración de justicia, que será equivalente al </w:t>
      </w:r>
      <w:r w:rsidR="00F66307" w:rsidRPr="00014D64">
        <w:rPr>
          <w:rFonts w:ascii="Georgia" w:eastAsia="Calibri" w:hAnsi="Georgia" w:cs="Arial"/>
          <w:color w:val="auto"/>
          <w:szCs w:val="22"/>
          <w:lang w:eastAsia="en-US"/>
        </w:rPr>
        <w:t xml:space="preserve">12,5% </w:t>
      </w:r>
      <w:r w:rsidRPr="00014D64">
        <w:rPr>
          <w:rFonts w:ascii="Georgia" w:eastAsia="Calibri" w:hAnsi="Georgia" w:cs="Arial"/>
          <w:color w:val="auto"/>
          <w:szCs w:val="22"/>
          <w:lang w:eastAsia="en-US"/>
        </w:rPr>
        <w:t xml:space="preserve">de los ingresos brutos obtenidos por las notarías por concepto de todos los ingresos notariales. Este gravamen no se aplicará a las notarías que de conformidad con lo establecido en la Ley 29 de 1973 y en los Decretos 1672 de 1997, 697 de 1999 y 1890 de 1999 reciben el subsidio a los notarios de insuficientes ingresos. </w:t>
      </w:r>
    </w:p>
    <w:p w:rsidR="00873FB6" w:rsidRPr="00014D64" w:rsidRDefault="00873FB6" w:rsidP="00873FB6">
      <w:pPr>
        <w:spacing w:line="240" w:lineRule="auto"/>
        <w:ind w:left="708"/>
        <w:rPr>
          <w:rFonts w:ascii="Georgia" w:eastAsia="Calibri" w:hAnsi="Georgia" w:cs="Arial"/>
          <w:color w:val="auto"/>
          <w:szCs w:val="22"/>
          <w:lang w:eastAsia="en-US"/>
        </w:rPr>
      </w:pPr>
    </w:p>
    <w:p w:rsidR="00873FB6" w:rsidRPr="00014D64" w:rsidRDefault="00873FB6" w:rsidP="00873FB6">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Gobierno Nacional, mediante reglamento fijará los mecanismos de control para garantizar el pago de dicho aporte, así como la forma y los plazos para su cancelación.</w:t>
      </w:r>
    </w:p>
    <w:p w:rsidR="00873FB6" w:rsidRPr="00014D64" w:rsidRDefault="00873FB6" w:rsidP="00873FB6">
      <w:pPr>
        <w:spacing w:line="240" w:lineRule="auto"/>
        <w:ind w:left="708"/>
        <w:rPr>
          <w:rFonts w:ascii="Georgia" w:eastAsia="Calibri" w:hAnsi="Georgia" w:cs="Arial"/>
          <w:color w:val="auto"/>
          <w:szCs w:val="22"/>
          <w:lang w:eastAsia="en-US"/>
        </w:rPr>
      </w:pPr>
    </w:p>
    <w:p w:rsidR="00873FB6" w:rsidRPr="00014D64" w:rsidRDefault="00873FB6" w:rsidP="00930810">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w:t>
      </w:r>
      <w:r w:rsidR="00001711" w:rsidRPr="00014D64">
        <w:rPr>
          <w:rFonts w:ascii="Georgia" w:eastAsia="Calibri" w:hAnsi="Georgia" w:cs="Arial"/>
          <w:b/>
          <w:color w:val="auto"/>
          <w:szCs w:val="22"/>
          <w:lang w:eastAsia="en-US"/>
        </w:rPr>
        <w:t xml:space="preserve"> 1</w:t>
      </w:r>
      <w:r w:rsidRPr="00014D64">
        <w:rPr>
          <w:rFonts w:ascii="Georgia" w:eastAsia="Calibri" w:hAnsi="Georgia" w:cs="Arial"/>
          <w:color w:val="auto"/>
          <w:szCs w:val="22"/>
          <w:lang w:eastAsia="en-US"/>
        </w:rPr>
        <w:t>. En ningún caso podrán trasladarse estos aportes a los usuarios del servicio notarial.</w:t>
      </w:r>
      <w:r w:rsidR="00930810" w:rsidRPr="00014D64">
        <w:rPr>
          <w:rFonts w:ascii="Georgia" w:eastAsia="Calibri" w:hAnsi="Georgia" w:cs="Arial"/>
          <w:color w:val="auto"/>
          <w:szCs w:val="22"/>
          <w:lang w:eastAsia="en-US"/>
        </w:rPr>
        <w:t xml:space="preserve"> </w:t>
      </w:r>
    </w:p>
    <w:p w:rsidR="00BC11D6" w:rsidRPr="00014D64" w:rsidRDefault="00BC11D6" w:rsidP="00873FB6">
      <w:pPr>
        <w:spacing w:line="240" w:lineRule="auto"/>
        <w:ind w:left="708"/>
        <w:rPr>
          <w:rFonts w:ascii="Georgia" w:eastAsia="Calibri" w:hAnsi="Georgia" w:cs="Arial"/>
          <w:color w:val="auto"/>
          <w:szCs w:val="22"/>
          <w:lang w:eastAsia="en-US"/>
        </w:rPr>
      </w:pPr>
    </w:p>
    <w:p w:rsidR="00615BE5" w:rsidRPr="00014D64" w:rsidRDefault="00001711" w:rsidP="00615BE5">
      <w:pPr>
        <w:spacing w:line="240" w:lineRule="auto"/>
        <w:ind w:left="705"/>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2. </w:t>
      </w:r>
      <w:r w:rsidRPr="00014D64">
        <w:rPr>
          <w:rFonts w:ascii="Georgia" w:eastAsia="Calibri" w:hAnsi="Georgia" w:cs="Arial"/>
          <w:color w:val="auto"/>
          <w:szCs w:val="22"/>
          <w:lang w:eastAsia="en-US"/>
        </w:rPr>
        <w:t>Estos recursos se destinarán a</w:t>
      </w:r>
      <w:r w:rsidR="00615BE5" w:rsidRPr="00014D64">
        <w:rPr>
          <w:rFonts w:ascii="Georgia" w:eastAsia="Calibri" w:hAnsi="Georgia" w:cs="Arial"/>
          <w:color w:val="auto"/>
          <w:szCs w:val="22"/>
          <w:lang w:eastAsia="en-US"/>
        </w:rPr>
        <w:t xml:space="preserve"> la financación del Sector Jusiticia y de la Rama Judicial.</w:t>
      </w:r>
    </w:p>
    <w:p w:rsidR="00001711" w:rsidRPr="00014D64" w:rsidRDefault="00001711" w:rsidP="00873FB6">
      <w:pPr>
        <w:spacing w:line="240" w:lineRule="auto"/>
        <w:ind w:left="708"/>
        <w:rPr>
          <w:rFonts w:ascii="Georgia" w:eastAsia="Calibri" w:hAnsi="Georgia" w:cs="Arial"/>
          <w:color w:val="auto"/>
          <w:szCs w:val="22"/>
          <w:lang w:eastAsia="en-US"/>
        </w:rPr>
      </w:pPr>
    </w:p>
    <w:p w:rsidR="00BC11D6" w:rsidRPr="00014D64" w:rsidRDefault="00BC11D6" w:rsidP="00873FB6">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TRANSITORIO</w:t>
      </w:r>
      <w:r w:rsidRPr="00014D64">
        <w:rPr>
          <w:rFonts w:ascii="Georgia" w:eastAsia="Calibri" w:hAnsi="Georgia" w:cs="Arial"/>
          <w:color w:val="auto"/>
          <w:szCs w:val="22"/>
          <w:lang w:eastAsia="en-US"/>
        </w:rPr>
        <w:t>. Para el periodo gravabl</w:t>
      </w:r>
      <w:r w:rsidR="003171A2" w:rsidRPr="00014D64">
        <w:rPr>
          <w:rFonts w:ascii="Georgia" w:eastAsia="Calibri" w:hAnsi="Georgia" w:cs="Arial"/>
          <w:color w:val="auto"/>
          <w:szCs w:val="22"/>
          <w:lang w:eastAsia="en-US"/>
        </w:rPr>
        <w:t>e</w:t>
      </w:r>
      <w:r w:rsidRPr="00014D64">
        <w:rPr>
          <w:rFonts w:ascii="Georgia" w:eastAsia="Calibri" w:hAnsi="Georgia" w:cs="Arial"/>
          <w:color w:val="auto"/>
          <w:szCs w:val="22"/>
          <w:lang w:eastAsia="en-US"/>
        </w:rPr>
        <w:t xml:space="preserve"> 2017, la tarifa del aporte especial será del doce por ciento (12%). </w:t>
      </w:r>
    </w:p>
    <w:p w:rsidR="00A47F0F" w:rsidRPr="00014D64" w:rsidRDefault="00A47F0F" w:rsidP="00873FB6">
      <w:pPr>
        <w:spacing w:line="240" w:lineRule="auto"/>
        <w:ind w:left="708"/>
        <w:rPr>
          <w:rFonts w:ascii="Georgia" w:eastAsia="Calibri" w:hAnsi="Georgia" w:cs="Arial"/>
          <w:color w:val="FF0000"/>
          <w:szCs w:val="22"/>
          <w:lang w:eastAsia="en-US"/>
        </w:rPr>
      </w:pPr>
    </w:p>
    <w:p w:rsidR="00A47F0F" w:rsidRPr="00014D64" w:rsidRDefault="00C42228" w:rsidP="00A47F0F">
      <w:pPr>
        <w:widowControl w:val="0"/>
        <w:autoSpaceDE w:val="0"/>
        <w:autoSpaceDN w:val="0"/>
        <w:adjustRightInd w:val="0"/>
        <w:spacing w:line="240" w:lineRule="auto"/>
        <w:rPr>
          <w:rFonts w:ascii="Georgia" w:eastAsia="Calibri" w:hAnsi="Georgia" w:cs="Arial"/>
          <w:color w:val="191919"/>
          <w:szCs w:val="22"/>
          <w:u w:color="191919"/>
          <w:lang w:eastAsia="en-US"/>
        </w:rPr>
      </w:pPr>
      <w:r w:rsidRPr="00014D64">
        <w:rPr>
          <w:rFonts w:ascii="Georgia" w:eastAsia="Calibri" w:hAnsi="Georgia" w:cs="Arial"/>
          <w:b/>
          <w:color w:val="191919"/>
          <w:szCs w:val="22"/>
          <w:u w:color="191919"/>
          <w:lang w:eastAsia="en-US"/>
        </w:rPr>
        <w:t>ARTÍCULO 345°</w:t>
      </w:r>
      <w:r w:rsidR="00A47F0F" w:rsidRPr="00014D64">
        <w:rPr>
          <w:rFonts w:ascii="Georgia" w:eastAsia="Calibri" w:hAnsi="Georgia" w:cs="Arial"/>
          <w:b/>
          <w:color w:val="191919"/>
          <w:szCs w:val="22"/>
          <w:u w:color="191919"/>
          <w:lang w:eastAsia="en-US"/>
        </w:rPr>
        <w:t>. INCENTIVO A LAS INVERSIONES EN HIDROCARBUROS</w:t>
      </w:r>
      <w:r w:rsidR="00244B4A" w:rsidRPr="00014D64">
        <w:rPr>
          <w:rFonts w:ascii="Georgia" w:eastAsia="Calibri" w:hAnsi="Georgia" w:cs="Arial"/>
          <w:b/>
          <w:color w:val="191919"/>
          <w:szCs w:val="22"/>
          <w:u w:color="191919"/>
          <w:lang w:eastAsia="en-US"/>
        </w:rPr>
        <w:t xml:space="preserve"> Y MINERÍA</w:t>
      </w:r>
      <w:r w:rsidR="00A47F0F" w:rsidRPr="00014D64">
        <w:rPr>
          <w:rFonts w:ascii="Georgia" w:eastAsia="Calibri" w:hAnsi="Georgia" w:cs="Arial"/>
          <w:b/>
          <w:color w:val="191919"/>
          <w:szCs w:val="22"/>
          <w:u w:color="191919"/>
          <w:lang w:eastAsia="en-US"/>
        </w:rPr>
        <w:t>.</w:t>
      </w:r>
      <w:r w:rsidR="00A47F0F" w:rsidRPr="00014D64">
        <w:rPr>
          <w:rFonts w:ascii="Georgia" w:eastAsia="Calibri" w:hAnsi="Georgia" w:cs="Arial"/>
          <w:color w:val="191919"/>
          <w:szCs w:val="22"/>
          <w:u w:color="191919"/>
          <w:lang w:eastAsia="en-US"/>
        </w:rPr>
        <w:t xml:space="preserve"> Como incentivo al incremento de las inversiones en exploración de hidrocarburos </w:t>
      </w:r>
      <w:r w:rsidR="00244B4A" w:rsidRPr="00014D64">
        <w:rPr>
          <w:rFonts w:ascii="Georgia" w:eastAsia="Calibri" w:hAnsi="Georgia" w:cs="Arial"/>
          <w:color w:val="191919"/>
          <w:szCs w:val="22"/>
          <w:u w:color="191919"/>
          <w:lang w:eastAsia="en-US"/>
        </w:rPr>
        <w:t xml:space="preserve">y minería </w:t>
      </w:r>
      <w:r w:rsidR="00A47F0F" w:rsidRPr="00014D64">
        <w:rPr>
          <w:rFonts w:ascii="Georgia" w:eastAsia="Calibri" w:hAnsi="Georgia" w:cs="Arial"/>
          <w:color w:val="191919"/>
          <w:szCs w:val="22"/>
          <w:u w:color="191919"/>
          <w:lang w:eastAsia="en-US"/>
        </w:rPr>
        <w:t>el Gobierno Nacional podrá otorgar, a partir de la entrada en vigencia de la presente Ley, un certificado de reembolso tributario (CERT) a los contribuyentes que incrementen dichas inversiones, el cual corresponderá a un porcentaje del valor del incremento. El valor del CERT constituirá un ingreso no constitutivo de renta ni ganancia ocasional para quien lo percibe o adquiere y podrá ser utilizado para el pago de impuestos de carácter nacional administrados por DIAN.</w:t>
      </w:r>
    </w:p>
    <w:p w:rsidR="00A47F0F" w:rsidRPr="00014D64" w:rsidRDefault="00A47F0F" w:rsidP="00A47F0F">
      <w:pPr>
        <w:widowControl w:val="0"/>
        <w:autoSpaceDE w:val="0"/>
        <w:autoSpaceDN w:val="0"/>
        <w:adjustRightInd w:val="0"/>
        <w:spacing w:line="240" w:lineRule="auto"/>
        <w:rPr>
          <w:rFonts w:ascii="Georgia" w:eastAsia="Calibri" w:hAnsi="Georgia" w:cs="Arial"/>
          <w:color w:val="191919"/>
          <w:szCs w:val="22"/>
          <w:u w:color="191919"/>
          <w:lang w:eastAsia="en-US"/>
        </w:rPr>
      </w:pPr>
    </w:p>
    <w:p w:rsidR="0090308F" w:rsidRPr="00014D64" w:rsidRDefault="0090308F" w:rsidP="0090308F">
      <w:pPr>
        <w:widowControl w:val="0"/>
        <w:autoSpaceDE w:val="0"/>
        <w:autoSpaceDN w:val="0"/>
        <w:adjustRightInd w:val="0"/>
        <w:spacing w:line="240" w:lineRule="auto"/>
        <w:rPr>
          <w:rFonts w:ascii="Georgia" w:eastAsia="Calibri" w:hAnsi="Georgia" w:cs="Arial"/>
          <w:color w:val="191919"/>
          <w:szCs w:val="22"/>
          <w:u w:color="191919"/>
          <w:lang w:val="es-ES" w:eastAsia="en-US"/>
        </w:rPr>
      </w:pPr>
      <w:r w:rsidRPr="00014D64">
        <w:rPr>
          <w:rFonts w:ascii="Georgia" w:eastAsia="Calibri" w:hAnsi="Georgia" w:cs="Arial"/>
          <w:color w:val="191919"/>
          <w:szCs w:val="22"/>
          <w:u w:color="191919"/>
          <w:lang w:val="es-ES" w:eastAsia="en-US"/>
        </w:rPr>
        <w:t xml:space="preserve">Las inversiones en el sector de hidrocarburos que darán lugar al otorgamiento del CERT serán exclusivamente aquellas que tengan por objeto el descubrimiento de nuevas reservas de hidrocarburos, la adición de reservas probadas o la incorporación de nuevas reservas recuperables, ya sea mediante actividades de exploración o mediante actividades dirigidas al aumento del factor de recobro en proyectos de cuencas en tierra firme, incluidas en este último caso las respectivas pruebas piloto. </w:t>
      </w:r>
    </w:p>
    <w:p w:rsidR="0090308F" w:rsidRPr="00014D64" w:rsidRDefault="0090308F" w:rsidP="0090308F">
      <w:pPr>
        <w:widowControl w:val="0"/>
        <w:autoSpaceDE w:val="0"/>
        <w:autoSpaceDN w:val="0"/>
        <w:adjustRightInd w:val="0"/>
        <w:spacing w:line="240" w:lineRule="auto"/>
        <w:rPr>
          <w:rFonts w:ascii="Georgia" w:eastAsia="Calibri" w:hAnsi="Georgia" w:cs="Arial"/>
          <w:color w:val="191919"/>
          <w:szCs w:val="22"/>
          <w:u w:color="191919"/>
          <w:lang w:val="es-ES" w:eastAsia="en-US"/>
        </w:rPr>
      </w:pPr>
    </w:p>
    <w:p w:rsidR="0090308F" w:rsidRPr="00014D64" w:rsidRDefault="0090308F" w:rsidP="0090308F">
      <w:pPr>
        <w:widowControl w:val="0"/>
        <w:autoSpaceDE w:val="0"/>
        <w:autoSpaceDN w:val="0"/>
        <w:adjustRightInd w:val="0"/>
        <w:spacing w:line="240" w:lineRule="auto"/>
        <w:rPr>
          <w:rFonts w:ascii="Georgia" w:eastAsia="Calibri" w:hAnsi="Georgia" w:cs="Arial"/>
          <w:color w:val="191919"/>
          <w:szCs w:val="22"/>
          <w:u w:color="191919"/>
          <w:lang w:val="es-ES" w:eastAsia="en-US"/>
        </w:rPr>
      </w:pPr>
      <w:r w:rsidRPr="00014D64">
        <w:rPr>
          <w:rFonts w:ascii="Georgia" w:eastAsia="Calibri" w:hAnsi="Georgia" w:cs="Arial"/>
          <w:color w:val="191919"/>
          <w:szCs w:val="22"/>
          <w:u w:color="191919"/>
          <w:lang w:val="es-ES" w:eastAsia="en-US"/>
        </w:rPr>
        <w:t>En el sector de minería, las inversiones que podrán acceder al incentivo son las que tienen como objeto mantener o incrementar la producción de los proyectos actuales, acelerar los proyectos que están en transición (de construcción y montaje a explotación) e incrementar los proyectos de exploración minera. Los titulares de los derechos de exploración de minerales deberán suscribir acuerdos de inversión con la Agencia Nacional Minera, de acuerdo con la reglamentación que para el efecto expida el Gobierno Nacional.</w:t>
      </w:r>
    </w:p>
    <w:p w:rsidR="00523FC0" w:rsidRPr="00014D64" w:rsidRDefault="00523FC0" w:rsidP="0090308F">
      <w:pPr>
        <w:widowControl w:val="0"/>
        <w:autoSpaceDE w:val="0"/>
        <w:autoSpaceDN w:val="0"/>
        <w:adjustRightInd w:val="0"/>
        <w:spacing w:line="240" w:lineRule="auto"/>
        <w:rPr>
          <w:rFonts w:ascii="Georgia" w:eastAsia="Calibri" w:hAnsi="Georgia" w:cs="Arial"/>
          <w:color w:val="191919"/>
          <w:szCs w:val="22"/>
          <w:u w:color="191919"/>
          <w:lang w:val="es-ES" w:eastAsia="en-US"/>
        </w:rPr>
      </w:pPr>
    </w:p>
    <w:p w:rsidR="00A47F0F" w:rsidRPr="00014D64" w:rsidRDefault="00A47F0F" w:rsidP="00A47F0F">
      <w:pPr>
        <w:widowControl w:val="0"/>
        <w:autoSpaceDE w:val="0"/>
        <w:autoSpaceDN w:val="0"/>
        <w:adjustRightInd w:val="0"/>
        <w:spacing w:line="240" w:lineRule="auto"/>
        <w:rPr>
          <w:rFonts w:ascii="Georgia" w:eastAsia="Calibri" w:hAnsi="Georgia" w:cs="Arial"/>
          <w:color w:val="191919"/>
          <w:szCs w:val="22"/>
          <w:u w:color="191919"/>
          <w:lang w:eastAsia="en-US"/>
        </w:rPr>
      </w:pPr>
      <w:r w:rsidRPr="00014D64">
        <w:rPr>
          <w:rFonts w:ascii="Georgia" w:eastAsia="Calibri" w:hAnsi="Georgia" w:cs="Arial"/>
          <w:color w:val="191919"/>
          <w:szCs w:val="22"/>
          <w:u w:color="191919"/>
          <w:lang w:eastAsia="en-US"/>
        </w:rPr>
        <w:t>Los beneficiarios del presente incentivo, independientemente de que realicen las inversiones directamente o a través de un operador, serán los titulares de los contratos de exploración de hidrocarburos o quienes mediante un acuerdo de participación o explotación privada usufructúen los derechos emanados de tales contratos. El beneficiario directo del incentivo deberá demostrar su participación efectiva en las inversiones a través del operador del contrato, en caso que éste se encuentre determinado, de acuerdo con la reglamentación que el Gobierno Nacional expida.</w:t>
      </w:r>
    </w:p>
    <w:p w:rsidR="00A47F0F" w:rsidRPr="00014D64" w:rsidRDefault="00A47F0F" w:rsidP="00A47F0F">
      <w:pPr>
        <w:widowControl w:val="0"/>
        <w:autoSpaceDE w:val="0"/>
        <w:autoSpaceDN w:val="0"/>
        <w:adjustRightInd w:val="0"/>
        <w:spacing w:line="240" w:lineRule="auto"/>
        <w:rPr>
          <w:rFonts w:ascii="Georgia" w:eastAsia="Calibri" w:hAnsi="Georgia" w:cs="Arial"/>
          <w:color w:val="191919"/>
          <w:szCs w:val="22"/>
          <w:u w:color="191919"/>
          <w:lang w:eastAsia="en-US"/>
        </w:rPr>
      </w:pPr>
    </w:p>
    <w:p w:rsidR="00A47F0F" w:rsidRPr="00014D64" w:rsidRDefault="00C42228" w:rsidP="00A47F0F">
      <w:pPr>
        <w:widowControl w:val="0"/>
        <w:autoSpaceDE w:val="0"/>
        <w:autoSpaceDN w:val="0"/>
        <w:adjustRightInd w:val="0"/>
        <w:spacing w:line="240" w:lineRule="auto"/>
        <w:rPr>
          <w:rFonts w:ascii="Georgia" w:eastAsia="Calibri" w:hAnsi="Georgia" w:cs="Arial"/>
          <w:color w:val="191919"/>
          <w:szCs w:val="22"/>
          <w:u w:color="191919"/>
          <w:lang w:eastAsia="en-US"/>
        </w:rPr>
      </w:pPr>
      <w:r w:rsidRPr="00014D64">
        <w:rPr>
          <w:rFonts w:ascii="Georgia" w:eastAsia="Calibri" w:hAnsi="Georgia" w:cs="Arial"/>
          <w:b/>
          <w:color w:val="191919"/>
          <w:szCs w:val="22"/>
          <w:u w:color="191919"/>
          <w:lang w:eastAsia="en-US"/>
        </w:rPr>
        <w:t>PARÁGRAFO 1</w:t>
      </w:r>
      <w:r w:rsidR="00A47F0F" w:rsidRPr="00014D64">
        <w:rPr>
          <w:rFonts w:ascii="Georgia" w:eastAsia="Calibri" w:hAnsi="Georgia" w:cs="Arial"/>
          <w:color w:val="191919"/>
          <w:szCs w:val="22"/>
          <w:u w:color="191919"/>
          <w:lang w:eastAsia="en-US"/>
        </w:rPr>
        <w:t>. El Gobierno Nacional reglamentará el presente incentivo teniendo en cuenta entre otros, los siguientes criterios: (i) niveles de precios internacionales de referencia, (ii) niveles de inversiones, y (iii) metas de reservas y producción.</w:t>
      </w:r>
    </w:p>
    <w:p w:rsidR="00A47F0F" w:rsidRPr="00014D64" w:rsidRDefault="00A47F0F" w:rsidP="00A47F0F">
      <w:pPr>
        <w:widowControl w:val="0"/>
        <w:autoSpaceDE w:val="0"/>
        <w:autoSpaceDN w:val="0"/>
        <w:adjustRightInd w:val="0"/>
        <w:spacing w:line="240" w:lineRule="auto"/>
        <w:rPr>
          <w:rFonts w:ascii="Georgia" w:eastAsia="Calibri" w:hAnsi="Georgia" w:cs="Arial"/>
          <w:color w:val="191919"/>
          <w:szCs w:val="22"/>
          <w:u w:color="191919"/>
          <w:lang w:eastAsia="en-US"/>
        </w:rPr>
      </w:pPr>
    </w:p>
    <w:p w:rsidR="00A47F0F" w:rsidRPr="00014D64" w:rsidRDefault="00C42228" w:rsidP="00A47F0F">
      <w:pPr>
        <w:spacing w:line="240" w:lineRule="auto"/>
        <w:rPr>
          <w:rFonts w:ascii="Georgia" w:eastAsia="Calibri" w:hAnsi="Georgia" w:cs="Arial"/>
          <w:color w:val="191919"/>
          <w:szCs w:val="22"/>
          <w:u w:color="191919"/>
          <w:lang w:eastAsia="en-US"/>
        </w:rPr>
      </w:pPr>
      <w:r w:rsidRPr="00014D64">
        <w:rPr>
          <w:rFonts w:ascii="Georgia" w:eastAsia="Calibri" w:hAnsi="Georgia" w:cs="Arial"/>
          <w:b/>
          <w:color w:val="191919"/>
          <w:szCs w:val="22"/>
          <w:u w:color="191919"/>
          <w:lang w:eastAsia="en-US"/>
        </w:rPr>
        <w:t>PARÁGRAFO 2</w:t>
      </w:r>
      <w:r w:rsidR="00A47F0F" w:rsidRPr="00014D64">
        <w:rPr>
          <w:rFonts w:ascii="Georgia" w:eastAsia="Calibri" w:hAnsi="Georgia" w:cs="Arial"/>
          <w:color w:val="191919"/>
          <w:szCs w:val="22"/>
          <w:u w:color="191919"/>
          <w:lang w:eastAsia="en-US"/>
        </w:rPr>
        <w:t>. El certificado será libremente negociable en el mercado de valores secundario, divisible y su redención sólo podrá realizarse a los dos años contados a partir de dicha fecha.</w:t>
      </w:r>
    </w:p>
    <w:p w:rsidR="00C42228" w:rsidRPr="00014D64" w:rsidRDefault="00C42228" w:rsidP="00A47F0F">
      <w:pPr>
        <w:autoSpaceDE w:val="0"/>
        <w:autoSpaceDN w:val="0"/>
        <w:adjustRightInd w:val="0"/>
        <w:spacing w:line="240" w:lineRule="auto"/>
        <w:ind w:right="49"/>
        <w:rPr>
          <w:rFonts w:ascii="Georgia" w:eastAsia="Calibri" w:hAnsi="Georgia" w:cs="Arial"/>
          <w:b/>
          <w:bCs/>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ARTICUL</w:t>
      </w:r>
      <w:r w:rsidR="00C42228" w:rsidRPr="00014D64">
        <w:rPr>
          <w:rFonts w:ascii="Georgia" w:eastAsia="Calibri" w:hAnsi="Georgia" w:cs="Arial"/>
          <w:b/>
          <w:bCs/>
          <w:color w:val="auto"/>
          <w:szCs w:val="22"/>
          <w:lang w:eastAsia="en-US"/>
        </w:rPr>
        <w:t>O 346°</w:t>
      </w:r>
      <w:r w:rsidRPr="00014D64">
        <w:rPr>
          <w:rFonts w:ascii="Georgia" w:eastAsia="Calibri" w:hAnsi="Georgia" w:cs="Arial"/>
          <w:color w:val="auto"/>
          <w:szCs w:val="22"/>
          <w:lang w:eastAsia="en-US"/>
        </w:rPr>
        <w:t xml:space="preserve">. </w:t>
      </w:r>
      <w:r w:rsidRPr="00014D64">
        <w:rPr>
          <w:rFonts w:ascii="Georgia" w:eastAsia="Calibri" w:hAnsi="Georgia" w:cs="Arial"/>
          <w:b/>
          <w:color w:val="auto"/>
          <w:szCs w:val="22"/>
          <w:lang w:eastAsia="en-US"/>
        </w:rPr>
        <w:t>SERVICIOS DE ACREDITACIÓN Y AUTORIZACIÓN PRESTADOS POR EL IDEAM</w:t>
      </w:r>
      <w:r w:rsidRPr="00014D64">
        <w:rPr>
          <w:rFonts w:ascii="Georgia" w:eastAsia="Calibri" w:hAnsi="Georgia" w:cs="Arial"/>
          <w:color w:val="auto"/>
          <w:szCs w:val="22"/>
          <w:lang w:eastAsia="en-US"/>
        </w:rPr>
        <w:t>. El Instituto de Hidrología, Meteorología y Estudios Ambientales – IDEAM cobrará los servicios de Acreditación y Autorización.</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Los valores por concepto de cobro de los servicios de Acreditación y Autorización que sean generados por el Instituto de Hidrología, Meteorología y Estudios Ambientales – IDEAM entrarán a una subcuenta especial del IDEAM y serán utilizados principalmente para sufragar los costos de evaluación y seguimiento en que deba incurrir el Instituto para la prestación de estos servicios.</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Para la fijación de los costos que se autorizan en este artículo, el Instituto de Hidrología, Meteorología y Estudios Ambientales – IDEAM aplicará el sistema que contempla los factores descritos a continuación. </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D97657">
      <w:pPr>
        <w:numPr>
          <w:ilvl w:val="0"/>
          <w:numId w:val="94"/>
        </w:numPr>
        <w:autoSpaceDE w:val="0"/>
        <w:autoSpaceDN w:val="0"/>
        <w:adjustRightInd w:val="0"/>
        <w:spacing w:line="240" w:lineRule="auto"/>
        <w:ind w:left="426" w:right="49"/>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La unidad de medida para las visitas de evaluación corresponde a día de visita de evaluación por evaluador.</w:t>
      </w:r>
    </w:p>
    <w:p w:rsidR="00A47F0F" w:rsidRPr="00014D64" w:rsidRDefault="00A47F0F" w:rsidP="00C42228">
      <w:pPr>
        <w:autoSpaceDE w:val="0"/>
        <w:autoSpaceDN w:val="0"/>
        <w:adjustRightInd w:val="0"/>
        <w:spacing w:line="240" w:lineRule="auto"/>
        <w:ind w:left="426" w:right="49"/>
        <w:rPr>
          <w:rFonts w:ascii="Georgia" w:eastAsia="Calibri" w:hAnsi="Georgia" w:cs="Arial"/>
          <w:color w:val="auto"/>
          <w:szCs w:val="22"/>
          <w:lang w:eastAsia="en-US"/>
        </w:rPr>
      </w:pPr>
    </w:p>
    <w:p w:rsidR="00A47F0F" w:rsidRPr="00014D64" w:rsidRDefault="00A47F0F" w:rsidP="00D97657">
      <w:pPr>
        <w:numPr>
          <w:ilvl w:val="0"/>
          <w:numId w:val="94"/>
        </w:numPr>
        <w:autoSpaceDE w:val="0"/>
        <w:autoSpaceDN w:val="0"/>
        <w:adjustRightInd w:val="0"/>
        <w:spacing w:line="240" w:lineRule="auto"/>
        <w:ind w:left="426" w:right="49"/>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valor de los honorarios día de los profesionales requeridos para la realización de la tarea propuesta, corresponden a: un evaluador líder con un salario mínimo mensual legal vigente SMMLV y para el evaluador asistente, medio salario mínimo mensual legal vigente SMMLV. </w:t>
      </w:r>
    </w:p>
    <w:p w:rsidR="00A47F0F" w:rsidRPr="00014D64" w:rsidRDefault="00A47F0F" w:rsidP="00C42228">
      <w:pPr>
        <w:autoSpaceDE w:val="0"/>
        <w:autoSpaceDN w:val="0"/>
        <w:adjustRightInd w:val="0"/>
        <w:spacing w:line="240" w:lineRule="auto"/>
        <w:ind w:left="426" w:right="49"/>
        <w:rPr>
          <w:rFonts w:ascii="Georgia" w:eastAsia="Calibri" w:hAnsi="Georgia" w:cs="Arial"/>
          <w:color w:val="auto"/>
          <w:szCs w:val="22"/>
          <w:lang w:eastAsia="en-US"/>
        </w:rPr>
      </w:pPr>
    </w:p>
    <w:p w:rsidR="00A47F0F" w:rsidRPr="00014D64" w:rsidRDefault="00A47F0F" w:rsidP="00D97657">
      <w:pPr>
        <w:numPr>
          <w:ilvl w:val="0"/>
          <w:numId w:val="94"/>
        </w:numPr>
        <w:autoSpaceDE w:val="0"/>
        <w:autoSpaceDN w:val="0"/>
        <w:adjustRightInd w:val="0"/>
        <w:spacing w:line="240" w:lineRule="auto"/>
        <w:ind w:left="426" w:right="49"/>
        <w:rPr>
          <w:rFonts w:ascii="Georgia" w:eastAsia="Calibri" w:hAnsi="Georgia" w:cs="Arial"/>
          <w:color w:val="auto"/>
          <w:szCs w:val="22"/>
          <w:lang w:eastAsia="en-US"/>
        </w:rPr>
      </w:pPr>
      <w:r w:rsidRPr="00014D64">
        <w:rPr>
          <w:rFonts w:ascii="Georgia" w:eastAsia="Calibri" w:hAnsi="Georgia" w:cs="Arial"/>
          <w:color w:val="auto"/>
          <w:szCs w:val="22"/>
          <w:lang w:eastAsia="en-US"/>
        </w:rPr>
        <w:t>El valor de los viáticos y gastos de viaje de los auditores y otros profesionales, que se generen con ocasión de las visitas fuera de Bogotá, de evaluación de la competencia técnica de los laboratorios y organizaciones que produzcan información cuantitativa para los estudios o análisis ambientales, requeridos por las autoridades ambientales competentes y/o de carácter oficial relacionada con la calidad del medio ambiente y de los recursos naturales renovables, con fines de acreditación y autorización establecidos en la ley y los reglamentos, se regirán por el Decreto vigente emitido por el Departamento Administrativo de la Función Pública que fija las escalas de viáticos para los empleados públicos.</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Para los contratistas se aplicará la escala correspondiente a la base de liquidación según el salario del profesional especializado 2028 grado 17 del Grupo de Acreditación. </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D97657">
      <w:pPr>
        <w:numPr>
          <w:ilvl w:val="0"/>
          <w:numId w:val="94"/>
        </w:numPr>
        <w:autoSpaceDE w:val="0"/>
        <w:autoSpaceDN w:val="0"/>
        <w:adjustRightInd w:val="0"/>
        <w:spacing w:line="240" w:lineRule="auto"/>
        <w:ind w:left="426" w:right="49"/>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El Instituto de Hidrología, Meteorología y Estudios Ambientales – IDEAM adoptará el siguiente método de cálculo: </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Toda visita de evaluación implica dos evaluadores, uno líder y uno asistente y el valor mínimo a cobrar está definido por el valor de cuatro (4) días de evaluación en total, dos (2) días de ellos in situ con dos evaluadores, uno líder y uno asistente.</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r w:rsidRPr="00014D64">
        <w:rPr>
          <w:rFonts w:ascii="Georgia" w:eastAsia="Calibri" w:hAnsi="Georgia" w:cs="Arial"/>
          <w:color w:val="auto"/>
          <w:szCs w:val="22"/>
          <w:lang w:eastAsia="en-US"/>
        </w:rPr>
        <w:t>Para el alcance solicitado por los organismos de evaluación de la conformidad – OEC, el Instituto a través de acto administrativo definirá el estándar que vincule las matrices, variables, métodos, número y tipo de equipos, en función de parámetros equivalentes en unidades de tiempo, para la toma de muestra y/o ensayos y/o análisis y los tiempos de desplazamiento para el atestiguamiento de las mismas, de acuerdo con la siguiente tabla (Resolución 176).</w:t>
      </w:r>
    </w:p>
    <w:p w:rsidR="00A47F0F" w:rsidRPr="00014D64" w:rsidRDefault="00A47F0F" w:rsidP="00A47F0F">
      <w:pPr>
        <w:autoSpaceDE w:val="0"/>
        <w:autoSpaceDN w:val="0"/>
        <w:adjustRightInd w:val="0"/>
        <w:spacing w:line="240" w:lineRule="auto"/>
        <w:ind w:right="49"/>
        <w:rPr>
          <w:rFonts w:ascii="Georgia" w:eastAsia="Calibri" w:hAnsi="Georgia" w:cs="Arial"/>
          <w:color w:val="auto"/>
          <w:szCs w:val="22"/>
          <w:lang w:eastAsia="en-US"/>
        </w:rPr>
      </w:pPr>
    </w:p>
    <w:tbl>
      <w:tblPr>
        <w:tblStyle w:val="Tablaconcuadrcula1"/>
        <w:tblW w:w="0" w:type="auto"/>
        <w:tblLook w:val="04A0" w:firstRow="1" w:lastRow="0" w:firstColumn="1" w:lastColumn="0" w:noHBand="0" w:noVBand="1"/>
      </w:tblPr>
      <w:tblGrid>
        <w:gridCol w:w="3340"/>
        <w:gridCol w:w="2018"/>
        <w:gridCol w:w="2018"/>
        <w:gridCol w:w="2018"/>
      </w:tblGrid>
      <w:tr w:rsidR="00A47F0F" w:rsidRPr="00014D64" w:rsidTr="00A47F0F">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b/>
                <w:bCs/>
                <w:sz w:val="22"/>
                <w:szCs w:val="22"/>
                <w:lang w:eastAsia="es-CO"/>
              </w:rPr>
              <w:t>Concepto</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b/>
                <w:bCs/>
                <w:sz w:val="22"/>
                <w:szCs w:val="22"/>
                <w:lang w:eastAsia="es-CO"/>
              </w:rPr>
              <w:t>Número de parámetros a auditar</w:t>
            </w:r>
          </w:p>
        </w:tc>
      </w:tr>
      <w:tr w:rsidR="00A47F0F" w:rsidRPr="00014D64" w:rsidTr="00A47F0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line="240" w:lineRule="auto"/>
              <w:ind w:right="49"/>
              <w:jc w:val="left"/>
              <w:rPr>
                <w:rFonts w:ascii="Georgia" w:hAnsi="Georgia"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1 a 10</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11 a 20</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21 a 30*</w:t>
            </w:r>
          </w:p>
        </w:tc>
      </w:tr>
      <w:tr w:rsidR="00A47F0F" w:rsidRPr="00014D64" w:rsidTr="00A47F0F">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No. de días para liquidación de honorario de auditor líder (tarifa diaria 1 SMMLV)</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6</w:t>
            </w:r>
          </w:p>
        </w:tc>
      </w:tr>
      <w:tr w:rsidR="00A47F0F" w:rsidRPr="00014D64" w:rsidTr="00A47F0F">
        <w:trPr>
          <w:trHeight w:val="814"/>
        </w:trPr>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No. de días para liquidación de honorarios de auditor asistente (tarifa diaria 0,5 SMMLV)</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6</w:t>
            </w:r>
          </w:p>
        </w:tc>
      </w:tr>
      <w:tr w:rsidR="00A47F0F" w:rsidRPr="00014D64" w:rsidTr="00A47F0F">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No. de días para liquidación de viáticos por auditor (tarifa vigente IDEAM)</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4</w:t>
            </w:r>
          </w:p>
        </w:tc>
      </w:tr>
      <w:tr w:rsidR="00A47F0F" w:rsidRPr="00014D64" w:rsidTr="00A47F0F">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Costo técnico administrativo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20% sobre el total de honorarios y viáticos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20% sobre el total de honorarios y viáticos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A47F0F" w:rsidRPr="00014D64" w:rsidRDefault="00A47F0F" w:rsidP="00A47F0F">
            <w:pPr>
              <w:spacing w:before="100" w:beforeAutospacing="1" w:after="100" w:afterAutospacing="1" w:line="240" w:lineRule="auto"/>
              <w:ind w:right="49"/>
              <w:jc w:val="center"/>
              <w:rPr>
                <w:rFonts w:ascii="Georgia" w:hAnsi="Georgia" w:cs="Arial"/>
                <w:sz w:val="22"/>
                <w:szCs w:val="22"/>
                <w:lang w:eastAsia="es-CO"/>
              </w:rPr>
            </w:pPr>
            <w:r w:rsidRPr="00014D64">
              <w:rPr>
                <w:rFonts w:ascii="Georgia" w:hAnsi="Georgia" w:cs="Arial"/>
                <w:sz w:val="22"/>
                <w:szCs w:val="22"/>
                <w:lang w:eastAsia="es-CO"/>
              </w:rPr>
              <w:t>20% sobre el total de honorarios y viáticos</w:t>
            </w:r>
          </w:p>
        </w:tc>
      </w:tr>
    </w:tbl>
    <w:p w:rsidR="00A47F0F" w:rsidRPr="00014D64" w:rsidRDefault="00A47F0F" w:rsidP="00A47F0F">
      <w:pPr>
        <w:rPr>
          <w:rFonts w:ascii="Georgia" w:hAnsi="Georgia"/>
          <w:szCs w:val="22"/>
        </w:rPr>
      </w:pPr>
    </w:p>
    <w:p w:rsidR="00A47F0F" w:rsidRPr="00014D64" w:rsidRDefault="00A47F0F" w:rsidP="00A47F0F">
      <w:pPr>
        <w:autoSpaceDE w:val="0"/>
        <w:autoSpaceDN w:val="0"/>
        <w:adjustRightInd w:val="0"/>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A la sumatoria de estos tres factores a), b), c) y d) se le aplicará el 20% por gastos de administración.</w:t>
      </w:r>
    </w:p>
    <w:p w:rsidR="00A47F0F" w:rsidRPr="00014D64" w:rsidRDefault="00A47F0F" w:rsidP="00A47F0F">
      <w:pPr>
        <w:autoSpaceDE w:val="0"/>
        <w:autoSpaceDN w:val="0"/>
        <w:adjustRightInd w:val="0"/>
        <w:spacing w:line="240" w:lineRule="auto"/>
        <w:rPr>
          <w:rFonts w:ascii="Georgia" w:eastAsia="Calibri" w:hAnsi="Georgia" w:cs="Arial"/>
          <w:color w:val="auto"/>
          <w:szCs w:val="22"/>
          <w:lang w:val="es-ES" w:eastAsia="en-US"/>
        </w:rPr>
      </w:pPr>
    </w:p>
    <w:p w:rsidR="00A47F0F" w:rsidRPr="00014D64" w:rsidRDefault="00A47F0F" w:rsidP="00A47F0F">
      <w:pPr>
        <w:autoSpaceDE w:val="0"/>
        <w:autoSpaceDN w:val="0"/>
        <w:adjustRightInd w:val="0"/>
        <w:spacing w:line="240" w:lineRule="auto"/>
        <w:rPr>
          <w:rFonts w:ascii="Georgia" w:eastAsia="Calibri" w:hAnsi="Georgia" w:cs="Arial"/>
          <w:color w:val="auto"/>
          <w:szCs w:val="22"/>
          <w:lang w:val="es-ES" w:eastAsia="en-US"/>
        </w:rPr>
      </w:pPr>
    </w:p>
    <w:p w:rsidR="00A47F0F" w:rsidRPr="00014D64" w:rsidRDefault="00A47F0F" w:rsidP="00A47F0F">
      <w:pPr>
        <w:autoSpaceDE w:val="0"/>
        <w:autoSpaceDN w:val="0"/>
        <w:adjustRightInd w:val="0"/>
        <w:spacing w:line="240" w:lineRule="auto"/>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El Instituto de Hidrología, Meteorología y Estudios Ambientales – IDEAM prestará los servicios de acreditación y autorización a que hace referencia el presente artículo a través de sus funcionarios o contratistas.</w:t>
      </w:r>
    </w:p>
    <w:p w:rsidR="00A47F0F" w:rsidRPr="00014D64" w:rsidRDefault="00A47F0F" w:rsidP="00A47F0F">
      <w:pPr>
        <w:autoSpaceDE w:val="0"/>
        <w:autoSpaceDN w:val="0"/>
        <w:adjustRightInd w:val="0"/>
        <w:spacing w:line="240" w:lineRule="auto"/>
        <w:rPr>
          <w:rFonts w:ascii="Georgia" w:eastAsia="Calibri" w:hAnsi="Georgia" w:cs="Arial"/>
          <w:color w:val="FF0000"/>
          <w:szCs w:val="22"/>
          <w:lang w:val="es-ES" w:eastAsia="en-US"/>
        </w:rPr>
      </w:pPr>
    </w:p>
    <w:p w:rsidR="00A47F0F" w:rsidRPr="00014D64" w:rsidRDefault="00C42228" w:rsidP="00A47F0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347°</w:t>
      </w:r>
      <w:r w:rsidR="00A47F0F" w:rsidRPr="00014D64">
        <w:rPr>
          <w:rFonts w:ascii="Georgia" w:eastAsia="Calibri" w:hAnsi="Georgia" w:cs="Arial"/>
          <w:b/>
          <w:color w:val="auto"/>
          <w:szCs w:val="22"/>
          <w:lang w:eastAsia="en-US"/>
        </w:rPr>
        <w:t xml:space="preserve">. </w:t>
      </w:r>
      <w:r w:rsidR="00163216" w:rsidRPr="00014D64">
        <w:rPr>
          <w:rFonts w:ascii="Georgia" w:eastAsia="Calibri" w:hAnsi="Georgia" w:cs="Arial"/>
          <w:color w:val="auto"/>
          <w:szCs w:val="22"/>
          <w:lang w:eastAsia="en-US"/>
        </w:rPr>
        <w:t xml:space="preserve">ELIMINADO </w:t>
      </w:r>
    </w:p>
    <w:p w:rsidR="00A47F0F" w:rsidRPr="00014D64" w:rsidRDefault="00A47F0F" w:rsidP="00A47F0F">
      <w:pPr>
        <w:autoSpaceDE w:val="0"/>
        <w:autoSpaceDN w:val="0"/>
        <w:adjustRightInd w:val="0"/>
        <w:spacing w:line="240" w:lineRule="auto"/>
        <w:rPr>
          <w:rFonts w:ascii="Georgia" w:eastAsia="Calibri" w:hAnsi="Georgia" w:cs="Arial"/>
          <w:color w:val="FF0000"/>
          <w:szCs w:val="22"/>
          <w:lang w:val="es-ES" w:eastAsia="en-US"/>
        </w:rPr>
      </w:pPr>
    </w:p>
    <w:p w:rsidR="00A47F0F" w:rsidRPr="00014D64" w:rsidRDefault="00C42228" w:rsidP="00A47F0F">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348°</w:t>
      </w:r>
      <w:r w:rsidR="00A47F0F" w:rsidRPr="00014D64">
        <w:rPr>
          <w:rFonts w:ascii="Georgia" w:eastAsia="Calibri" w:hAnsi="Georgia" w:cs="Arial"/>
          <w:color w:val="auto"/>
          <w:szCs w:val="22"/>
          <w:lang w:eastAsia="en-US"/>
        </w:rPr>
        <w:t xml:space="preserve">. La restricción en el crecimiento de los gastos de personal a que refiere el artículo 92 de la Ley 617 de 2000 no le será aplicable al Instituto Colombiano de Bienestar Familiar –ICBF- para el año 2017, para efectos de la modificación de la planta global de empleos. </w:t>
      </w:r>
    </w:p>
    <w:p w:rsidR="000C17F2" w:rsidRPr="00014D64" w:rsidRDefault="000C17F2" w:rsidP="00A47F0F">
      <w:pPr>
        <w:spacing w:line="240" w:lineRule="auto"/>
        <w:rPr>
          <w:rFonts w:ascii="Georgia" w:eastAsia="Calibri" w:hAnsi="Georgia" w:cs="Arial"/>
          <w:color w:val="auto"/>
          <w:szCs w:val="22"/>
          <w:lang w:eastAsia="en-US"/>
        </w:rPr>
      </w:pPr>
    </w:p>
    <w:p w:rsidR="00BB3882" w:rsidRPr="00014D64" w:rsidRDefault="00BB3882" w:rsidP="00BB3882">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 xml:space="preserve">ARTICULO NUEVO. </w:t>
      </w:r>
      <w:r w:rsidRPr="00014D64">
        <w:rPr>
          <w:rFonts w:ascii="Georgia" w:eastAsia="Calibri" w:hAnsi="Georgia" w:cs="Arial"/>
          <w:color w:val="auto"/>
          <w:szCs w:val="22"/>
          <w:lang w:val="es-ES_tradnl" w:eastAsia="en-US"/>
        </w:rPr>
        <w:t>Adiciónese un nuevo artículo 19-5 al Estatuto Tributario, el cual quedará así:</w:t>
      </w:r>
    </w:p>
    <w:p w:rsidR="00BB3882" w:rsidRPr="00014D64" w:rsidRDefault="00BB3882" w:rsidP="00BB3882">
      <w:pPr>
        <w:spacing w:line="240" w:lineRule="auto"/>
        <w:rPr>
          <w:rFonts w:ascii="Georgia" w:eastAsia="Calibri" w:hAnsi="Georgia" w:cs="Arial"/>
          <w:b/>
          <w:color w:val="auto"/>
          <w:szCs w:val="22"/>
          <w:lang w:val="es-ES_tradnl" w:eastAsia="en-US"/>
        </w:rPr>
      </w:pPr>
    </w:p>
    <w:p w:rsidR="00BB3882" w:rsidRPr="00014D64" w:rsidRDefault="00BB3882" w:rsidP="00BB3882">
      <w:pPr>
        <w:spacing w:line="240" w:lineRule="auto"/>
        <w:ind w:left="708"/>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 xml:space="preserve">ARTÍCULO 19-5. OTROS CONTRIBUYENTES DEL IMPUESTO SOBRE LA RENTA Y COMPLEMENTARIOS. </w:t>
      </w:r>
      <w:r w:rsidRPr="00014D64">
        <w:rPr>
          <w:rFonts w:ascii="Georgia" w:eastAsia="Calibri" w:hAnsi="Georgia" w:cs="Arial"/>
          <w:color w:val="auto"/>
          <w:szCs w:val="22"/>
          <w:lang w:val="es-ES_tradnl" w:eastAsia="en-US"/>
        </w:rPr>
        <w:t>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w:t>
      </w:r>
    </w:p>
    <w:p w:rsidR="00BB3882" w:rsidRPr="00014D64" w:rsidRDefault="00BB3882" w:rsidP="00BB3882">
      <w:pPr>
        <w:spacing w:line="240" w:lineRule="auto"/>
        <w:ind w:left="708"/>
        <w:rPr>
          <w:rFonts w:ascii="Georgia" w:eastAsia="Calibri" w:hAnsi="Georgia" w:cs="Arial"/>
          <w:b/>
          <w:color w:val="auto"/>
          <w:szCs w:val="22"/>
          <w:lang w:val="es-ES_tradnl" w:eastAsia="en-US"/>
        </w:rPr>
      </w:pPr>
      <w:r w:rsidRPr="00014D64">
        <w:rPr>
          <w:rFonts w:ascii="Georgia" w:eastAsia="Calibri" w:hAnsi="Georgia" w:cs="Arial"/>
          <w:b/>
          <w:color w:val="auto"/>
          <w:szCs w:val="22"/>
          <w:lang w:val="es-ES_tradnl" w:eastAsia="en-US"/>
        </w:rPr>
        <w:t xml:space="preserve">   </w:t>
      </w:r>
    </w:p>
    <w:p w:rsidR="00BB3882" w:rsidRPr="00014D64" w:rsidRDefault="00BB3882" w:rsidP="00BB3882">
      <w:pPr>
        <w:spacing w:line="240" w:lineRule="auto"/>
        <w:ind w:left="708"/>
        <w:rPr>
          <w:rFonts w:ascii="Georgia" w:eastAsia="Calibri" w:hAnsi="Georgia" w:cs="Arial"/>
          <w:i/>
          <w:color w:val="auto"/>
          <w:szCs w:val="22"/>
          <w:lang w:val="es-ES_tradnl" w:eastAsia="en-US"/>
        </w:rPr>
      </w:pPr>
      <w:r w:rsidRPr="00014D64">
        <w:rPr>
          <w:rFonts w:ascii="Georgia" w:eastAsia="Calibri" w:hAnsi="Georgia" w:cs="Arial"/>
          <w:b/>
          <w:color w:val="auto"/>
          <w:szCs w:val="22"/>
          <w:lang w:val="es-ES_tradnl" w:eastAsia="en-US"/>
        </w:rPr>
        <w:t xml:space="preserve">PARÁGRAFO. </w:t>
      </w:r>
      <w:r w:rsidRPr="00014D64">
        <w:rPr>
          <w:rFonts w:ascii="Georgia" w:eastAsia="Calibri" w:hAnsi="Georgia" w:cs="Arial"/>
          <w:color w:val="auto"/>
          <w:szCs w:val="22"/>
          <w:lang w:val="es-ES_tradnl" w:eastAsia="en-US"/>
        </w:rPr>
        <w:t>Se excluirán de lo dispuesto en este artículo las propiedades horizontales de uso residencial.</w:t>
      </w:r>
    </w:p>
    <w:p w:rsidR="00BB3882" w:rsidRPr="00014D64" w:rsidRDefault="00BB3882" w:rsidP="000C17F2">
      <w:pPr>
        <w:spacing w:line="240" w:lineRule="auto"/>
        <w:rPr>
          <w:rFonts w:ascii="Georgia" w:eastAsia="Calibri" w:hAnsi="Georgia" w:cs="Arial"/>
          <w:b/>
          <w:color w:val="auto"/>
          <w:szCs w:val="22"/>
          <w:lang w:eastAsia="en-US"/>
        </w:rPr>
      </w:pPr>
    </w:p>
    <w:p w:rsidR="00BB3882" w:rsidRPr="00014D64" w:rsidRDefault="00BB388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ARTÍCULO NUEVO. </w:t>
      </w:r>
      <w:r w:rsidRPr="00014D64">
        <w:rPr>
          <w:rFonts w:ascii="Georgia" w:eastAsia="Calibri" w:hAnsi="Georgia" w:cs="Arial"/>
          <w:color w:val="auto"/>
          <w:szCs w:val="22"/>
          <w:lang w:eastAsia="en-US"/>
        </w:rPr>
        <w:t>Modifíquese el artículo 485-2 del Estatuto Tributario, el cual quedará así:</w:t>
      </w:r>
    </w:p>
    <w:p w:rsidR="000C17F2" w:rsidRPr="00014D64" w:rsidRDefault="000C17F2" w:rsidP="000C17F2">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485-2. </w:t>
      </w:r>
      <w:r w:rsidR="00930810" w:rsidRPr="00014D64">
        <w:rPr>
          <w:rFonts w:ascii="Georgia" w:eastAsia="Calibri" w:hAnsi="Georgia" w:cs="Arial"/>
          <w:b/>
          <w:color w:val="auto"/>
          <w:szCs w:val="22"/>
          <w:lang w:eastAsia="en-US"/>
        </w:rPr>
        <w:t>DESCUENTO ESPECIAL DEL IMPUESTO SOBRE LAS VENTAS</w:t>
      </w:r>
      <w:r w:rsidRPr="00014D64">
        <w:rPr>
          <w:rFonts w:ascii="Georgia" w:eastAsia="Calibri" w:hAnsi="Georgia" w:cs="Arial"/>
          <w:b/>
          <w:color w:val="auto"/>
          <w:szCs w:val="22"/>
          <w:lang w:eastAsia="en-US"/>
        </w:rPr>
        <w:t>.</w:t>
      </w:r>
      <w:r w:rsidRPr="00014D64">
        <w:rPr>
          <w:rFonts w:ascii="Georgia" w:eastAsia="Calibri" w:hAnsi="Georgia" w:cs="Arial"/>
          <w:color w:val="auto"/>
          <w:szCs w:val="22"/>
          <w:lang w:eastAsia="en-US"/>
        </w:rPr>
        <w:t xml:space="preserve"> Los contribuyentes cuyo objeto social y actividad económica principal sea la exploración de hidrocarburos independientemente de si tienen ingresos o no, tendrán derecho a presentar una declaración del Impuesto sobre las Ventas a partir del momento en el que inician su actividad exploratoria y tratar en ella como IVA descontable, el IVA pagado en la adquisición e importación de los bienes y servicios de cualquier naturaleza, utilizados en las etapas de exploración y desarrollo para conformar el costo de sus activos fijos e inversiones amortizables en los proyectos costa afuera. La totalidad de los saldos a favor que se generen en dicho período podrán ser solicitados en devolución en el año siguiente en el que se generen dichos saldos a favor.</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IVA tratado como descontable en la declaración del impuesto sobre las ventas no podrá ser tratado como costo o deducción ni como descuento en la declaración del impuesto sobre la renta.</w:t>
      </w:r>
    </w:p>
    <w:p w:rsidR="000C17F2" w:rsidRPr="00014D64" w:rsidRDefault="000C17F2" w:rsidP="000C17F2">
      <w:pPr>
        <w:spacing w:line="240" w:lineRule="auto"/>
        <w:ind w:left="708"/>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1. </w:t>
      </w:r>
      <w:r w:rsidRPr="00014D64">
        <w:rPr>
          <w:rFonts w:ascii="Georgia" w:eastAsia="Calibri" w:hAnsi="Georgia" w:cs="Arial"/>
          <w:color w:val="auto"/>
          <w:szCs w:val="22"/>
          <w:lang w:eastAsia="en-US"/>
        </w:rPr>
        <w:t>En ningún caso el beneficio previsto en este artículo podrá ser utilizado en forma concurrente con el que consagra el artículo 258-2 del Estatuto Tributario.</w:t>
      </w:r>
    </w:p>
    <w:p w:rsidR="000C17F2" w:rsidRPr="00014D64" w:rsidRDefault="000C17F2" w:rsidP="000C17F2">
      <w:pPr>
        <w:spacing w:line="240" w:lineRule="auto"/>
        <w:ind w:left="708"/>
        <w:rPr>
          <w:rFonts w:ascii="Georgia" w:eastAsia="Calibri" w:hAnsi="Georgia" w:cs="Arial"/>
          <w:b/>
          <w:color w:val="auto"/>
          <w:szCs w:val="22"/>
          <w:lang w:eastAsia="en-US"/>
        </w:rPr>
      </w:pPr>
      <w:r w:rsidRPr="00014D64">
        <w:rPr>
          <w:rFonts w:ascii="Georgia" w:eastAsia="Calibri" w:hAnsi="Georgia" w:cs="Arial"/>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 2.</w:t>
      </w:r>
      <w:r w:rsidRPr="00014D64">
        <w:rPr>
          <w:rFonts w:ascii="Georgia" w:eastAsia="Calibri" w:hAnsi="Georgia" w:cs="Arial"/>
          <w:color w:val="auto"/>
          <w:szCs w:val="22"/>
          <w:lang w:eastAsia="en-US"/>
        </w:rPr>
        <w:t xml:space="preserve"> Los contribuyentes podrán solicitar la devolución de que trata este artículo, sin que para ello le aplique el procedimiento establecido en el artículo 489 de este Estatuto.</w:t>
      </w: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NUEVO. </w:t>
      </w:r>
      <w:r w:rsidRPr="00014D64">
        <w:rPr>
          <w:rFonts w:ascii="Georgia" w:eastAsia="Calibri" w:hAnsi="Georgia" w:cs="Arial"/>
          <w:color w:val="auto"/>
          <w:szCs w:val="22"/>
          <w:lang w:eastAsia="en-US"/>
        </w:rPr>
        <w:t>Modifíquese el artículo 491 del Estatuto Tributario, el cual quedará así:</w:t>
      </w:r>
    </w:p>
    <w:p w:rsidR="000C17F2" w:rsidRPr="00014D64" w:rsidRDefault="000C17F2" w:rsidP="000C17F2">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w:t>
      </w:r>
      <w:r w:rsidR="00160F77" w:rsidRPr="00014D64">
        <w:rPr>
          <w:rFonts w:ascii="Georgia" w:eastAsia="Calibri" w:hAnsi="Georgia" w:cs="Arial"/>
          <w:b/>
          <w:color w:val="auto"/>
          <w:szCs w:val="22"/>
          <w:lang w:eastAsia="en-US"/>
        </w:rPr>
        <w:t>RTÍCULO 491. EN LA ADQUISICIÓN DE ACTIVO FIJO NO HAY DESCUENTO.</w:t>
      </w:r>
      <w:r w:rsidRPr="00014D64">
        <w:rPr>
          <w:rFonts w:ascii="Georgia" w:eastAsia="Calibri" w:hAnsi="Georgia" w:cs="Arial"/>
          <w:b/>
          <w:color w:val="auto"/>
          <w:szCs w:val="22"/>
          <w:lang w:eastAsia="en-US"/>
        </w:rPr>
        <w:t xml:space="preserve"> </w:t>
      </w:r>
      <w:r w:rsidRPr="00014D64">
        <w:rPr>
          <w:rFonts w:ascii="Georgia" w:eastAsia="Calibri" w:hAnsi="Georgia" w:cs="Arial"/>
          <w:color w:val="auto"/>
          <w:szCs w:val="22"/>
          <w:lang w:eastAsia="en-US"/>
        </w:rPr>
        <w:t>El impuesto sobre las ventas por la adquisición o importación de activos fijos no otorgará descuento, excepto en el caso establecido en el artículo 485-2”.</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PARÁGRAFO.</w:t>
      </w:r>
      <w:r w:rsidRPr="00014D64">
        <w:rPr>
          <w:rFonts w:ascii="Georgia" w:eastAsia="Calibri" w:hAnsi="Georgia" w:cs="Arial"/>
          <w:color w:val="auto"/>
          <w:szCs w:val="22"/>
          <w:lang w:eastAsia="en-US"/>
        </w:rPr>
        <w:t xml:space="preserve"> En ningún caso el beneficio previsto en este artículo podrá ser utilizado en forma concurrente con el que consagra el artículo 258-2 del Estatuto Tributario.</w:t>
      </w:r>
    </w:p>
    <w:p w:rsidR="000C17F2" w:rsidRPr="00014D64" w:rsidRDefault="000C17F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ARTÍCULO NUEVO. </w:t>
      </w:r>
      <w:r w:rsidR="00160F77" w:rsidRPr="00014D64">
        <w:rPr>
          <w:rFonts w:ascii="Georgia" w:eastAsia="Calibri" w:hAnsi="Georgia" w:cs="Arial"/>
          <w:b/>
          <w:color w:val="auto"/>
          <w:szCs w:val="22"/>
          <w:lang w:eastAsia="en-US"/>
        </w:rPr>
        <w:t xml:space="preserve">TRATAMIENTO DE LOS MEDIOS DE PAGOS PARA LA TELEFONÍA CELULAR EN EL IMPUESTO SOBRE LAS VENTAS. </w:t>
      </w:r>
      <w:r w:rsidRPr="00014D64">
        <w:rPr>
          <w:rFonts w:ascii="Georgia" w:eastAsia="Calibri" w:hAnsi="Georgia" w:cs="Arial"/>
          <w:color w:val="auto"/>
          <w:szCs w:val="22"/>
          <w:lang w:eastAsia="en-US"/>
        </w:rPr>
        <w:t>Para efectos del impuesto sobre las ventas, las operaciones de medios de pago (recargas) se entienden como una compraventa de un bien incorporal y como consecuencia no estarán gravados con este impuesto.</w:t>
      </w:r>
    </w:p>
    <w:p w:rsidR="000C17F2" w:rsidRPr="00014D64" w:rsidRDefault="000C17F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ARTICULO NUEVO. </w:t>
      </w:r>
      <w:r w:rsidRPr="00014D64">
        <w:rPr>
          <w:rFonts w:ascii="Georgia" w:eastAsia="Calibri" w:hAnsi="Georgia" w:cs="Arial"/>
          <w:color w:val="auto"/>
          <w:szCs w:val="22"/>
          <w:lang w:eastAsia="en-US"/>
        </w:rPr>
        <w:t>Modifíquese el numeral 7 del artículo 512-5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D97657">
      <w:pPr>
        <w:pStyle w:val="Prrafodelista"/>
        <w:numPr>
          <w:ilvl w:val="0"/>
          <w:numId w:val="101"/>
        </w:numPr>
        <w:spacing w:line="240" w:lineRule="auto"/>
        <w:ind w:left="567"/>
        <w:rPr>
          <w:rFonts w:ascii="Georgia" w:eastAsia="Calibri" w:hAnsi="Georgia" w:cs="Arial"/>
        </w:rPr>
      </w:pPr>
      <w:r w:rsidRPr="00014D64">
        <w:rPr>
          <w:rFonts w:ascii="Georgia" w:eastAsia="Calibri" w:hAnsi="Georgia" w:cs="Arial"/>
        </w:rPr>
        <w:t>Las motos y motocicletas con motor de cilindrada hasta de 180 c.c.</w:t>
      </w:r>
    </w:p>
    <w:p w:rsidR="000C17F2" w:rsidRPr="00014D64" w:rsidRDefault="000C17F2" w:rsidP="000C17F2">
      <w:pPr>
        <w:spacing w:line="240" w:lineRule="auto"/>
        <w:rPr>
          <w:rFonts w:ascii="Georgia" w:eastAsia="Calibri" w:hAnsi="Georgia" w:cs="Arial"/>
          <w:b/>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ARTÍCULO NUEVO. </w:t>
      </w:r>
      <w:r w:rsidRPr="00014D64">
        <w:rPr>
          <w:rFonts w:ascii="Georgia" w:eastAsia="Calibri" w:hAnsi="Georgia" w:cs="Arial"/>
          <w:color w:val="auto"/>
          <w:szCs w:val="22"/>
          <w:lang w:eastAsia="en-US"/>
        </w:rPr>
        <w:t>Adiciónese un parágrafo al artículo 512-7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 xml:space="preserve">PARÁGRAFO. </w:t>
      </w:r>
      <w:r w:rsidRPr="00014D64">
        <w:rPr>
          <w:rFonts w:ascii="Georgia" w:eastAsia="Calibri" w:hAnsi="Georgia" w:cs="Arial"/>
          <w:color w:val="auto"/>
          <w:szCs w:val="22"/>
          <w:lang w:eastAsia="en-US"/>
        </w:rPr>
        <w:t>Los yates, naves y barcos de recreo o deporte de que trata este artículo podrán someterse a importación en cualquier aduana del territorio nacional previo el pago del impuesto al consumo allí previsto. El proceso de inspección será documental o mediante comisión a la aduana en donde se encuentre físicamente la embarcación.</w:t>
      </w:r>
    </w:p>
    <w:p w:rsidR="000C17F2" w:rsidRPr="00014D64" w:rsidRDefault="000C17F2" w:rsidP="000C17F2">
      <w:pPr>
        <w:spacing w:line="240" w:lineRule="auto"/>
        <w:ind w:left="708"/>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El impuesto departamental contenido en la Ley 47 de 1993 mantendrá su destino a la Isla de San Andrés.</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NUEVO.</w:t>
      </w:r>
      <w:r w:rsidRPr="00014D64">
        <w:rPr>
          <w:rFonts w:ascii="Georgia" w:eastAsia="Calibri" w:hAnsi="Georgia" w:cs="Arial"/>
          <w:color w:val="auto"/>
          <w:szCs w:val="22"/>
          <w:lang w:eastAsia="en-US"/>
        </w:rPr>
        <w:t xml:space="preserve"> Modifíquese el artículo 444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160F77" w:rsidP="000C17F2">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444. RESPONSABLES EN LA VENTA DE DERIVADOS DEL PETRÓLEO.</w:t>
      </w:r>
      <w:r w:rsidR="000C17F2" w:rsidRPr="00014D64">
        <w:rPr>
          <w:rFonts w:ascii="Georgia" w:eastAsia="Calibri" w:hAnsi="Georgia" w:cs="Arial"/>
          <w:color w:val="auto"/>
          <w:szCs w:val="22"/>
          <w:lang w:eastAsia="en-US"/>
        </w:rPr>
        <w:t xml:space="preserve"> Son responsables del impuesto en la venta de productos derivados del petróleo, los productores, los importadores, los vinculados económicos de unos y otros, los distribuidores mayoristas y/o comercializadores industriales.</w:t>
      </w:r>
    </w:p>
    <w:p w:rsidR="000C17F2" w:rsidRPr="00014D64" w:rsidRDefault="000C17F2" w:rsidP="000C17F2">
      <w:pPr>
        <w:spacing w:line="240" w:lineRule="auto"/>
        <w:ind w:left="708"/>
        <w:rPr>
          <w:rFonts w:ascii="Georgia" w:eastAsia="Calibri" w:hAnsi="Georgia" w:cs="Arial"/>
          <w:color w:val="auto"/>
          <w:szCs w:val="22"/>
          <w:lang w:eastAsia="en-US"/>
        </w:rPr>
      </w:pPr>
    </w:p>
    <w:p w:rsidR="000C17F2" w:rsidRPr="00014D64" w:rsidRDefault="000C17F2" w:rsidP="000C17F2">
      <w:pPr>
        <w:spacing w:line="240" w:lineRule="auto"/>
        <w:ind w:left="708"/>
        <w:rPr>
          <w:rFonts w:ascii="Georgia" w:eastAsia="Calibri" w:hAnsi="Georgia" w:cs="Arial"/>
          <w:iCs/>
          <w:color w:val="auto"/>
          <w:szCs w:val="22"/>
          <w:lang w:eastAsia="en-US"/>
        </w:rPr>
      </w:pPr>
      <w:r w:rsidRPr="00014D64">
        <w:rPr>
          <w:rFonts w:ascii="Georgia" w:eastAsia="Calibri" w:hAnsi="Georgia" w:cs="Arial"/>
          <w:b/>
          <w:iCs/>
          <w:color w:val="auto"/>
          <w:szCs w:val="22"/>
          <w:lang w:eastAsia="en-US"/>
        </w:rPr>
        <w:t>PARÁGRAFO.</w:t>
      </w:r>
      <w:r w:rsidRPr="00014D64">
        <w:rPr>
          <w:rFonts w:ascii="Georgia" w:eastAsia="Calibri" w:hAnsi="Georgia" w:cs="Arial"/>
          <w:iCs/>
          <w:color w:val="auto"/>
          <w:szCs w:val="22"/>
          <w:lang w:eastAsia="en-US"/>
        </w:rPr>
        <w:t xml:space="preserve"> De conformidad con el artículo 488 del Estatuto Tributario, el impuesto sobre las ventas facturado en la adquisición de productos derivados del petróleo, podrá ser descontado por el adquirente, cuando éste sea responsable del impuesto sobre las ventas, los bienes adquiridos sean computables como costo o gasto de la empresa y se destinen a operaciones gravadas con el impuesto sobre las ventas o a operaciones exentas.</w:t>
      </w:r>
    </w:p>
    <w:p w:rsidR="000C17F2" w:rsidRPr="00014D64" w:rsidRDefault="000C17F2" w:rsidP="000C17F2">
      <w:pPr>
        <w:spacing w:line="240" w:lineRule="auto"/>
        <w:ind w:left="708"/>
        <w:rPr>
          <w:rFonts w:ascii="Georgia" w:eastAsia="Calibri" w:hAnsi="Georgia" w:cs="Arial"/>
          <w:iCs/>
          <w:color w:val="auto"/>
          <w:szCs w:val="22"/>
          <w:lang w:eastAsia="en-US"/>
        </w:rPr>
      </w:pPr>
    </w:p>
    <w:p w:rsidR="000C17F2" w:rsidRPr="00014D64" w:rsidRDefault="000C17F2" w:rsidP="000C17F2">
      <w:pPr>
        <w:spacing w:line="240" w:lineRule="auto"/>
        <w:ind w:left="708"/>
        <w:rPr>
          <w:rFonts w:ascii="Georgia" w:eastAsia="Calibri" w:hAnsi="Georgia" w:cs="Arial"/>
          <w:iCs/>
          <w:color w:val="auto"/>
          <w:szCs w:val="22"/>
          <w:lang w:eastAsia="en-US"/>
        </w:rPr>
      </w:pPr>
      <w:r w:rsidRPr="00014D64">
        <w:rPr>
          <w:rFonts w:ascii="Georgia" w:eastAsia="Calibri" w:hAnsi="Georgia" w:cs="Arial"/>
          <w:iCs/>
          <w:color w:val="auto"/>
          <w:szCs w:val="22"/>
          <w:lang w:eastAsia="en-US"/>
        </w:rPr>
        <w:t>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correspondiente.</w:t>
      </w:r>
    </w:p>
    <w:p w:rsidR="000C17F2" w:rsidRPr="00014D64" w:rsidRDefault="000C17F2" w:rsidP="000C17F2">
      <w:pPr>
        <w:spacing w:line="240" w:lineRule="auto"/>
        <w:ind w:left="708"/>
        <w:rPr>
          <w:rFonts w:ascii="Georgia" w:eastAsia="Calibri" w:hAnsi="Georgia" w:cs="Arial"/>
          <w:iCs/>
          <w:color w:val="auto"/>
          <w:szCs w:val="22"/>
          <w:lang w:eastAsia="en-US"/>
        </w:rPr>
      </w:pPr>
    </w:p>
    <w:p w:rsidR="000C17F2" w:rsidRPr="00014D64" w:rsidRDefault="000C17F2" w:rsidP="000C17F2">
      <w:pPr>
        <w:spacing w:line="240" w:lineRule="auto"/>
        <w:ind w:left="708"/>
        <w:rPr>
          <w:rFonts w:ascii="Georgia" w:eastAsia="Calibri" w:hAnsi="Georgia" w:cs="Arial"/>
          <w:iCs/>
          <w:color w:val="auto"/>
          <w:szCs w:val="22"/>
          <w:lang w:eastAsia="en-US"/>
        </w:rPr>
      </w:pPr>
      <w:r w:rsidRPr="00014D64">
        <w:rPr>
          <w:rFonts w:ascii="Georgia" w:eastAsia="Calibri" w:hAnsi="Georgia" w:cs="Arial"/>
          <w:iCs/>
          <w:color w:val="auto"/>
          <w:szCs w:val="22"/>
          <w:lang w:eastAsia="en-US"/>
        </w:rPr>
        <w:t>Cuando los bienes de que trata este artículo sean adquiridos a un distribuidor  no responsable del IVA por la venta de tales bienes, para efectos de que el adquirente responsable pueda descontar el </w:t>
      </w:r>
      <w:hyperlink r:id="rId17" w:history="1">
        <w:r w:rsidRPr="00014D64">
          <w:rPr>
            <w:rStyle w:val="Hipervnculo"/>
            <w:rFonts w:ascii="Georgia" w:eastAsia="Calibri" w:hAnsi="Georgia" w:cs="Arial"/>
            <w:iCs/>
            <w:color w:val="auto"/>
            <w:szCs w:val="22"/>
            <w:u w:val="none"/>
            <w:lang w:eastAsia="en-US"/>
          </w:rPr>
          <w:t>IVA implícito</w:t>
        </w:r>
      </w:hyperlink>
      <w:r w:rsidRPr="00014D64">
        <w:rPr>
          <w:rFonts w:ascii="Georgia" w:eastAsia="Calibri" w:hAnsi="Georgia" w:cs="Arial"/>
          <w:iCs/>
          <w:color w:val="auto"/>
          <w:szCs w:val="22"/>
          <w:lang w:eastAsia="en-US"/>
        </w:rPr>
        <w:t> en el </w:t>
      </w:r>
      <w:hyperlink r:id="rId18" w:history="1">
        <w:r w:rsidRPr="00014D64">
          <w:rPr>
            <w:rStyle w:val="Hipervnculo"/>
            <w:rFonts w:ascii="Georgia" w:eastAsia="Calibri" w:hAnsi="Georgia" w:cs="Arial"/>
            <w:iCs/>
            <w:color w:val="auto"/>
            <w:szCs w:val="22"/>
            <w:u w:val="none"/>
            <w:lang w:eastAsia="en-US"/>
          </w:rPr>
          <w:t>precio</w:t>
        </w:r>
      </w:hyperlink>
      <w:r w:rsidRPr="00014D64">
        <w:rPr>
          <w:rFonts w:ascii="Georgia" w:eastAsia="Calibri" w:hAnsi="Georgia" w:cs="Arial"/>
          <w:iCs/>
          <w:color w:val="auto"/>
          <w:szCs w:val="22"/>
          <w:lang w:eastAsia="en-US"/>
        </w:rPr>
        <w:t> del producto, el distribuidor minorista certificará al adquirente, por cada operación, el valor del IVA que le haya sido liquidado por parte del distribuidor mayorista en la adquisición de los bienes.</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NUEVO.</w:t>
      </w:r>
      <w:r w:rsidRPr="00014D64">
        <w:rPr>
          <w:rFonts w:ascii="Georgia" w:eastAsia="Calibri" w:hAnsi="Georgia" w:cs="Arial"/>
          <w:color w:val="auto"/>
          <w:szCs w:val="22"/>
          <w:lang w:eastAsia="en-US"/>
        </w:rPr>
        <w:t xml:space="preserve"> Modifíquese el Artículo 467 del Estatuto Tributario, el cual quedará así:</w:t>
      </w:r>
    </w:p>
    <w:p w:rsidR="000C17F2" w:rsidRPr="00014D64" w:rsidRDefault="000C17F2" w:rsidP="000C17F2">
      <w:pPr>
        <w:spacing w:line="240" w:lineRule="auto"/>
        <w:rPr>
          <w:rFonts w:ascii="Georgia" w:eastAsia="Calibri" w:hAnsi="Georgia" w:cs="Arial"/>
          <w:color w:val="auto"/>
          <w:szCs w:val="22"/>
          <w:lang w:eastAsia="en-US"/>
        </w:rPr>
      </w:pPr>
    </w:p>
    <w:p w:rsidR="000C17F2" w:rsidRPr="00014D64" w:rsidRDefault="000C17F2" w:rsidP="000C17F2">
      <w:pPr>
        <w:spacing w:line="240" w:lineRule="auto"/>
        <w:ind w:left="360"/>
        <w:rPr>
          <w:rFonts w:ascii="Georgia" w:eastAsia="Calibri" w:hAnsi="Georgia" w:cs="Arial"/>
          <w:color w:val="auto"/>
          <w:szCs w:val="22"/>
          <w:lang w:eastAsia="en-US"/>
        </w:rPr>
      </w:pPr>
      <w:r w:rsidRPr="00014D64">
        <w:rPr>
          <w:rFonts w:ascii="Georgia" w:eastAsia="Calibri" w:hAnsi="Georgia" w:cs="Arial"/>
          <w:b/>
          <w:color w:val="auto"/>
          <w:szCs w:val="22"/>
          <w:lang w:eastAsia="en-US"/>
        </w:rPr>
        <w:t>A</w:t>
      </w:r>
      <w:r w:rsidR="00160F77" w:rsidRPr="00014D64">
        <w:rPr>
          <w:rFonts w:ascii="Georgia" w:eastAsia="Calibri" w:hAnsi="Georgia" w:cs="Arial"/>
          <w:b/>
          <w:color w:val="auto"/>
          <w:szCs w:val="22"/>
          <w:lang w:eastAsia="en-US"/>
        </w:rPr>
        <w:t>RTÍCULO 467. BASE GRAVABLE EN OTROS PRODUCTOS DERIVADOS DEL PETRÓLEO.</w:t>
      </w:r>
      <w:r w:rsidRPr="00014D64">
        <w:rPr>
          <w:rFonts w:ascii="Georgia" w:eastAsia="Calibri" w:hAnsi="Georgia" w:cs="Arial"/>
          <w:color w:val="auto"/>
          <w:szCs w:val="22"/>
          <w:lang w:eastAsia="en-US"/>
        </w:rPr>
        <w:t xml:space="preserve"> La base gravable en la venta de los siguientes productos derivados del petróleo se determinará así:</w:t>
      </w:r>
    </w:p>
    <w:p w:rsidR="000C17F2" w:rsidRPr="00014D64" w:rsidRDefault="000C17F2" w:rsidP="000C17F2">
      <w:pPr>
        <w:spacing w:line="240" w:lineRule="auto"/>
        <w:ind w:left="360"/>
        <w:rPr>
          <w:rFonts w:ascii="Georgia" w:eastAsia="Calibri" w:hAnsi="Georgia" w:cs="Arial"/>
          <w:color w:val="auto"/>
          <w:szCs w:val="22"/>
          <w:lang w:eastAsia="en-US"/>
        </w:rPr>
      </w:pPr>
    </w:p>
    <w:p w:rsidR="000C17F2" w:rsidRPr="00014D64" w:rsidRDefault="000C17F2" w:rsidP="00D97657">
      <w:pPr>
        <w:pStyle w:val="Prrafodelista"/>
        <w:numPr>
          <w:ilvl w:val="1"/>
          <w:numId w:val="116"/>
        </w:numPr>
        <w:tabs>
          <w:tab w:val="clear" w:pos="1440"/>
        </w:tabs>
        <w:spacing w:line="240" w:lineRule="auto"/>
        <w:ind w:left="426"/>
        <w:rPr>
          <w:rFonts w:ascii="Georgia" w:eastAsia="Calibri" w:hAnsi="Georgia" w:cs="Arial"/>
        </w:rPr>
      </w:pPr>
      <w:r w:rsidRPr="00014D64">
        <w:rPr>
          <w:rFonts w:ascii="Georgia" w:eastAsia="Calibri" w:hAnsi="Georgia" w:cs="Arial"/>
        </w:rPr>
        <w:t xml:space="preserve">En combustibles, se entiende que la base gravable para el impuesto a las ventas será: </w:t>
      </w:r>
    </w:p>
    <w:p w:rsidR="000C17F2" w:rsidRPr="00014D64" w:rsidRDefault="000C17F2" w:rsidP="000C17F2">
      <w:pPr>
        <w:pStyle w:val="Prrafodelista"/>
        <w:spacing w:line="240" w:lineRule="auto"/>
        <w:ind w:left="426"/>
        <w:rPr>
          <w:rFonts w:ascii="Georgia" w:eastAsia="Calibri" w:hAnsi="Georgia" w:cs="Arial"/>
        </w:rPr>
      </w:pPr>
    </w:p>
    <w:p w:rsidR="000C17F2" w:rsidRPr="00014D64" w:rsidRDefault="000C17F2" w:rsidP="00D97657">
      <w:pPr>
        <w:pStyle w:val="Prrafodelista"/>
        <w:numPr>
          <w:ilvl w:val="0"/>
          <w:numId w:val="158"/>
        </w:numPr>
        <w:spacing w:line="240" w:lineRule="auto"/>
        <w:ind w:left="709" w:hanging="142"/>
        <w:rPr>
          <w:rFonts w:ascii="Georgia" w:eastAsia="Calibri" w:hAnsi="Georgia" w:cs="Arial"/>
        </w:rPr>
      </w:pPr>
      <w:r w:rsidRPr="00014D64">
        <w:rPr>
          <w:rFonts w:ascii="Georgia" w:eastAsia="Calibri" w:hAnsi="Georgia" w:cs="Arial"/>
        </w:rPr>
        <w:t xml:space="preserve">Para el productor o importador: el Ingreso al productor IP; </w:t>
      </w:r>
    </w:p>
    <w:p w:rsidR="000C17F2" w:rsidRPr="00014D64" w:rsidRDefault="000C17F2" w:rsidP="00D97657">
      <w:pPr>
        <w:pStyle w:val="Prrafodelista"/>
        <w:numPr>
          <w:ilvl w:val="0"/>
          <w:numId w:val="158"/>
        </w:numPr>
        <w:spacing w:line="240" w:lineRule="auto"/>
        <w:ind w:left="709" w:hanging="142"/>
        <w:rPr>
          <w:rFonts w:ascii="Georgia" w:eastAsia="Calibri" w:hAnsi="Georgia" w:cs="Arial"/>
        </w:rPr>
      </w:pPr>
      <w:r w:rsidRPr="00014D64">
        <w:rPr>
          <w:rFonts w:ascii="Georgia" w:eastAsia="Calibri" w:hAnsi="Georgia" w:cs="Arial"/>
        </w:rPr>
        <w:t>Para el distribuidor mayorista y/o Comercializador Industrial: el Ingreso al productor o comercializador del combustible y del alcohol carburante y/o Biocombustible en la proporción autorizada por el Ministerio de Minas y Energía para convertirlo en combustible oxigenado, adicionado el Margen Mayorista.</w:t>
      </w:r>
      <w:r w:rsidRPr="00014D64" w:rsidDel="00412DA7">
        <w:rPr>
          <w:rFonts w:ascii="Georgia" w:eastAsia="Calibri" w:hAnsi="Georgia" w:cs="Arial"/>
        </w:rPr>
        <w:t xml:space="preserve"> </w:t>
      </w:r>
      <w:r w:rsidRPr="00014D64">
        <w:rPr>
          <w:rFonts w:ascii="Georgia" w:eastAsia="Calibri" w:hAnsi="Georgia" w:cs="Arial"/>
        </w:rPr>
        <w:t>El transporte al combustible no formara parte de la base gravable.</w:t>
      </w:r>
    </w:p>
    <w:p w:rsidR="000C17F2" w:rsidRPr="00014D64" w:rsidRDefault="000C17F2" w:rsidP="000C17F2">
      <w:pPr>
        <w:spacing w:line="240" w:lineRule="auto"/>
        <w:ind w:left="360"/>
        <w:rPr>
          <w:rFonts w:ascii="Georgia" w:eastAsia="Calibri" w:hAnsi="Georgia" w:cs="Arial"/>
          <w:color w:val="auto"/>
          <w:szCs w:val="22"/>
          <w:lang w:eastAsia="en-US"/>
        </w:rPr>
      </w:pPr>
    </w:p>
    <w:p w:rsidR="000C17F2" w:rsidRPr="00014D64" w:rsidRDefault="000C17F2" w:rsidP="00D97657">
      <w:pPr>
        <w:pStyle w:val="Prrafodelista"/>
        <w:numPr>
          <w:ilvl w:val="1"/>
          <w:numId w:val="116"/>
        </w:numPr>
        <w:tabs>
          <w:tab w:val="clear" w:pos="1440"/>
        </w:tabs>
        <w:spacing w:line="240" w:lineRule="auto"/>
        <w:ind w:left="426"/>
        <w:rPr>
          <w:rFonts w:ascii="Georgia" w:eastAsia="Calibri" w:hAnsi="Georgia" w:cs="Arial"/>
        </w:rPr>
      </w:pPr>
      <w:r w:rsidRPr="00014D64">
        <w:rPr>
          <w:rFonts w:ascii="Georgia" w:eastAsia="Calibri" w:hAnsi="Georgia" w:cs="Arial"/>
        </w:rPr>
        <w:t xml:space="preserve">En gasolina de aviación de 100/130 octanos, </w:t>
      </w:r>
    </w:p>
    <w:p w:rsidR="000C17F2" w:rsidRPr="00014D64" w:rsidRDefault="000C17F2" w:rsidP="000C17F2">
      <w:pPr>
        <w:pStyle w:val="Prrafodelista"/>
        <w:spacing w:line="240" w:lineRule="auto"/>
        <w:ind w:left="426"/>
        <w:rPr>
          <w:rFonts w:ascii="Georgia" w:eastAsia="Calibri" w:hAnsi="Georgia" w:cs="Arial"/>
        </w:rPr>
      </w:pPr>
    </w:p>
    <w:p w:rsidR="000C17F2" w:rsidRPr="00014D64" w:rsidRDefault="000C17F2" w:rsidP="00D97657">
      <w:pPr>
        <w:pStyle w:val="Prrafodelista"/>
        <w:numPr>
          <w:ilvl w:val="0"/>
          <w:numId w:val="159"/>
        </w:numPr>
        <w:spacing w:line="240" w:lineRule="auto"/>
        <w:ind w:left="709" w:hanging="142"/>
        <w:rPr>
          <w:rFonts w:ascii="Georgia" w:eastAsia="Calibri" w:hAnsi="Georgia" w:cs="Arial"/>
        </w:rPr>
      </w:pPr>
      <w:r w:rsidRPr="00014D64">
        <w:rPr>
          <w:rFonts w:ascii="Georgia" w:eastAsia="Calibri" w:hAnsi="Georgia" w:cs="Arial"/>
        </w:rPr>
        <w:t xml:space="preserve">Para el productor: el precio oficial de lista en refinería;  </w:t>
      </w:r>
    </w:p>
    <w:p w:rsidR="000C17F2" w:rsidRPr="00014D64" w:rsidRDefault="000C17F2" w:rsidP="000C17F2">
      <w:pPr>
        <w:pStyle w:val="Prrafodelista"/>
        <w:spacing w:line="240" w:lineRule="auto"/>
        <w:ind w:left="709"/>
        <w:rPr>
          <w:rFonts w:ascii="Georgia" w:eastAsia="Calibri" w:hAnsi="Georgia" w:cs="Arial"/>
        </w:rPr>
      </w:pPr>
    </w:p>
    <w:p w:rsidR="000C17F2" w:rsidRPr="00014D64" w:rsidRDefault="000C17F2" w:rsidP="00D97657">
      <w:pPr>
        <w:pStyle w:val="Prrafodelista"/>
        <w:numPr>
          <w:ilvl w:val="0"/>
          <w:numId w:val="159"/>
        </w:numPr>
        <w:spacing w:line="240" w:lineRule="auto"/>
        <w:ind w:left="709" w:hanging="142"/>
        <w:rPr>
          <w:rFonts w:ascii="Georgia" w:eastAsia="Calibri" w:hAnsi="Georgia" w:cs="Arial"/>
        </w:rPr>
      </w:pPr>
      <w:r w:rsidRPr="00014D64">
        <w:rPr>
          <w:rFonts w:ascii="Georgia" w:eastAsia="Calibri" w:hAnsi="Georgia" w:cs="Arial"/>
        </w:rPr>
        <w:t>Para el distribuidor mayorista: el precio oficial de lista en refinería adicionando el margen de comercialización.</w:t>
      </w:r>
    </w:p>
    <w:p w:rsidR="000C17F2" w:rsidRPr="00014D64" w:rsidRDefault="000C17F2" w:rsidP="000C17F2">
      <w:pPr>
        <w:spacing w:line="240" w:lineRule="auto"/>
        <w:ind w:left="360"/>
        <w:rPr>
          <w:rFonts w:ascii="Georgia" w:eastAsia="Calibri" w:hAnsi="Georgia" w:cs="Arial"/>
          <w:color w:val="auto"/>
          <w:szCs w:val="22"/>
          <w:lang w:eastAsia="en-US"/>
        </w:rPr>
      </w:pPr>
    </w:p>
    <w:p w:rsidR="000C17F2" w:rsidRPr="00014D64" w:rsidRDefault="000C17F2" w:rsidP="00D97657">
      <w:pPr>
        <w:pStyle w:val="Prrafodelista"/>
        <w:numPr>
          <w:ilvl w:val="1"/>
          <w:numId w:val="116"/>
        </w:numPr>
        <w:tabs>
          <w:tab w:val="clear" w:pos="1440"/>
        </w:tabs>
        <w:spacing w:line="240" w:lineRule="auto"/>
        <w:ind w:left="426"/>
        <w:rPr>
          <w:rFonts w:ascii="Georgia" w:eastAsia="Calibri" w:hAnsi="Georgia" w:cs="Arial"/>
        </w:rPr>
      </w:pPr>
      <w:r w:rsidRPr="00014D64">
        <w:rPr>
          <w:rFonts w:ascii="Georgia" w:eastAsia="Calibri" w:hAnsi="Georgia" w:cs="Arial"/>
        </w:rPr>
        <w:t>Para todos los demás derivados del petróleo diferentes a combustibles corresponderá al precio de venta.</w:t>
      </w:r>
    </w:p>
    <w:p w:rsidR="000C17F2" w:rsidRPr="00014D64" w:rsidRDefault="000C17F2" w:rsidP="000C17F2">
      <w:pPr>
        <w:spacing w:line="240" w:lineRule="auto"/>
        <w:ind w:left="360"/>
        <w:rPr>
          <w:rFonts w:ascii="Georgia" w:eastAsia="Calibri" w:hAnsi="Georgia" w:cs="Arial"/>
          <w:color w:val="auto"/>
          <w:szCs w:val="22"/>
          <w:lang w:eastAsia="en-US"/>
        </w:rPr>
      </w:pPr>
    </w:p>
    <w:p w:rsidR="000C17F2" w:rsidRPr="00014D64" w:rsidRDefault="000C17F2" w:rsidP="00D97657">
      <w:pPr>
        <w:pStyle w:val="Prrafodelista"/>
        <w:numPr>
          <w:ilvl w:val="1"/>
          <w:numId w:val="116"/>
        </w:numPr>
        <w:tabs>
          <w:tab w:val="clear" w:pos="1440"/>
        </w:tabs>
        <w:spacing w:line="240" w:lineRule="auto"/>
        <w:ind w:left="426"/>
        <w:rPr>
          <w:rFonts w:ascii="Georgia" w:eastAsia="Calibri" w:hAnsi="Georgia" w:cs="Arial"/>
        </w:rPr>
      </w:pPr>
      <w:r w:rsidRPr="00014D64">
        <w:rPr>
          <w:rFonts w:ascii="Georgia" w:eastAsia="Calibri" w:hAnsi="Georgia" w:cs="Arial"/>
        </w:rPr>
        <w:t>Cuando se trate de combustibles cuyo margen de comercialización e Ingreso al productor IP no es regulado por el Ministerio de Minas y Energía, la base gravable será el precio de venta sin incluir transporte por poliducto.</w:t>
      </w:r>
    </w:p>
    <w:p w:rsidR="000C17F2" w:rsidRPr="00014D64" w:rsidRDefault="000C17F2" w:rsidP="000C17F2">
      <w:pPr>
        <w:spacing w:line="240" w:lineRule="auto"/>
        <w:ind w:left="360"/>
        <w:rPr>
          <w:rFonts w:ascii="Georgia" w:eastAsia="Calibri" w:hAnsi="Georgia" w:cs="Arial"/>
          <w:color w:val="auto"/>
          <w:szCs w:val="22"/>
          <w:lang w:eastAsia="en-US"/>
        </w:rPr>
      </w:pPr>
    </w:p>
    <w:p w:rsidR="000C17F2" w:rsidRPr="00014D64" w:rsidRDefault="000C17F2" w:rsidP="000C17F2">
      <w:pPr>
        <w:spacing w:line="240" w:lineRule="auto"/>
        <w:ind w:left="360"/>
        <w:rPr>
          <w:rFonts w:ascii="Georgia" w:eastAsia="Calibri" w:hAnsi="Georgia" w:cs="Arial"/>
          <w:color w:val="auto"/>
          <w:szCs w:val="22"/>
          <w:lang w:eastAsia="en-US"/>
        </w:rPr>
      </w:pPr>
      <w:r w:rsidRPr="00014D64">
        <w:rPr>
          <w:rFonts w:ascii="Georgia" w:eastAsia="Calibri" w:hAnsi="Georgia" w:cs="Arial"/>
          <w:color w:val="auto"/>
          <w:szCs w:val="22"/>
          <w:lang w:eastAsia="en-US"/>
        </w:rPr>
        <w:t>El impuesto generado dará derecho a impuestos descontables en los términos del artículo 485, 486, 488 y demás normas concordantes</w:t>
      </w:r>
    </w:p>
    <w:p w:rsidR="001D721F" w:rsidRPr="00014D64" w:rsidRDefault="001D721F" w:rsidP="001D721F">
      <w:pPr>
        <w:spacing w:line="240" w:lineRule="auto"/>
        <w:rPr>
          <w:rFonts w:ascii="Georgia" w:eastAsia="Calibri" w:hAnsi="Georgia" w:cs="Arial"/>
          <w:color w:val="auto"/>
          <w:szCs w:val="22"/>
          <w:lang w:eastAsia="en-US"/>
        </w:rPr>
      </w:pPr>
    </w:p>
    <w:p w:rsidR="000A0444" w:rsidRPr="00014D64" w:rsidRDefault="000A0444" w:rsidP="000A0444">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NUEVO.</w:t>
      </w:r>
      <w:r w:rsidRPr="00014D64">
        <w:rPr>
          <w:rFonts w:ascii="Georgia" w:eastAsia="Calibri" w:hAnsi="Georgia" w:cs="Arial"/>
          <w:color w:val="auto"/>
          <w:szCs w:val="22"/>
          <w:lang w:eastAsia="en-US"/>
        </w:rPr>
        <w:t xml:space="preserve"> A partir del 1º de enero de 2017 el artículo 168 de la Ley 1607 del 2012, el cual quedará así:</w:t>
      </w:r>
    </w:p>
    <w:p w:rsidR="000A0444" w:rsidRPr="00014D64" w:rsidRDefault="000A0444" w:rsidP="000A0444">
      <w:pPr>
        <w:spacing w:line="240" w:lineRule="auto"/>
        <w:rPr>
          <w:rFonts w:ascii="Georgia" w:eastAsia="Calibri" w:hAnsi="Georgia" w:cs="Arial"/>
          <w:color w:val="auto"/>
          <w:szCs w:val="22"/>
          <w:lang w:eastAsia="en-US"/>
        </w:rPr>
      </w:pPr>
    </w:p>
    <w:p w:rsidR="000A0444" w:rsidRPr="00014D64" w:rsidRDefault="000A0444" w:rsidP="000A0444">
      <w:pPr>
        <w:spacing w:line="240" w:lineRule="auto"/>
        <w:ind w:left="708"/>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 168. BASE GRAVABLE Y TARIFA DEL IMPUESTO A LA GASOLINA Y AL ACPM.</w:t>
      </w:r>
      <w:r w:rsidRPr="00014D64">
        <w:rPr>
          <w:rFonts w:ascii="Georgia" w:eastAsia="Calibri" w:hAnsi="Georgia" w:cs="Arial"/>
          <w:color w:val="auto"/>
          <w:szCs w:val="22"/>
          <w:lang w:eastAsia="en-US"/>
        </w:rPr>
        <w:t xml:space="preserve"> </w:t>
      </w:r>
      <w:r w:rsidR="00C044D0" w:rsidRPr="00014D64">
        <w:rPr>
          <w:rFonts w:ascii="Georgia" w:eastAsia="Calibri" w:hAnsi="Georgia" w:cs="Arial"/>
          <w:color w:val="auto"/>
          <w:szCs w:val="22"/>
          <w:lang w:eastAsia="en-US"/>
        </w:rPr>
        <w:t>El Impuesto Nacional a la gasolina corriente se liquidará a razón de $490 por galón, el de gasolina extra a razón de $930 por galón y el Impuesto Nacional al ACPM se liquidará a razón de $469  por galón. Los demás productos definidos como gasolina y ACPM de acuerdo con la presente ley, distintos a la gasolina extra, se liquidará a razón de $490.</w:t>
      </w:r>
    </w:p>
    <w:p w:rsidR="000A0444" w:rsidRPr="00014D64" w:rsidRDefault="000A0444" w:rsidP="000A0444">
      <w:pPr>
        <w:spacing w:line="240" w:lineRule="auto"/>
        <w:ind w:left="708"/>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 </w:t>
      </w:r>
    </w:p>
    <w:p w:rsidR="000A0444" w:rsidRPr="00014D64" w:rsidRDefault="000A0444" w:rsidP="000A0444">
      <w:pPr>
        <w:spacing w:line="240" w:lineRule="auto"/>
        <w:ind w:left="708"/>
        <w:rPr>
          <w:rFonts w:ascii="Georgia" w:eastAsia="Calibri" w:hAnsi="Georgia" w:cs="Arial"/>
          <w:b/>
          <w:color w:val="auto"/>
          <w:szCs w:val="22"/>
          <w:lang w:eastAsia="en-US"/>
        </w:rPr>
      </w:pPr>
      <w:r w:rsidRPr="00014D64">
        <w:rPr>
          <w:rFonts w:ascii="Georgia" w:eastAsia="Calibri" w:hAnsi="Georgia" w:cs="Arial"/>
          <w:b/>
          <w:color w:val="auto"/>
          <w:szCs w:val="22"/>
          <w:lang w:eastAsia="en-US"/>
        </w:rPr>
        <w:t xml:space="preserve">PARÁGRAFO 1. </w:t>
      </w:r>
      <w:r w:rsidRPr="00014D64">
        <w:rPr>
          <w:rFonts w:ascii="Georgia" w:eastAsia="Calibri" w:hAnsi="Georgia" w:cs="Arial"/>
          <w:color w:val="auto"/>
          <w:szCs w:val="22"/>
          <w:lang w:eastAsia="en-US"/>
        </w:rPr>
        <w:t>El valor del Impuesto Nacional se ajustará cada primero de febrero con la inflación del año anterior, a partir del primero de febrero de 2018.</w:t>
      </w:r>
    </w:p>
    <w:p w:rsidR="000A0444" w:rsidRPr="00014D64" w:rsidRDefault="000A0444" w:rsidP="000A0444">
      <w:pPr>
        <w:ind w:left="360"/>
        <w:rPr>
          <w:rFonts w:ascii="Georgia" w:eastAsia="Calibri" w:hAnsi="Georgia"/>
          <w:szCs w:val="22"/>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ARTÍCULO NUEVO. CONDICIÓN ESPECIAL DE PAGO.</w:t>
      </w:r>
      <w:r w:rsidRPr="00014D64">
        <w:rPr>
          <w:rFonts w:ascii="Georgia" w:eastAsia="Calibri" w:hAnsi="Georgia" w:cs="Arial"/>
          <w:color w:val="auto"/>
          <w:szCs w:val="22"/>
          <w:lang w:eastAsia="en-US"/>
        </w:rPr>
        <w:t> Dentro de los diez (10) meses siguientes a la entrada en vigencia de la presente ley, los sujetos pasivos, contribuyentes o responsables de los impuestos, tasas y contribuciones territoriales, quienes hayan sido objeto de sanciones tributarias, que sean administradas por las entidades con facultades para recaudar rentas, tasas, contribuciones o sanciones del nivel territorial, que se encuentren en mora por obligaciones correspondientes a los períodos gravables o años 2014 y anteriores, tendrán derecho a solicitar, únicamente en relación con las obligaciones causadas durante dichos períodos gravables o años, la siguiente condición especial de pago:</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D97657">
      <w:pPr>
        <w:pStyle w:val="Prrafodelista"/>
        <w:numPr>
          <w:ilvl w:val="2"/>
          <w:numId w:val="116"/>
        </w:numPr>
        <w:spacing w:line="240" w:lineRule="auto"/>
        <w:ind w:left="709"/>
        <w:rPr>
          <w:rFonts w:ascii="Georgia" w:eastAsia="Calibri" w:hAnsi="Georgia" w:cs="Arial"/>
        </w:rPr>
      </w:pPr>
      <w:r w:rsidRPr="00014D64">
        <w:rPr>
          <w:rFonts w:ascii="Georgia" w:eastAsia="Calibri" w:hAnsi="Georgia" w:cs="Arial"/>
        </w:rPr>
        <w:t>Si se produce el pago total de la obligación principal hasta el 31 de mayo de 2017, los intereses y las sanciones actualizadas se reducirán en un sesenta por ciento (60%).</w:t>
      </w:r>
    </w:p>
    <w:p w:rsidR="001D721F" w:rsidRPr="00014D64" w:rsidRDefault="001D721F" w:rsidP="00D2173C">
      <w:pPr>
        <w:spacing w:line="240" w:lineRule="auto"/>
        <w:ind w:left="709"/>
        <w:rPr>
          <w:rFonts w:ascii="Georgia" w:eastAsia="Calibri" w:hAnsi="Georgia" w:cs="Arial"/>
          <w:color w:val="auto"/>
          <w:szCs w:val="22"/>
          <w:lang w:eastAsia="en-US"/>
        </w:rPr>
      </w:pPr>
    </w:p>
    <w:p w:rsidR="001D721F" w:rsidRPr="00014D64" w:rsidRDefault="001D721F" w:rsidP="00D97657">
      <w:pPr>
        <w:pStyle w:val="Prrafodelista"/>
        <w:numPr>
          <w:ilvl w:val="2"/>
          <w:numId w:val="116"/>
        </w:numPr>
        <w:spacing w:line="240" w:lineRule="auto"/>
        <w:ind w:left="709"/>
        <w:rPr>
          <w:rFonts w:ascii="Georgia" w:eastAsia="Calibri" w:hAnsi="Georgia" w:cs="Arial"/>
        </w:rPr>
      </w:pPr>
      <w:r w:rsidRPr="00014D64">
        <w:rPr>
          <w:rFonts w:ascii="Georgia" w:eastAsia="Calibri" w:hAnsi="Georgia" w:cs="Arial"/>
        </w:rPr>
        <w:t>Si se produce el pago total de la obligación principal después del 31 de mayo y hasta la vigencia de la condición especial de pago, los intereses y las sanciones actualizadas se reducirán en un cuarenta por ciento (40%).</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color w:val="auto"/>
          <w:szCs w:val="22"/>
          <w:lang w:eastAsia="en-US"/>
        </w:rPr>
        <w:t>Cuando se trate de una resolución o acto administrativo mediante el cual se imponga sanción dineraria de carácter tributario, la presente condición especial de pago aplicará respecto de las obligaciones o sanciones exigibles desde el año 2014 o anteriores, siempre que se cumplan las siguientes condiciones:</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D97657">
      <w:pPr>
        <w:pStyle w:val="Prrafodelista"/>
        <w:numPr>
          <w:ilvl w:val="2"/>
          <w:numId w:val="174"/>
        </w:numPr>
        <w:spacing w:line="240" w:lineRule="auto"/>
        <w:rPr>
          <w:rFonts w:ascii="Georgia" w:eastAsia="Calibri" w:hAnsi="Georgia" w:cs="Arial"/>
        </w:rPr>
      </w:pPr>
      <w:r w:rsidRPr="00014D64">
        <w:rPr>
          <w:rFonts w:ascii="Georgia" w:eastAsia="Calibri" w:hAnsi="Georgia" w:cs="Arial"/>
        </w:rPr>
        <w:t>Si se produce el pago de la sanción hasta el 31 de mayo de 2017, la sanción actualizada se reducirá en el cuarenta por ciento (40%), debiendo pagar el sesenta por ciento (60%) restante de la sanción actualizada.</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D97657">
      <w:pPr>
        <w:pStyle w:val="Prrafodelista"/>
        <w:numPr>
          <w:ilvl w:val="2"/>
          <w:numId w:val="174"/>
        </w:numPr>
        <w:spacing w:line="240" w:lineRule="auto"/>
        <w:rPr>
          <w:rFonts w:ascii="Georgia" w:eastAsia="Calibri" w:hAnsi="Georgia" w:cs="Arial"/>
        </w:rPr>
      </w:pPr>
      <w:r w:rsidRPr="00014D64">
        <w:rPr>
          <w:rFonts w:ascii="Georgia" w:eastAsia="Calibri" w:hAnsi="Georgia" w:cs="Arial"/>
        </w:rPr>
        <w:t>Si se produce el pago de la sanción después del 31 de mayo de 2017 y hasta la vigencia de la condición especial de pago, la sanción actualizada se reducirá en el veinte por ciento (20%), debiendo pagar el ochenta por ciento (80%) de la misma.</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1. </w:t>
      </w:r>
      <w:r w:rsidRPr="00014D64">
        <w:rPr>
          <w:rFonts w:ascii="Georgia" w:eastAsia="Calibri" w:hAnsi="Georgia" w:cs="Arial"/>
          <w:color w:val="auto"/>
          <w:szCs w:val="22"/>
          <w:lang w:eastAsia="en-US"/>
        </w:rPr>
        <w:t>Lo dispuesto en este artículo únicamente será aplicable en relación con impuestos, tasas y contribuciones del orden territorial.</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Si pasados cuatro meses de la entrada en vigencia de la presente ley, las asambleas departamentales o los concejos municipales no han implementado la figura aquí prevista, podrán los gobernadores o alcaldes de la respectiva entidad territorial adoptar el procedimiento establecido en el presente artículo.</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 xml:space="preserve">PARÁGRAFO 2. </w:t>
      </w:r>
      <w:r w:rsidRPr="00014D64">
        <w:rPr>
          <w:rFonts w:ascii="Georgia" w:eastAsia="Calibri" w:hAnsi="Georgia" w:cs="Arial"/>
          <w:color w:val="auto"/>
          <w:szCs w:val="22"/>
          <w:lang w:eastAsia="en-US"/>
        </w:rPr>
        <w:t>A los agentes de retención en la fuente por los años 2014 y anteriores que se acojan a lo dispuesto en este artículo, se les extinguirá la acción penal, para lo cual deberán acreditar ante la autoridad judicial competente el pago a que se refiere la presente disposición.</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3.</w:t>
      </w:r>
      <w:r w:rsidRPr="00014D64">
        <w:rPr>
          <w:rFonts w:ascii="Georgia" w:eastAsia="Calibri" w:hAnsi="Georgia" w:cs="Arial"/>
          <w:color w:val="auto"/>
          <w:szCs w:val="22"/>
          <w:lang w:eastAsia="en-US"/>
        </w:rPr>
        <w:t xml:space="preserve"> 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 o con fundamento en los acuerdos municipales, ordenanzas departamentales o decretos municipales o departamentales a través de los cuales se acogieron estas figuras de ser el caso.</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4.</w:t>
      </w:r>
      <w:r w:rsidRPr="00014D64">
        <w:rPr>
          <w:rFonts w:ascii="Georgia" w:eastAsia="Calibri" w:hAnsi="Georgia" w:cs="Arial"/>
          <w:color w:val="auto"/>
          <w:szCs w:val="22"/>
          <w:lang w:eastAsia="en-US"/>
        </w:rPr>
        <w:t xml:space="preserve"> Lo dispuesto en el anterior parágrafo no se aplicará a los sujetos pasivos, contribuyentes, responsables y agentes de retención que a la entrada en vigencia de la presente ley, hubieren sido admitidos en procesos de reorganización empresarial o en procesos de liquidación judicial de conformidad con lo establecido en la Ley 1116 de 2006, ni a los demás sujetos pasivos, contribuyentes, responsables y agentes de retención que a la fecha de entrada en vigencia de esta ley, hubieran sido admitidos en los procesos de reestructuración regulados por la Ley 550 de 1999, la Ley 1066 de 2006 y por los Convenios de Desempeño.</w:t>
      </w:r>
    </w:p>
    <w:p w:rsidR="001D721F" w:rsidRPr="00014D64" w:rsidRDefault="001D721F" w:rsidP="001D721F">
      <w:pPr>
        <w:spacing w:line="240" w:lineRule="auto"/>
        <w:rPr>
          <w:rFonts w:ascii="Georgia" w:eastAsia="Calibri" w:hAnsi="Georgia" w:cs="Arial"/>
          <w:color w:val="auto"/>
          <w:szCs w:val="22"/>
          <w:lang w:eastAsia="en-US"/>
        </w:rPr>
      </w:pPr>
    </w:p>
    <w:p w:rsidR="001D721F" w:rsidRPr="00014D64" w:rsidRDefault="001D721F" w:rsidP="001D721F">
      <w:pPr>
        <w:spacing w:line="240" w:lineRule="auto"/>
        <w:rPr>
          <w:rFonts w:ascii="Georgia" w:eastAsia="Calibri" w:hAnsi="Georgia" w:cs="Arial"/>
          <w:color w:val="auto"/>
          <w:szCs w:val="22"/>
          <w:lang w:eastAsia="en-US"/>
        </w:rPr>
      </w:pPr>
      <w:r w:rsidRPr="00014D64">
        <w:rPr>
          <w:rFonts w:ascii="Georgia" w:eastAsia="Calibri" w:hAnsi="Georgia" w:cs="Arial"/>
          <w:b/>
          <w:bCs/>
          <w:color w:val="auto"/>
          <w:szCs w:val="22"/>
          <w:lang w:eastAsia="en-US"/>
        </w:rPr>
        <w:t>PARÁGRAFO 5.</w:t>
      </w:r>
      <w:r w:rsidRPr="00014D64">
        <w:rPr>
          <w:rFonts w:ascii="Georgia" w:eastAsia="Calibri" w:hAnsi="Georgia" w:cs="Arial"/>
          <w:color w:val="auto"/>
          <w:szCs w:val="22"/>
          <w:lang w:eastAsia="en-US"/>
        </w:rPr>
        <w:t xml:space="preserve">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0C17F2" w:rsidRPr="00014D64" w:rsidRDefault="000C17F2" w:rsidP="000C17F2">
      <w:pPr>
        <w:spacing w:line="240" w:lineRule="auto"/>
        <w:rPr>
          <w:rFonts w:ascii="Georgia" w:eastAsia="Calibri" w:hAnsi="Georgia" w:cs="Arial"/>
          <w:color w:val="auto"/>
          <w:szCs w:val="22"/>
          <w:lang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ARTÍCULO NUEVO.</w:t>
      </w:r>
      <w:r w:rsidRPr="00014D64">
        <w:rPr>
          <w:rFonts w:ascii="Georgia" w:eastAsia="Calibri" w:hAnsi="Georgia" w:cs="Arial"/>
          <w:color w:val="auto"/>
          <w:szCs w:val="22"/>
          <w:lang w:val="es-ES_tradnl" w:eastAsia="en-US"/>
        </w:rPr>
        <w:t xml:space="preserve"> </w:t>
      </w:r>
      <w:r w:rsidRPr="00014D64">
        <w:rPr>
          <w:rFonts w:ascii="Georgia" w:eastAsia="Calibri" w:hAnsi="Georgia" w:cs="Arial"/>
          <w:b/>
          <w:color w:val="auto"/>
          <w:szCs w:val="22"/>
          <w:lang w:val="es-ES_tradnl" w:eastAsia="en-US"/>
        </w:rPr>
        <w:t xml:space="preserve">EMBARGOS. </w:t>
      </w:r>
      <w:r w:rsidRPr="00014D64">
        <w:rPr>
          <w:rFonts w:ascii="Georgia" w:eastAsia="Calibri" w:hAnsi="Georgia" w:cs="Arial"/>
          <w:color w:val="auto"/>
          <w:szCs w:val="22"/>
          <w:lang w:val="es-ES_tradnl" w:eastAsia="en-US"/>
        </w:rPr>
        <w:t>En ningún caso procederán embargos de sumas de dinero correspondientes a recaudos tributarios o de otra naturaleza que se hagan a favor de los departamentos, antes de que estos hayan sido formalmente declarados y pagados por el sujeto pasivo correspondiente.</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 xml:space="preserve">En el caso de las acreencias por concepto de cuotas partes pensionales, se entenderá que la fuente de financiación inicial es el saldo disponible en la cuenta del Fondo Nacional de Pensiones de las Entidades Territoriales, FONPET. Las entidades acreedoras de este tipo de obligaciones, incluidas las sociedades fiduciarias o cualquier otra entidad que administre cuotas partes pensionales en nombre de entidades de orden nacional, deberán solicitar por escrito dirigido ante al Ministerio de Hacienda y Crédito Público, la reserva de los recursos de la cuenta del FONPET de la entidad territorial. </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Para efectos del inciso anterior, el Ministerio de Hacienda y Crédito Público ordenará la reserva de los recursos identificándolos de forma separada en el estado de cuenta de la entidad territorial y estos no harán parte de la base para el cálculo del saldo disponible para efectos del modelo financiero ni para desahorros. Una vez esté constituida e identificada la reserva, la entidad territorial podrá solicitar la compensación y/o pago de la obligación por concepto de cuotas partes pensionales.</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PARÁGRAFO 1.</w:t>
      </w:r>
      <w:r w:rsidRPr="00014D64">
        <w:rPr>
          <w:rFonts w:ascii="Georgia" w:eastAsia="Calibri" w:hAnsi="Georgia" w:cs="Arial"/>
          <w:color w:val="auto"/>
          <w:szCs w:val="22"/>
          <w:lang w:val="es-ES_tradnl" w:eastAsia="en-US"/>
        </w:rPr>
        <w:t xml:space="preserve"> En ningún caso se podrá compensar y/o pagar con </w:t>
      </w:r>
      <w:r w:rsidR="009E2338" w:rsidRPr="00014D64">
        <w:rPr>
          <w:rFonts w:ascii="Georgia" w:eastAsia="Calibri" w:hAnsi="Georgia" w:cs="Arial"/>
          <w:color w:val="auto"/>
          <w:szCs w:val="22"/>
          <w:lang w:val="es-ES_tradnl" w:eastAsia="en-US"/>
        </w:rPr>
        <w:t>cargo a los recursos del FONPET cuotas partes prescritas,</w:t>
      </w:r>
      <w:r w:rsidRPr="00014D64">
        <w:rPr>
          <w:rFonts w:ascii="Georgia" w:eastAsia="Calibri" w:hAnsi="Georgia" w:cs="Arial"/>
          <w:color w:val="auto"/>
          <w:szCs w:val="22"/>
          <w:lang w:val="es-ES_tradnl" w:eastAsia="en-US"/>
        </w:rPr>
        <w:t xml:space="preserve"> honorarios de abogados, cuotas litis o gastos de cobranza de cualquier naturaleza o definición, o intereses moratorios liquidados.</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PARÁGRAFO 2.</w:t>
      </w:r>
      <w:r w:rsidRPr="00014D64">
        <w:rPr>
          <w:rFonts w:ascii="Georgia" w:eastAsia="Calibri" w:hAnsi="Georgia" w:cs="Arial"/>
          <w:color w:val="auto"/>
          <w:szCs w:val="22"/>
          <w:lang w:val="es-ES_tradnl" w:eastAsia="en-US"/>
        </w:rPr>
        <w:t xml:space="preserve"> El Ministerio de Hacienda y Crédito Público deberá mediante resolución diseñar el procedimiento que corresponda para la constitución de la reserva, la identificación de las cuentas o el que sea necesario para efectos del inciso anterior.</w:t>
      </w: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 xml:space="preserve"> </w:t>
      </w: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PARÁGRAFO TRANSITORIO</w:t>
      </w:r>
      <w:r w:rsidR="00160F77" w:rsidRPr="00014D64">
        <w:rPr>
          <w:rFonts w:ascii="Georgia" w:eastAsia="Calibri" w:hAnsi="Georgia" w:cs="Arial"/>
          <w:b/>
          <w:color w:val="auto"/>
          <w:szCs w:val="22"/>
          <w:lang w:val="es-ES_tradnl" w:eastAsia="en-US"/>
        </w:rPr>
        <w:t>.</w:t>
      </w:r>
      <w:r w:rsidRPr="00014D64">
        <w:rPr>
          <w:rFonts w:ascii="Georgia" w:eastAsia="Calibri" w:hAnsi="Georgia" w:cs="Arial"/>
          <w:color w:val="auto"/>
          <w:szCs w:val="22"/>
          <w:lang w:val="es-ES_tradnl" w:eastAsia="en-US"/>
        </w:rPr>
        <w:t xml:space="preserve"> Las entidades acreedoras que actualmente tengan procedimientos de cobro coactivo vigentes contra entidades territoriales por concepto de cuotas partes pensionales, podrán solicitar el pago de la obligación mediante el procedimiento previsto en esta disposición, siempre y cuando certifiquen que no han expedido medidas cautelares para obtener el pago de la obligación que solicita.</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b/>
          <w:color w:val="auto"/>
          <w:szCs w:val="22"/>
          <w:lang w:val="es-ES_tradnl" w:eastAsia="en-US"/>
        </w:rPr>
        <w:t>ARTÍCULO NUEVO</w:t>
      </w:r>
      <w:r w:rsidRPr="00014D64">
        <w:rPr>
          <w:rFonts w:ascii="Georgia" w:eastAsia="Calibri" w:hAnsi="Georgia" w:cs="Arial"/>
          <w:color w:val="auto"/>
          <w:szCs w:val="22"/>
          <w:lang w:val="es-ES_tradnl" w:eastAsia="en-US"/>
        </w:rPr>
        <w:t xml:space="preserve">. </w:t>
      </w:r>
      <w:r w:rsidRPr="00014D64">
        <w:rPr>
          <w:rFonts w:ascii="Georgia" w:eastAsia="Calibri" w:hAnsi="Georgia" w:cs="Arial"/>
          <w:b/>
          <w:color w:val="auto"/>
          <w:szCs w:val="22"/>
          <w:lang w:val="es-ES_tradnl" w:eastAsia="en-US"/>
        </w:rPr>
        <w:t xml:space="preserve">SISTEMA PREFERENCIAL DEL IMPUESTO DE INDUSTRIA Y COMERCIO. </w:t>
      </w:r>
      <w:r w:rsidRPr="00014D64">
        <w:rPr>
          <w:rFonts w:ascii="Georgia" w:eastAsia="Calibri" w:hAnsi="Georgia" w:cs="Arial"/>
          <w:color w:val="auto"/>
          <w:szCs w:val="22"/>
          <w:lang w:val="es-ES_tradnl" w:eastAsia="en-US"/>
        </w:rPr>
        <w:t xml:space="preserve">Los concejos municipales y distritales podrán establecer, para sus pequeños contribuyentes, un sistema preferencial del impuesto de industria y comercio, avisos y tableros y otros impuestos o sobretasas complementarios a este, en el que se liquide el valor total por estos conceptos en UVT, con base en factores tales como promedios por actividad, sectores, área del establecimiento comercial, consumo de energía y otros factores objetivos indicativos del nivel de ingresos de la actividad económica desarrollada por el contribuyente. </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Para estos efectos se entiende que son pequeños contribuyentes quienes cumplan con la totalidad de los requisitos para pertenecer al régimen simplificado del impuesto sobre las ventas, sin perjuicio de que los municipios y distritos establezcan menores parámetros de ingresos.</w:t>
      </w:r>
    </w:p>
    <w:p w:rsidR="002F09E1" w:rsidRPr="00014D64" w:rsidRDefault="002F09E1" w:rsidP="002F09E1">
      <w:pPr>
        <w:spacing w:line="240" w:lineRule="auto"/>
        <w:rPr>
          <w:rFonts w:ascii="Georgia" w:eastAsia="Calibri" w:hAnsi="Georgia" w:cs="Arial"/>
          <w:color w:val="auto"/>
          <w:szCs w:val="22"/>
          <w:lang w:val="es-ES_tradnl" w:eastAsia="en-US"/>
        </w:rPr>
      </w:pPr>
    </w:p>
    <w:p w:rsidR="002F09E1" w:rsidRPr="00014D64" w:rsidRDefault="002F09E1" w:rsidP="002F09E1">
      <w:pPr>
        <w:spacing w:line="240" w:lineRule="auto"/>
        <w:rPr>
          <w:rFonts w:ascii="Georgia" w:eastAsia="Calibri" w:hAnsi="Georgia" w:cs="Arial"/>
          <w:color w:val="auto"/>
          <w:szCs w:val="22"/>
          <w:lang w:val="es-ES_tradnl" w:eastAsia="en-US"/>
        </w:rPr>
      </w:pPr>
      <w:r w:rsidRPr="00014D64">
        <w:rPr>
          <w:rFonts w:ascii="Georgia" w:eastAsia="Calibri" w:hAnsi="Georgia" w:cs="Arial"/>
          <w:color w:val="auto"/>
          <w:szCs w:val="22"/>
          <w:lang w:val="es-ES_tradnl" w:eastAsia="en-US"/>
        </w:rPr>
        <w:t>Los municipios y distritos podrán facturar el valor del impuesto determinado por el sistema preferencial y establecer periodos de pago que faciliten su recaudo.</w:t>
      </w:r>
    </w:p>
    <w:p w:rsidR="002F09E1" w:rsidRPr="00014D64" w:rsidRDefault="002F09E1" w:rsidP="000C17F2">
      <w:pPr>
        <w:spacing w:line="240" w:lineRule="auto"/>
        <w:rPr>
          <w:rFonts w:ascii="Georgia" w:eastAsia="Calibri" w:hAnsi="Georgia" w:cs="Arial"/>
          <w:color w:val="auto"/>
          <w:szCs w:val="22"/>
          <w:lang w:eastAsia="en-US"/>
        </w:rPr>
      </w:pPr>
    </w:p>
    <w:p w:rsidR="002F09E1" w:rsidRPr="00014D64" w:rsidRDefault="002F09E1" w:rsidP="000C17F2">
      <w:pPr>
        <w:spacing w:line="240" w:lineRule="auto"/>
        <w:rPr>
          <w:rFonts w:ascii="Georgia" w:eastAsia="Calibri" w:hAnsi="Georgia" w:cs="Arial"/>
          <w:color w:val="auto"/>
          <w:szCs w:val="22"/>
          <w:lang w:eastAsia="en-US"/>
        </w:rPr>
      </w:pPr>
    </w:p>
    <w:p w:rsidR="003C0FD2" w:rsidRPr="00014D64" w:rsidRDefault="003C0FD2" w:rsidP="003171A2">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b/>
          <w:color w:val="auto"/>
          <w:szCs w:val="22"/>
          <w:lang w:val="es-ES" w:eastAsia="en-US"/>
        </w:rPr>
        <w:t xml:space="preserve">ARTÍCULO NUEVO. ADMINISTRACIÓN DEL FONDO DE ENERGÍAS NO CONVENCIONALES Y GESTIÓN EFICIENTE DE LA ENERGÍA. </w:t>
      </w:r>
      <w:r w:rsidRPr="00014D64">
        <w:rPr>
          <w:rFonts w:ascii="Georgia" w:eastAsia="Calibri" w:hAnsi="Georgia" w:cs="Arial"/>
          <w:color w:val="auto"/>
          <w:szCs w:val="22"/>
          <w:lang w:val="es-ES" w:eastAsia="en-US"/>
        </w:rPr>
        <w:t>La contribución a la que se refiere el inciso séptimo del artículo 190 de la Ley 1753 de 2015 con destino al Fondo de Energías no Convencionales y Gestión Eficiente de la Energía (FENOGE), podrá seguir siendo recaudada una vez expirada la vigencia de la mencionada Ley. Dicho fondo será administrado a través de un contrato de fiducia mercantil el cual deberá ser celebrado por el Ministerio de Minas y Energía con una entidad financiera seleccionada por esta entidad para tal fin, debidamente autorizada para el efecto y vigilada por la Superintendencia Financiera de Colombia.</w:t>
      </w:r>
    </w:p>
    <w:p w:rsidR="004D62B9" w:rsidRPr="00014D64" w:rsidRDefault="004D62B9" w:rsidP="003171A2">
      <w:pPr>
        <w:spacing w:before="100" w:beforeAutospacing="1" w:after="100" w:afterAutospacing="1" w:line="240" w:lineRule="auto"/>
        <w:contextualSpacing/>
        <w:rPr>
          <w:rFonts w:ascii="Georgia" w:eastAsia="Calibri" w:hAnsi="Georgia" w:cs="Arial"/>
          <w:color w:val="auto"/>
          <w:szCs w:val="22"/>
          <w:lang w:eastAsia="en-US"/>
        </w:rPr>
      </w:pPr>
    </w:p>
    <w:p w:rsidR="00615BE5" w:rsidRPr="00014D64" w:rsidRDefault="0090308F" w:rsidP="00615BE5">
      <w:pPr>
        <w:spacing w:line="240" w:lineRule="auto"/>
        <w:rPr>
          <w:rFonts w:ascii="Georgia" w:eastAsia="Calibri" w:hAnsi="Georgia" w:cs="Arial"/>
          <w:color w:val="auto"/>
          <w:szCs w:val="22"/>
          <w:lang w:eastAsia="en-US"/>
        </w:rPr>
      </w:pPr>
      <w:r w:rsidRPr="00014D64">
        <w:rPr>
          <w:rFonts w:ascii="Georgia" w:eastAsia="Calibri" w:hAnsi="Georgia" w:cs="Arial"/>
          <w:b/>
          <w:color w:val="auto"/>
          <w:szCs w:val="22"/>
          <w:lang w:val="es-ES" w:eastAsia="en-US"/>
        </w:rPr>
        <w:t xml:space="preserve">ARTÍCULO NUEVO. CONTRIBUCIÓN ESPECIAL PARA LAUDOS ARBITRALES DE CONTENIDO ECONÓMICO. </w:t>
      </w:r>
      <w:r w:rsidRPr="00014D64">
        <w:rPr>
          <w:rFonts w:ascii="Georgia" w:eastAsia="Calibri" w:hAnsi="Georgia" w:cs="Arial"/>
          <w:color w:val="auto"/>
          <w:szCs w:val="22"/>
          <w:lang w:val="es-ES" w:eastAsia="en-US"/>
        </w:rPr>
        <w:t>Créase la contribución especial para laudos arbitrales de contenido económico a cargo de la persona natural o jurídica o el patrimonio autónomo a cuyo favor se ordene el pago de valor superior a setenta y tres (73) salarios mínimos legales mensuales vigentes</w:t>
      </w:r>
      <w:r w:rsidR="00475555" w:rsidRPr="00014D64">
        <w:rPr>
          <w:rFonts w:ascii="Georgia" w:eastAsia="Calibri" w:hAnsi="Georgia" w:cs="Arial"/>
          <w:color w:val="auto"/>
          <w:szCs w:val="22"/>
          <w:lang w:val="es-ES" w:eastAsia="en-US"/>
        </w:rPr>
        <w:t>.</w:t>
      </w:r>
      <w:r w:rsidR="00615BE5" w:rsidRPr="00014D64">
        <w:rPr>
          <w:rFonts w:ascii="Georgia" w:eastAsia="Calibri" w:hAnsi="Georgia" w:cs="Arial"/>
          <w:b/>
          <w:color w:val="auto"/>
          <w:szCs w:val="22"/>
          <w:lang w:eastAsia="en-US"/>
        </w:rPr>
        <w:t xml:space="preserve"> </w:t>
      </w:r>
      <w:r w:rsidR="00615BE5" w:rsidRPr="00014D64">
        <w:rPr>
          <w:rFonts w:ascii="Georgia" w:eastAsia="Calibri" w:hAnsi="Georgia" w:cs="Arial"/>
          <w:color w:val="auto"/>
          <w:szCs w:val="22"/>
          <w:lang w:eastAsia="en-US"/>
        </w:rPr>
        <w:t>Estos recursos se destinarán a la financación del Sector Jusiticia y de la Rama Judicial.</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Serán sujetos activos de la contribución especial el Consejo Superior de la Judicatura, Dirección Ejecutiva de Administración Judicial, o quien haga sus veces, con destino al Fondo para la Modernización, Descongestión y Bienestar de la Administración de Justicia.</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La contribución especial se causa cuando se haga el pago voluntario o por ejecución forzosa del correspondiente laudo.</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 xml:space="preserve"> </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 xml:space="preserve">La base gravable de la contribución especial será el valor total de los pagos ordenados en el correspondiente laudo, providencia o sentencia </w:t>
      </w:r>
      <w:r w:rsidR="0063760E" w:rsidRPr="00014D64">
        <w:rPr>
          <w:rFonts w:ascii="Georgia" w:eastAsia="Calibri" w:hAnsi="Georgia" w:cs="Arial"/>
          <w:color w:val="auto"/>
          <w:szCs w:val="22"/>
          <w:lang w:val="es-ES" w:eastAsia="en-US"/>
        </w:rPr>
        <w:t>condenatoria. La tarifa será el dos</w:t>
      </w:r>
      <w:r w:rsidRPr="00014D64">
        <w:rPr>
          <w:rFonts w:ascii="Georgia" w:eastAsia="Calibri" w:hAnsi="Georgia" w:cs="Arial"/>
          <w:color w:val="auto"/>
          <w:szCs w:val="22"/>
          <w:lang w:val="es-ES" w:eastAsia="en-US"/>
        </w:rPr>
        <w:t xml:space="preserve"> por ciento (</w:t>
      </w:r>
      <w:r w:rsidR="0063760E" w:rsidRPr="00014D64">
        <w:rPr>
          <w:rFonts w:ascii="Georgia" w:eastAsia="Calibri" w:hAnsi="Georgia" w:cs="Arial"/>
          <w:color w:val="auto"/>
          <w:szCs w:val="22"/>
          <w:lang w:val="es-ES" w:eastAsia="en-US"/>
        </w:rPr>
        <w:t>2</w:t>
      </w:r>
      <w:r w:rsidRPr="00014D64">
        <w:rPr>
          <w:rFonts w:ascii="Georgia" w:eastAsia="Calibri" w:hAnsi="Georgia" w:cs="Arial"/>
          <w:color w:val="auto"/>
          <w:szCs w:val="22"/>
          <w:lang w:val="es-ES" w:eastAsia="en-US"/>
        </w:rPr>
        <w:t>%)</w:t>
      </w:r>
      <w:r w:rsidR="00475555" w:rsidRPr="00014D64">
        <w:rPr>
          <w:rFonts w:ascii="Georgia" w:eastAsia="Calibri" w:hAnsi="Georgia" w:cs="Arial"/>
          <w:color w:val="auto"/>
          <w:szCs w:val="22"/>
          <w:lang w:val="es-ES" w:eastAsia="en-US"/>
        </w:rPr>
        <w:t>. En todo caso, el valor a pagar por concepto del impuesto no podrá exceder de mil (1000) salarios mínimos legales mensuales vigentes</w:t>
      </w:r>
      <w:r w:rsidRPr="00014D64">
        <w:rPr>
          <w:rFonts w:ascii="Georgia" w:eastAsia="Calibri" w:hAnsi="Georgia" w:cs="Arial"/>
          <w:color w:val="auto"/>
          <w:szCs w:val="22"/>
          <w:lang w:val="es-ES" w:eastAsia="en-US"/>
        </w:rPr>
        <w:t>.</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 xml:space="preserve">El pagador o tesorero de la entidad pública o particular deberá retener la contribución al momento de efectuar el pago del monto ordenado en el laudo y lo consignará dentro de los tres (3) meses siguientes a la fecha del pago, a favor del Consejo Superior de la Judicatura, Dirección Ejecutiva de Administración Judicial. </w:t>
      </w: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p>
    <w:p w:rsidR="0090308F" w:rsidRPr="00014D64" w:rsidRDefault="0090308F" w:rsidP="0090308F">
      <w:pPr>
        <w:spacing w:before="100" w:beforeAutospacing="1" w:after="100" w:afterAutospacing="1" w:line="240" w:lineRule="auto"/>
        <w:contextualSpacing/>
        <w:rPr>
          <w:rFonts w:ascii="Georgia" w:eastAsia="Calibri" w:hAnsi="Georgia" w:cs="Arial"/>
          <w:color w:val="auto"/>
          <w:szCs w:val="22"/>
          <w:lang w:val="es-ES" w:eastAsia="en-US"/>
        </w:rPr>
      </w:pPr>
      <w:r w:rsidRPr="00014D64">
        <w:rPr>
          <w:rFonts w:ascii="Georgia" w:eastAsia="Calibri" w:hAnsi="Georgia" w:cs="Arial"/>
          <w:b/>
          <w:color w:val="auto"/>
          <w:szCs w:val="22"/>
          <w:lang w:val="es-ES" w:eastAsia="en-US"/>
        </w:rPr>
        <w:t xml:space="preserve">PARÁGRAFO. </w:t>
      </w:r>
      <w:r w:rsidRPr="00014D64">
        <w:rPr>
          <w:rFonts w:ascii="Georgia" w:eastAsia="Calibri" w:hAnsi="Georgia" w:cs="Arial"/>
          <w:color w:val="auto"/>
          <w:szCs w:val="22"/>
          <w:lang w:val="es-ES" w:eastAsia="en-US"/>
        </w:rPr>
        <w:t xml:space="preserve">El Consejo Superior de la Judicatura al momento de elaborar el proyecto de presupuesto anual consultará previamente a las Salas de Gobierno de la Corte Constitucional, de la Corte Suprema de Justicia y del Consejo de Estado a fin de asignar las partidas recaudadas por esta contribución de acuerdo con las necesidades de </w:t>
      </w:r>
      <w:r w:rsidR="000721ED" w:rsidRPr="00014D64">
        <w:rPr>
          <w:rFonts w:ascii="Georgia" w:eastAsia="Calibri" w:hAnsi="Georgia" w:cs="Arial"/>
          <w:color w:val="auto"/>
          <w:szCs w:val="22"/>
          <w:lang w:val="es-ES" w:eastAsia="en-US"/>
        </w:rPr>
        <w:t>las jurisdicciones que ellas representan</w:t>
      </w:r>
      <w:r w:rsidRPr="00014D64">
        <w:rPr>
          <w:rFonts w:ascii="Georgia" w:eastAsia="Calibri" w:hAnsi="Georgia" w:cs="Arial"/>
          <w:color w:val="auto"/>
          <w:szCs w:val="22"/>
          <w:lang w:val="es-ES" w:eastAsia="en-US"/>
        </w:rPr>
        <w:t>.</w:t>
      </w:r>
    </w:p>
    <w:p w:rsidR="003C0FD2" w:rsidRPr="00014D64" w:rsidRDefault="003C0FD2" w:rsidP="004D62B9">
      <w:pPr>
        <w:spacing w:before="100" w:beforeAutospacing="1" w:after="100" w:afterAutospacing="1" w:line="240" w:lineRule="auto"/>
        <w:contextualSpacing/>
        <w:jc w:val="left"/>
        <w:rPr>
          <w:rFonts w:ascii="Georgia" w:eastAsia="Calibri" w:hAnsi="Georgia" w:cs="Arial"/>
          <w:color w:val="auto"/>
          <w:szCs w:val="22"/>
          <w:lang w:eastAsia="en-US"/>
        </w:rPr>
      </w:pPr>
    </w:p>
    <w:p w:rsidR="00C00494" w:rsidRPr="00014D64" w:rsidRDefault="00F038BA" w:rsidP="003171A2">
      <w:pPr>
        <w:spacing w:before="100" w:beforeAutospacing="1" w:after="100" w:afterAutospacing="1" w:line="240" w:lineRule="auto"/>
        <w:contextualSpacing/>
        <w:rPr>
          <w:rFonts w:ascii="Georgia" w:eastAsia="Calibri" w:hAnsi="Georgia" w:cs="Arial"/>
          <w:color w:val="auto"/>
          <w:szCs w:val="22"/>
          <w:lang w:val="es-ES_tradnl" w:eastAsia="en-US"/>
        </w:rPr>
      </w:pPr>
      <w:r w:rsidRPr="00014D64">
        <w:rPr>
          <w:rFonts w:ascii="Georgia" w:eastAsia="Calibri" w:hAnsi="Georgia" w:cs="Arial"/>
          <w:b/>
          <w:bCs/>
          <w:color w:val="auto"/>
          <w:szCs w:val="22"/>
          <w:lang w:val="es-ES_tradnl" w:eastAsia="en-US"/>
        </w:rPr>
        <w:t>ARTÍCULO NUEVO. FINANCIACIÓN CONTINGENTE AL INGRESO.</w:t>
      </w:r>
      <w:r w:rsidRPr="00014D64">
        <w:rPr>
          <w:rFonts w:ascii="Georgia" w:eastAsia="Calibri" w:hAnsi="Georgia" w:cs="Arial"/>
          <w:color w:val="auto"/>
          <w:szCs w:val="22"/>
          <w:lang w:val="es-ES_tradnl" w:eastAsia="en-US"/>
        </w:rPr>
        <w:t xml:space="preserve"> </w:t>
      </w:r>
      <w:r w:rsidR="00C00494" w:rsidRPr="00014D64">
        <w:rPr>
          <w:rFonts w:ascii="Georgia" w:eastAsia="Calibri" w:hAnsi="Georgia" w:cs="Arial"/>
          <w:color w:val="auto"/>
          <w:szCs w:val="22"/>
          <w:lang w:val="es-ES_tradnl" w:eastAsia="en-US"/>
        </w:rPr>
        <w:t>El Gobierno Nacional estructurará los mecanismos y estrategias para lograr la financiación sostenible de la Educación Superior con estándares de calidad y con el objetivo de ampliar la cobertura. Para ello, presentará al Congreso de la República, en un plazo máximo de seis (6) meses a partir del 1° de enero de 2017, los proyectos de ley que sean necesarios para el efecto y creará el Fondo del Servicio Integral de Educación Superior - FoSIES para la administración de los recursos del Sistema de Financiación Contingente al Ingreso que permita ampliar el acceso y la permanencia en Universidades acreditadas y programas acreditados de educación superior con criterios de progresividad y focalizando en los más necesitados. Este sistema buscará que los beneficiarios de programas públicos de financiamiento integral de la educación superior contribuyan de manera proporcional a su capacidad de pago y en forma solidaria para garantizar su sostenibilidad. El FoSIES será administrado por el ICETEX, de acuerdo con la reglamentación que para sus efectos expida el Ministerio de Educación Nacional.</w:t>
      </w:r>
    </w:p>
    <w:p w:rsidR="001C0F40" w:rsidRPr="00014D64" w:rsidRDefault="001C0F40" w:rsidP="001C0F40">
      <w:pPr>
        <w:spacing w:before="100" w:beforeAutospacing="1" w:after="100" w:afterAutospacing="1" w:line="240" w:lineRule="auto"/>
        <w:contextualSpacing/>
        <w:rPr>
          <w:rFonts w:ascii="Georgia" w:eastAsia="Calibri" w:hAnsi="Georgia" w:cs="Arial"/>
          <w:color w:val="auto"/>
          <w:szCs w:val="22"/>
          <w:lang w:val="es-ES_tradnl" w:eastAsia="en-US"/>
        </w:rPr>
      </w:pPr>
    </w:p>
    <w:p w:rsidR="001C0F40" w:rsidRPr="00014D64" w:rsidRDefault="001C0F40" w:rsidP="001C0F40">
      <w:pPr>
        <w:spacing w:before="100" w:beforeAutospacing="1" w:after="100" w:afterAutospacing="1" w:line="240" w:lineRule="auto"/>
        <w:contextualSpacing/>
        <w:rPr>
          <w:rFonts w:ascii="Georgia" w:eastAsia="Calibri" w:hAnsi="Georgia" w:cs="Arial"/>
          <w:color w:val="auto"/>
          <w:szCs w:val="22"/>
          <w:lang w:eastAsia="en-US"/>
        </w:rPr>
      </w:pPr>
      <w:r w:rsidRPr="00014D64">
        <w:rPr>
          <w:rFonts w:ascii="Georgia" w:eastAsia="Calibri" w:hAnsi="Georgia" w:cs="Arial"/>
          <w:b/>
          <w:color w:val="auto"/>
          <w:szCs w:val="22"/>
          <w:lang w:val="es-ES_tradnl" w:eastAsia="en-US"/>
        </w:rPr>
        <w:t xml:space="preserve">ARTÍCULO NUEVO. </w:t>
      </w:r>
      <w:r w:rsidRPr="00014D64">
        <w:rPr>
          <w:rFonts w:ascii="Georgia" w:eastAsia="Calibri" w:hAnsi="Georgia" w:cs="Arial"/>
          <w:color w:val="auto"/>
          <w:szCs w:val="22"/>
          <w:lang w:val="es-ES_tradnl" w:eastAsia="en-US"/>
        </w:rPr>
        <w:t xml:space="preserve">Adiciónese un inciso 2° al </w:t>
      </w:r>
      <w:r w:rsidRPr="00014D64">
        <w:rPr>
          <w:rFonts w:ascii="Georgia" w:eastAsia="Calibri" w:hAnsi="Georgia" w:cs="Arial"/>
          <w:color w:val="auto"/>
          <w:szCs w:val="22"/>
          <w:lang w:eastAsia="en-US"/>
        </w:rPr>
        <w:t xml:space="preserve">artículo 5 de la Ley 1066 de 2006, así: </w:t>
      </w:r>
    </w:p>
    <w:p w:rsidR="001C0F40" w:rsidRPr="00014D64" w:rsidRDefault="001C0F40" w:rsidP="001C0F40">
      <w:pPr>
        <w:spacing w:before="100" w:beforeAutospacing="1" w:after="100" w:afterAutospacing="1" w:line="240" w:lineRule="auto"/>
        <w:contextualSpacing/>
        <w:rPr>
          <w:rFonts w:ascii="Georgia" w:eastAsia="Calibri" w:hAnsi="Georgia" w:cs="Arial"/>
          <w:color w:val="auto"/>
          <w:szCs w:val="22"/>
          <w:lang w:eastAsia="en-US"/>
        </w:rPr>
      </w:pPr>
    </w:p>
    <w:p w:rsidR="001C0F40" w:rsidRPr="00014D64" w:rsidRDefault="001C0F40" w:rsidP="001C0F40">
      <w:pPr>
        <w:spacing w:before="100" w:beforeAutospacing="1" w:after="100" w:afterAutospacing="1" w:line="240" w:lineRule="auto"/>
        <w:ind w:left="708"/>
        <w:contextualSpacing/>
        <w:rPr>
          <w:rFonts w:ascii="Georgia" w:eastAsia="Calibri" w:hAnsi="Georgia" w:cs="Arial"/>
          <w:color w:val="auto"/>
          <w:szCs w:val="22"/>
          <w:lang w:val="es-ES" w:eastAsia="en-US"/>
        </w:rPr>
      </w:pPr>
      <w:r w:rsidRPr="00014D64">
        <w:rPr>
          <w:rFonts w:ascii="Georgia" w:eastAsia="Calibri" w:hAnsi="Georgia" w:cs="Arial"/>
          <w:color w:val="auto"/>
          <w:szCs w:val="22"/>
          <w:lang w:val="es-ES" w:eastAsia="en-US"/>
        </w:rPr>
        <w:t>Las entidades públicas de que trata el inciso anterior, podrán vender la cartera coactiva que tengan a su cargo a la entidad estatal colectora de activos públicos Central de Inversiones CISA S.A., quien tendrá para el efecto la facultad de cobro coactivo de los créditos transferidos, conforme al procedimiento establecido en el Estatuto Tributario. Los procesos de cobro coactivo ya iniciados que se transfieran a CISA, continuarán su trámite sin solución de continuidad.</w:t>
      </w:r>
    </w:p>
    <w:p w:rsidR="001C0F40" w:rsidRPr="00014D64" w:rsidRDefault="001C0F40" w:rsidP="001C0F40">
      <w:pPr>
        <w:spacing w:before="100" w:beforeAutospacing="1" w:after="100" w:afterAutospacing="1" w:line="240" w:lineRule="auto"/>
        <w:contextualSpacing/>
        <w:rPr>
          <w:rFonts w:ascii="Georgia" w:eastAsia="Calibri" w:hAnsi="Georgia" w:cs="Arial"/>
          <w:color w:val="auto"/>
          <w:szCs w:val="22"/>
          <w:lang w:val="es-ES_tradnl" w:eastAsia="en-US"/>
        </w:rPr>
      </w:pPr>
    </w:p>
    <w:p w:rsidR="00BC11D6" w:rsidRPr="00014D64" w:rsidRDefault="00BC11D6" w:rsidP="00BC11D6">
      <w:pPr>
        <w:spacing w:before="100" w:beforeAutospacing="1" w:after="100" w:afterAutospacing="1" w:line="240" w:lineRule="auto"/>
        <w:rPr>
          <w:rFonts w:ascii="Georgia" w:hAnsi="Georgia"/>
          <w:iCs/>
          <w:color w:val="auto"/>
          <w:szCs w:val="22"/>
          <w:lang w:eastAsia="en-US"/>
        </w:rPr>
      </w:pPr>
      <w:r w:rsidRPr="00014D64">
        <w:rPr>
          <w:rFonts w:ascii="Georgia" w:hAnsi="Georgia"/>
          <w:b/>
          <w:bCs/>
          <w:iCs/>
          <w:color w:val="auto"/>
          <w:szCs w:val="22"/>
          <w:lang w:eastAsia="en-US"/>
        </w:rPr>
        <w:t>ARTÍCULO NUEVO.</w:t>
      </w:r>
      <w:r w:rsidRPr="00014D64">
        <w:rPr>
          <w:rFonts w:ascii="Georgia" w:hAnsi="Georgia"/>
          <w:iCs/>
          <w:color w:val="auto"/>
          <w:szCs w:val="22"/>
          <w:lang w:eastAsia="en-US"/>
        </w:rPr>
        <w:t xml:space="preserve"> Modifíquese el artículo 76 de la Ley 1151 de 2007, el cual quedará así: </w:t>
      </w:r>
    </w:p>
    <w:p w:rsidR="00BC11D6" w:rsidRPr="00014D64" w:rsidRDefault="00BC11D6" w:rsidP="00BC11D6">
      <w:pPr>
        <w:spacing w:before="100" w:beforeAutospacing="1" w:after="100" w:afterAutospacing="1" w:line="240" w:lineRule="auto"/>
        <w:ind w:left="708"/>
        <w:contextualSpacing/>
        <w:rPr>
          <w:rFonts w:ascii="Georgia" w:hAnsi="Georgia"/>
          <w:b/>
          <w:bCs/>
          <w:iCs/>
          <w:color w:val="auto"/>
          <w:szCs w:val="22"/>
          <w:lang w:eastAsia="en-US"/>
        </w:rPr>
      </w:pPr>
      <w:r w:rsidRPr="00014D64">
        <w:rPr>
          <w:rFonts w:ascii="Georgia" w:hAnsi="Georgia"/>
          <w:b/>
          <w:bCs/>
          <w:iCs/>
          <w:color w:val="auto"/>
          <w:szCs w:val="22"/>
          <w:lang w:eastAsia="en-US"/>
        </w:rPr>
        <w:t xml:space="preserve">ARTÍCULO 76. SUPERINTENDENCIA DE VIGILANCIA Y SEGURIDAD PRIVADA. </w:t>
      </w:r>
      <w:r w:rsidRPr="00014D64">
        <w:rPr>
          <w:rFonts w:ascii="Georgia" w:hAnsi="Georgia"/>
          <w:bCs/>
          <w:iCs/>
          <w:color w:val="auto"/>
          <w:szCs w:val="22"/>
          <w:lang w:eastAsia="en-US"/>
        </w:rPr>
        <w:t>Créase una contribución a favor de la Superintendencia de Vigilancia y Seguridad Privada que tendrá por objeto cubrir los costos y gastos asociados a su funcionamiento e inversión, la cual estará a cargo de las personas naturales o jurídicas que ejerzan o presten las actividades y los servicios sometidos a su control, inspección y vigilancia que se encuentran señalados en el artículo 4 del Decreto-Ley 356 de 1994 o en la norma legal que la subrogue, modifique o actualice.</w:t>
      </w:r>
      <w:r w:rsidRPr="00014D64">
        <w:rPr>
          <w:rFonts w:ascii="Georgia" w:hAnsi="Georgia"/>
          <w:b/>
          <w:bCs/>
          <w:iCs/>
          <w:color w:val="auto"/>
          <w:szCs w:val="22"/>
          <w:lang w:eastAsia="en-US"/>
        </w:rPr>
        <w:t xml:space="preserve"> </w:t>
      </w:r>
    </w:p>
    <w:p w:rsidR="00BC11D6" w:rsidRPr="00014D64" w:rsidRDefault="00BC11D6" w:rsidP="00BC11D6">
      <w:pPr>
        <w:spacing w:before="100" w:beforeAutospacing="1" w:after="100" w:afterAutospacing="1" w:line="240" w:lineRule="auto"/>
        <w:ind w:left="708"/>
        <w:contextualSpacing/>
        <w:rPr>
          <w:rFonts w:ascii="Georgia" w:hAnsi="Georgia"/>
          <w:b/>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Cs/>
          <w:iCs/>
          <w:color w:val="auto"/>
          <w:szCs w:val="22"/>
          <w:lang w:eastAsia="en-US"/>
        </w:rPr>
        <w:t xml:space="preserve">Para efectos de la contribución, entiéndase por hecho generador el ejercicio de las actividades e industria que integran los servicios de vigilancia y seguridad privada y que se desarrollen en el territorio nacional, en forma remunerada a favor de terceros o en beneficio propio, pudiendo ser dichos terceros personas jurídicas de derecho público o privado o personas naturales. Igualmente deberán pagar esta contribución los servicios autorizados para desarrollar actividades de alto riesgo e interés público y las personas que en forma remunerada presten servicios de asesoría, consultoría o investigación en seguridad privada.  </w:t>
      </w: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Cs/>
          <w:iCs/>
          <w:color w:val="auto"/>
          <w:szCs w:val="22"/>
          <w:lang w:eastAsia="en-US"/>
        </w:rPr>
        <w:t xml:space="preserve">La tarifa de contribución se pagará de la siguiente forma: Para las empresas y cooperativas que presten los servicios de vigilancia y seguridad privada humana o electrónica, con cualquiera de las modalidades y medios previstos en la ley; las escuelas de capacitación y entrenamiento en vigilancia y seguridad privada; quienes presten los servicios de transporte de valores; quienes ejerzan las actividades de fabricación, producción, ensamblaje, elaboración, importación, comercialización, alquiler, arrendamiento, leasing, comodato, instalación y/o acondicionamiento de equipos, elementos, productos, bienes y automotores blindados y, en general que ejerzan la actividad blindadora para la vigilancia y seguridad privada, la tarifa corresponderá al 1,5% sobre el capital suscrito para las sociedades comerciales y sobre los aportes sociales para las cooperativas de vigilancia. </w:t>
      </w: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Cs/>
          <w:iCs/>
          <w:color w:val="auto"/>
          <w:szCs w:val="22"/>
          <w:lang w:eastAsia="en-US"/>
        </w:rPr>
        <w:t xml:space="preserve">Para los servicios de vigilancia y seguridad de empresas u organizaciones empresariales públicas o privadas y los servicios autorizados para desarrollar actividades de alto riesgo e interés público, servicios comunitarios y servicios especiales, la base gravable está constituida por el valor de la nómina empleada para la prestación del servicio de seguridad, reportada a la Superintendencia con corte a 31 de diciembre del año inmediatamente anterior y la tarifa será del 2% sobre el total declarado. </w:t>
      </w: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Cs/>
          <w:iCs/>
          <w:color w:val="auto"/>
          <w:szCs w:val="22"/>
          <w:lang w:eastAsia="en-US"/>
        </w:rPr>
        <w:t xml:space="preserve">Para quienes presten servicios de asesoría, consultoría e investigación en vigilancia y seguridad privada, incluyendo los de poligrafía; y para quienes ejerzan las actividades de importación, fabricación, instalación y comercialización de equipos, sistemas y medios tecnológicos para vigilancia y seguridad privada, la base gravable está constituida por los ingresos brutos que perciban exclusivamente por concepto de estas actividades, con corte a 31 de diciembre del año inmediatamente anterior y la tarifa se establece en el 1% de estos ingresos. </w:t>
      </w: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
          <w:bCs/>
          <w:iCs/>
          <w:color w:val="auto"/>
          <w:szCs w:val="22"/>
          <w:lang w:eastAsia="en-US"/>
        </w:rPr>
        <w:t xml:space="preserve">PARÁGRAFO 1. </w:t>
      </w:r>
      <w:r w:rsidRPr="00014D64">
        <w:rPr>
          <w:rFonts w:ascii="Georgia" w:hAnsi="Georgia"/>
          <w:bCs/>
          <w:iCs/>
          <w:color w:val="auto"/>
          <w:szCs w:val="22"/>
          <w:lang w:eastAsia="en-US"/>
        </w:rPr>
        <w:t xml:space="preserve">Cada una de las actividades mencionadas en el presente artículo será gravada de manera autónoma, así recaiga en un mismo sujeto. </w:t>
      </w:r>
    </w:p>
    <w:p w:rsidR="00BC11D6" w:rsidRPr="00014D64" w:rsidRDefault="00BC11D6" w:rsidP="00BC11D6">
      <w:pPr>
        <w:spacing w:before="100" w:beforeAutospacing="1" w:after="100" w:afterAutospacing="1" w:line="240" w:lineRule="auto"/>
        <w:ind w:left="708"/>
        <w:contextualSpacing/>
        <w:rPr>
          <w:rFonts w:ascii="Georgia" w:hAnsi="Georgia"/>
          <w:b/>
          <w:bCs/>
          <w:iCs/>
          <w:color w:val="auto"/>
          <w:szCs w:val="22"/>
          <w:lang w:eastAsia="en-US"/>
        </w:rPr>
      </w:pPr>
    </w:p>
    <w:p w:rsidR="00BC11D6" w:rsidRPr="00014D64" w:rsidRDefault="00BC11D6" w:rsidP="00BC11D6">
      <w:pPr>
        <w:spacing w:before="100" w:beforeAutospacing="1" w:after="100" w:afterAutospacing="1" w:line="240" w:lineRule="auto"/>
        <w:ind w:left="708"/>
        <w:contextualSpacing/>
        <w:rPr>
          <w:rFonts w:ascii="Georgia" w:hAnsi="Georgia"/>
          <w:bCs/>
          <w:iCs/>
          <w:color w:val="auto"/>
          <w:szCs w:val="22"/>
          <w:lang w:eastAsia="en-US"/>
        </w:rPr>
      </w:pPr>
      <w:r w:rsidRPr="00014D64">
        <w:rPr>
          <w:rFonts w:ascii="Georgia" w:hAnsi="Georgia"/>
          <w:b/>
          <w:bCs/>
          <w:iCs/>
          <w:color w:val="auto"/>
          <w:szCs w:val="22"/>
          <w:lang w:eastAsia="en-US"/>
        </w:rPr>
        <w:t xml:space="preserve">PARÁGRAFO 2. </w:t>
      </w:r>
      <w:r w:rsidRPr="00014D64">
        <w:rPr>
          <w:rFonts w:ascii="Georgia" w:hAnsi="Georgia"/>
          <w:bCs/>
          <w:iCs/>
          <w:color w:val="auto"/>
          <w:szCs w:val="22"/>
          <w:lang w:eastAsia="en-US"/>
        </w:rPr>
        <w:t xml:space="preserve">La Superintendencia de Vigilancia y Seguridad Privada, podrá fijar, recaudar y ejecutar la tarifa que por concepto de contribución de vigilancia deben pagar todos los prestadores para la vigencia fiscal que corresponda, en los plazos que para tal efecto determine la Superintendencia, garantizando que en ningún caso supere el presupuesto anual de funcionamiento e inversión y aplicando el principio de proporcionalidad. </w:t>
      </w:r>
    </w:p>
    <w:p w:rsidR="00BC11D6" w:rsidRPr="00014D64" w:rsidRDefault="00BC11D6" w:rsidP="00BC11D6">
      <w:pPr>
        <w:spacing w:before="100" w:beforeAutospacing="1" w:after="100" w:afterAutospacing="1" w:line="240" w:lineRule="auto"/>
        <w:ind w:left="708"/>
        <w:contextualSpacing/>
        <w:rPr>
          <w:rFonts w:ascii="Georgia" w:hAnsi="Georgia"/>
          <w:b/>
          <w:bCs/>
          <w:iCs/>
          <w:color w:val="auto"/>
          <w:szCs w:val="22"/>
          <w:lang w:eastAsia="en-US"/>
        </w:rPr>
      </w:pPr>
    </w:p>
    <w:p w:rsidR="009F4E2B" w:rsidRPr="00014D64" w:rsidRDefault="00BC11D6" w:rsidP="00BC11D6">
      <w:pPr>
        <w:spacing w:before="100" w:beforeAutospacing="1" w:after="100" w:afterAutospacing="1" w:line="240" w:lineRule="auto"/>
        <w:ind w:left="708"/>
        <w:contextualSpacing/>
        <w:rPr>
          <w:rFonts w:ascii="Georgia" w:hAnsi="Georgia"/>
          <w:b/>
          <w:bCs/>
          <w:iCs/>
          <w:color w:val="auto"/>
          <w:szCs w:val="22"/>
          <w:lang w:eastAsia="en-US"/>
        </w:rPr>
      </w:pPr>
      <w:r w:rsidRPr="00014D64">
        <w:rPr>
          <w:rFonts w:ascii="Georgia" w:hAnsi="Georgia"/>
          <w:b/>
          <w:bCs/>
          <w:iCs/>
          <w:color w:val="auto"/>
          <w:szCs w:val="22"/>
          <w:lang w:eastAsia="en-US"/>
        </w:rPr>
        <w:t xml:space="preserve">PARÁGRAFO 3. </w:t>
      </w:r>
      <w:r w:rsidRPr="00014D64">
        <w:rPr>
          <w:rFonts w:ascii="Georgia" w:hAnsi="Georgia"/>
          <w:bCs/>
          <w:iCs/>
          <w:color w:val="auto"/>
          <w:szCs w:val="22"/>
          <w:lang w:eastAsia="en-US"/>
        </w:rPr>
        <w:t xml:space="preserve">La Superintendencia de Vigilancia y Seguridad Privada fijará las tasas por concepto de los servicios prestados a los vigilados en el ejercicio de su actividad, las cuales se ajustarán anualmente y no podrán exceder el Índice de Precios al Consumidor (IPC), previo estudio que contendrá los costos y criterios de conveniencia que demanda el servicio. </w:t>
      </w:r>
      <w:r w:rsidRPr="00014D64">
        <w:rPr>
          <w:rFonts w:ascii="Georgia" w:hAnsi="Georgia"/>
          <w:b/>
          <w:bCs/>
          <w:iCs/>
          <w:color w:val="auto"/>
          <w:szCs w:val="22"/>
          <w:lang w:eastAsia="en-US"/>
        </w:rPr>
        <w:t xml:space="preserve">     </w:t>
      </w:r>
    </w:p>
    <w:p w:rsidR="009F4E2B" w:rsidRPr="00014D64" w:rsidRDefault="009F4E2B" w:rsidP="009F4E2B">
      <w:pPr>
        <w:spacing w:before="100" w:beforeAutospacing="1" w:after="100" w:afterAutospacing="1" w:line="240" w:lineRule="auto"/>
        <w:contextualSpacing/>
        <w:rPr>
          <w:rFonts w:ascii="Georgia" w:hAnsi="Georgia"/>
          <w:b/>
          <w:bCs/>
          <w:iCs/>
          <w:color w:val="auto"/>
          <w:szCs w:val="22"/>
          <w:lang w:eastAsia="en-US"/>
        </w:rPr>
      </w:pPr>
    </w:p>
    <w:p w:rsidR="009F4E2B" w:rsidRPr="00014D64" w:rsidRDefault="001A382E" w:rsidP="009F4E2B">
      <w:pPr>
        <w:spacing w:before="100" w:beforeAutospacing="1" w:after="100" w:afterAutospacing="1" w:line="240" w:lineRule="auto"/>
        <w:contextualSpacing/>
        <w:rPr>
          <w:rFonts w:ascii="Georgia" w:hAnsi="Georgia"/>
          <w:bCs/>
          <w:iCs/>
          <w:color w:val="auto"/>
          <w:szCs w:val="22"/>
          <w:lang w:val="es-ES_tradnl" w:eastAsia="en-US"/>
        </w:rPr>
      </w:pPr>
      <w:r w:rsidRPr="00014D64">
        <w:rPr>
          <w:rFonts w:ascii="Georgia" w:hAnsi="Georgia"/>
          <w:b/>
          <w:bCs/>
          <w:iCs/>
          <w:color w:val="auto"/>
          <w:szCs w:val="22"/>
          <w:lang w:val="es-ES_tradnl" w:eastAsia="en-US"/>
        </w:rPr>
        <w:t xml:space="preserve">ARTÍCULO </w:t>
      </w:r>
      <w:r w:rsidR="009F4E2B" w:rsidRPr="00014D64">
        <w:rPr>
          <w:rFonts w:ascii="Georgia" w:hAnsi="Georgia"/>
          <w:b/>
          <w:bCs/>
          <w:iCs/>
          <w:color w:val="auto"/>
          <w:szCs w:val="22"/>
          <w:lang w:val="es-ES_tradnl" w:eastAsia="en-US"/>
        </w:rPr>
        <w:t>NUEVO</w:t>
      </w:r>
      <w:r w:rsidR="009F4E2B" w:rsidRPr="00014D64">
        <w:rPr>
          <w:rFonts w:ascii="Georgia" w:hAnsi="Georgia"/>
          <w:bCs/>
          <w:iCs/>
          <w:color w:val="auto"/>
          <w:szCs w:val="22"/>
          <w:lang w:val="es-ES_tradnl" w:eastAsia="en-US"/>
        </w:rPr>
        <w:t xml:space="preserve">. Modifíquese el artículo 5 de la Ley 915 de 2004, el cual que quedará así: </w:t>
      </w:r>
    </w:p>
    <w:p w:rsidR="009F4E2B" w:rsidRPr="00014D64" w:rsidRDefault="009F4E2B" w:rsidP="009F4E2B">
      <w:pPr>
        <w:spacing w:before="100" w:beforeAutospacing="1" w:after="100" w:afterAutospacing="1" w:line="240" w:lineRule="auto"/>
        <w:contextualSpacing/>
        <w:rPr>
          <w:rFonts w:ascii="Georgia" w:hAnsi="Georgia"/>
          <w:b/>
          <w:bCs/>
          <w:iCs/>
          <w:color w:val="auto"/>
          <w:szCs w:val="22"/>
          <w:lang w:val="es-ES_tradnl" w:eastAsia="en-US"/>
        </w:rPr>
      </w:pPr>
    </w:p>
    <w:p w:rsidR="009F4E2B" w:rsidRPr="00014D64" w:rsidRDefault="009F4E2B" w:rsidP="009F4E2B">
      <w:pPr>
        <w:spacing w:before="100" w:beforeAutospacing="1" w:after="100" w:afterAutospacing="1" w:line="240" w:lineRule="auto"/>
        <w:ind w:left="708"/>
        <w:contextualSpacing/>
        <w:rPr>
          <w:rFonts w:ascii="Georgia" w:hAnsi="Georgia"/>
          <w:bCs/>
          <w:iCs/>
          <w:color w:val="auto"/>
          <w:szCs w:val="22"/>
          <w:lang w:val="es-ES_tradnl" w:eastAsia="en-US"/>
        </w:rPr>
      </w:pPr>
      <w:r w:rsidRPr="00014D64">
        <w:rPr>
          <w:rFonts w:ascii="Georgia" w:hAnsi="Georgia"/>
          <w:b/>
          <w:bCs/>
          <w:iCs/>
          <w:color w:val="auto"/>
          <w:szCs w:val="22"/>
          <w:lang w:val="es-ES_tradnl" w:eastAsia="en-US"/>
        </w:rPr>
        <w:t xml:space="preserve">ARTÍCULO 5º. PERSONAS QUE PUEDEN INGRESAR MERCANCÍAS, BIENES Y SERVICIOS AL PUERTO LIBRE. </w:t>
      </w:r>
      <w:r w:rsidRPr="00014D64">
        <w:rPr>
          <w:rFonts w:ascii="Georgia" w:hAnsi="Georgia"/>
          <w:bCs/>
          <w:iCs/>
          <w:color w:val="auto"/>
          <w:szCs w:val="22"/>
          <w:lang w:val="es-ES_tradnl" w:eastAsia="en-US"/>
        </w:rPr>
        <w:t>Sólo podrán introducir y legalizar mercancías, bienes y servicios extranjeros al Puerto Libre de San Andrés, Providencia y Santa Catalina, en cantidades comerciales, las personas naturales o jurídicas inscritas en el RUT que se hayan matriculado debidamente como comerciantes en la Cámara de Comercio de San Andrés, se encuentren a paz y salvo en lo relacionado con el impuesto de industria y comercio, y para quienes el archipiélago sea la sede principal, sucursal o agencia de sus negocios y que obtengan el correspondiente permiso de la Gobernación del departamento. Se deberá dar cumplimiento a las normas establecidas en el Decreto 2762 de 1991 o la norma que modifique o lo sustituya.</w:t>
      </w:r>
    </w:p>
    <w:p w:rsidR="00BC11D6" w:rsidRPr="00014D64" w:rsidRDefault="00BC11D6" w:rsidP="009F4E2B">
      <w:pPr>
        <w:spacing w:before="100" w:beforeAutospacing="1" w:after="100" w:afterAutospacing="1" w:line="240" w:lineRule="auto"/>
        <w:contextualSpacing/>
        <w:rPr>
          <w:rFonts w:ascii="Georgia" w:hAnsi="Georgia"/>
          <w:b/>
          <w:bCs/>
          <w:iCs/>
          <w:color w:val="auto"/>
          <w:szCs w:val="22"/>
          <w:lang w:eastAsia="en-US"/>
        </w:rPr>
      </w:pPr>
      <w:r w:rsidRPr="00014D64">
        <w:rPr>
          <w:rFonts w:ascii="Georgia" w:hAnsi="Georgia"/>
          <w:b/>
          <w:bCs/>
          <w:iCs/>
          <w:color w:val="auto"/>
          <w:szCs w:val="22"/>
          <w:lang w:eastAsia="en-US"/>
        </w:rPr>
        <w:t xml:space="preserve"> </w:t>
      </w:r>
    </w:p>
    <w:p w:rsidR="00C00494" w:rsidRPr="00014D64" w:rsidRDefault="00C00494" w:rsidP="004D62B9">
      <w:pPr>
        <w:spacing w:before="100" w:beforeAutospacing="1" w:after="100" w:afterAutospacing="1" w:line="240" w:lineRule="auto"/>
        <w:contextualSpacing/>
        <w:jc w:val="left"/>
        <w:rPr>
          <w:rFonts w:ascii="Georgia" w:eastAsia="Calibri" w:hAnsi="Georgia" w:cs="Arial"/>
          <w:color w:val="auto"/>
          <w:szCs w:val="22"/>
          <w:lang w:eastAsia="en-US"/>
        </w:rPr>
      </w:pPr>
    </w:p>
    <w:p w:rsidR="00710A2C" w:rsidRPr="00014D64" w:rsidRDefault="009F4E2B" w:rsidP="00710A2C">
      <w:pPr>
        <w:spacing w:before="100" w:beforeAutospacing="1" w:after="100" w:afterAutospacing="1" w:line="240" w:lineRule="auto"/>
        <w:rPr>
          <w:rFonts w:ascii="Georgia" w:eastAsia="Calibri" w:hAnsi="Georgia" w:cs="Arial"/>
          <w:color w:val="auto"/>
          <w:szCs w:val="22"/>
          <w:lang w:eastAsia="en-US"/>
        </w:rPr>
      </w:pPr>
      <w:r w:rsidRPr="00014D64">
        <w:rPr>
          <w:rFonts w:ascii="Georgia" w:eastAsia="Calibri" w:hAnsi="Georgia" w:cs="Arial"/>
          <w:b/>
          <w:color w:val="auto"/>
          <w:szCs w:val="22"/>
          <w:lang w:eastAsia="en-US"/>
        </w:rPr>
        <w:t>ARTÍCULO</w:t>
      </w:r>
      <w:r w:rsidR="00710A2C" w:rsidRPr="00014D64">
        <w:rPr>
          <w:rFonts w:ascii="Georgia" w:eastAsia="Calibri" w:hAnsi="Georgia" w:cs="Arial"/>
          <w:b/>
          <w:color w:val="auto"/>
          <w:szCs w:val="22"/>
          <w:lang w:eastAsia="en-US"/>
        </w:rPr>
        <w:t>. VIGENCIAS Y DEROGATORIAS.</w:t>
      </w:r>
      <w:r w:rsidR="00710A2C" w:rsidRPr="00014D64">
        <w:rPr>
          <w:rFonts w:ascii="Georgia" w:eastAsia="Calibri" w:hAnsi="Georgia" w:cs="Arial"/>
          <w:color w:val="auto"/>
          <w:szCs w:val="22"/>
          <w:lang w:eastAsia="en-US"/>
        </w:rPr>
        <w:t xml:space="preserve"> La presente ley rige a partir de su promulgación, deroga todas las disposiciones que le sean contrarias y en especial las siguientes: </w:t>
      </w:r>
    </w:p>
    <w:p w:rsidR="00710A2C" w:rsidRPr="00014D64" w:rsidRDefault="00710A2C" w:rsidP="00D97657">
      <w:pPr>
        <w:numPr>
          <w:ilvl w:val="0"/>
          <w:numId w:val="93"/>
        </w:numPr>
        <w:spacing w:before="100" w:beforeAutospacing="1" w:after="100" w:afterAutospacing="1"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Del Estatuto Tributario: el artículo 32-1, 35-1, el inciso 1 del artículo 36-1, 36-4, 37, 43, 46, 47-2, 54, 56-1, 80, 83, 84, 85-1, 87, 108-3, el inciso 2 y los literales a) y b) del artículo 121, 130, 131-1, 138, 141, parágrafo transitorio del artículo 147, 157, 158, 158-2, 158-3, 171, 173, 174, la expresión y arrendadores del literal c) del artículo 177-2, la expresión “reajustadas fiscalmente” del parágrafo del artículo 189, 201, 202, 204, 204-1, el numeral 9 y el parágrafo 4 del artículo 206, el parágrafo del artículo 206-1, los numerales 6, 9, 10 y 11 del artículo 207-2, 211-1, 211-2, 215, 220, 224, 225, 226, 227, 228, 258-1, 275, 276, parágrafo transitorio del artículo 368-1, 384,</w:t>
      </w:r>
      <w:r w:rsidR="00523FC0" w:rsidRPr="00014D64">
        <w:rPr>
          <w:rFonts w:ascii="Georgia" w:eastAsia="Calibri" w:hAnsi="Georgia" w:cs="Arial"/>
          <w:color w:val="auto"/>
          <w:szCs w:val="22"/>
          <w:lang w:eastAsia="en-US"/>
        </w:rPr>
        <w:t xml:space="preserve"> el inciso 2° del artículo 401, el</w:t>
      </w:r>
      <w:r w:rsidRPr="00014D64">
        <w:rPr>
          <w:rFonts w:ascii="Georgia" w:eastAsia="Calibri" w:hAnsi="Georgia" w:cs="Arial"/>
          <w:color w:val="auto"/>
          <w:szCs w:val="22"/>
          <w:lang w:eastAsia="en-US"/>
        </w:rPr>
        <w:t xml:space="preserve"> numeral 4° del 437-2, 473, parágrafo del artículo 512-9, el parágrafo del artículo 555-1, el parágrafo transitorio del artículo 580-1, 594-1, 634-1, 636, 649, 650-1, 650-2, 656, 658, 662, 666 y 668.</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A partir del año gravable 2018, incluido: los numerales 1, 2, 7 y 8 del artículo 207-2 del Estatuto Tributario.</w:t>
      </w:r>
    </w:p>
    <w:p w:rsidR="00710A2C" w:rsidRPr="00014D64" w:rsidRDefault="00710A2C" w:rsidP="00710A2C">
      <w:pPr>
        <w:spacing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De la Ley 1607 de 2012: artículos 17, 20, 21, 22, 22-1, 22-2, 22-3, 22-4, 22-5, 23, 24, 25, 26, 26-1, 27, 28, 29, 33, 37, 165,</w:t>
      </w:r>
      <w:r w:rsidR="000F6A16" w:rsidRPr="00014D64">
        <w:rPr>
          <w:rFonts w:ascii="Georgia" w:eastAsia="Calibri" w:hAnsi="Georgia" w:cs="Arial"/>
          <w:color w:val="auto"/>
          <w:szCs w:val="22"/>
          <w:lang w:eastAsia="en-US"/>
        </w:rPr>
        <w:t xml:space="preserve"> 176,</w:t>
      </w:r>
      <w:r w:rsidRPr="00014D64">
        <w:rPr>
          <w:rFonts w:ascii="Georgia" w:eastAsia="Calibri" w:hAnsi="Georgia" w:cs="Arial"/>
          <w:color w:val="auto"/>
          <w:szCs w:val="22"/>
          <w:lang w:eastAsia="en-US"/>
        </w:rPr>
        <w:t xml:space="preserve"> </w:t>
      </w:r>
      <w:r w:rsidR="000F3833" w:rsidRPr="00014D64">
        <w:rPr>
          <w:rFonts w:ascii="Georgia" w:eastAsia="Calibri" w:hAnsi="Georgia" w:cs="Arial"/>
          <w:color w:val="auto"/>
          <w:szCs w:val="22"/>
          <w:lang w:eastAsia="en-US"/>
        </w:rPr>
        <w:t xml:space="preserve">186 y </w:t>
      </w:r>
      <w:r w:rsidRPr="00014D64">
        <w:rPr>
          <w:rFonts w:ascii="Georgia" w:eastAsia="Calibri" w:hAnsi="Georgia" w:cs="Arial"/>
          <w:color w:val="auto"/>
          <w:szCs w:val="22"/>
          <w:lang w:eastAsia="en-US"/>
        </w:rPr>
        <w:t>197.</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line="240" w:lineRule="auto"/>
        <w:contextualSpacing/>
        <w:rPr>
          <w:rFonts w:ascii="Georgia" w:eastAsia="Calibri" w:hAnsi="Georgia" w:cs="Arial"/>
          <w:color w:val="auto"/>
          <w:szCs w:val="22"/>
          <w:lang w:eastAsia="en-US"/>
        </w:rPr>
      </w:pPr>
      <w:r w:rsidRPr="00014D64">
        <w:rPr>
          <w:rFonts w:ascii="Georgia" w:eastAsia="Calibri" w:hAnsi="Georgia" w:cs="Arial"/>
          <w:color w:val="auto"/>
          <w:szCs w:val="22"/>
          <w:lang w:eastAsia="en-US"/>
        </w:rPr>
        <w:t xml:space="preserve">De la Ley 1739 de 2014: artículos 21, 22, 23 y 24. </w:t>
      </w:r>
    </w:p>
    <w:p w:rsidR="00710A2C" w:rsidRPr="00014D64" w:rsidRDefault="00710A2C" w:rsidP="00710A2C">
      <w:pPr>
        <w:spacing w:line="240" w:lineRule="auto"/>
        <w:ind w:left="720"/>
        <w:contextualSpacing/>
        <w:jc w:val="left"/>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El artículo 4 de la Ley 1429 de 2010.</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Los artículos 21 y 22 de la Ley 98 de 1993.</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El artículo 32 de la Ley 730 de 2001.</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100" w:afterAutospacing="1" w:line="240" w:lineRule="auto"/>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El literal b. del artículo 16 de la Ley 677 de 2001.</w:t>
      </w:r>
    </w:p>
    <w:p w:rsidR="00710A2C" w:rsidRPr="00014D64" w:rsidRDefault="00710A2C" w:rsidP="00710A2C">
      <w:pPr>
        <w:spacing w:before="100" w:beforeAutospacing="1" w:after="100" w:afterAutospacing="1" w:line="240" w:lineRule="auto"/>
        <w:ind w:left="720"/>
        <w:contextualSpacing/>
        <w:rPr>
          <w:rFonts w:ascii="Georgia" w:eastAsia="Calibri" w:hAnsi="Georgia" w:cs="Arial"/>
          <w:color w:val="auto"/>
          <w:szCs w:val="22"/>
          <w:lang w:eastAsia="en-US"/>
        </w:rPr>
      </w:pPr>
    </w:p>
    <w:p w:rsidR="00710A2C" w:rsidRPr="00014D64" w:rsidRDefault="00523FC0" w:rsidP="00D97657">
      <w:pPr>
        <w:numPr>
          <w:ilvl w:val="0"/>
          <w:numId w:val="93"/>
        </w:numPr>
        <w:spacing w:before="100" w:beforeAutospacing="1" w:after="100" w:afterAutospacing="1" w:line="240" w:lineRule="auto"/>
        <w:contextualSpacing/>
        <w:jc w:val="left"/>
        <w:rPr>
          <w:rFonts w:ascii="Georgia" w:eastAsia="Calibri" w:hAnsi="Georgia" w:cs="Arial"/>
          <w:color w:val="auto"/>
          <w:szCs w:val="22"/>
          <w:lang w:eastAsia="en-US"/>
        </w:rPr>
      </w:pPr>
      <w:r w:rsidRPr="00014D64">
        <w:rPr>
          <w:rFonts w:ascii="Georgia" w:eastAsia="Calibri" w:hAnsi="Georgia" w:cs="Arial"/>
          <w:bCs/>
          <w:color w:val="auto"/>
          <w:szCs w:val="22"/>
          <w:lang w:eastAsia="en-US"/>
        </w:rPr>
        <w:t>Los incisos 1 y 2 y el parágrafo 1° del</w:t>
      </w:r>
      <w:r w:rsidR="00710A2C" w:rsidRPr="00014D64">
        <w:rPr>
          <w:rFonts w:ascii="Georgia" w:eastAsia="Calibri" w:hAnsi="Georgia" w:cs="Arial"/>
          <w:color w:val="auto"/>
          <w:szCs w:val="22"/>
          <w:lang w:eastAsia="en-US"/>
        </w:rPr>
        <w:t xml:space="preserve"> artículo 41 de la Ley 820 de 2003.</w:t>
      </w:r>
    </w:p>
    <w:p w:rsidR="00710A2C" w:rsidRPr="00014D64" w:rsidRDefault="00710A2C" w:rsidP="00710A2C">
      <w:pPr>
        <w:spacing w:line="240" w:lineRule="auto"/>
        <w:ind w:left="720"/>
        <w:contextualSpacing/>
        <w:jc w:val="left"/>
        <w:rPr>
          <w:rFonts w:ascii="Georgia" w:eastAsia="Calibri" w:hAnsi="Georgia" w:cs="Arial"/>
          <w:color w:val="auto"/>
          <w:szCs w:val="22"/>
          <w:lang w:eastAsia="en-US"/>
        </w:rPr>
      </w:pPr>
    </w:p>
    <w:p w:rsidR="00710A2C" w:rsidRPr="00014D64" w:rsidRDefault="00710A2C" w:rsidP="00D97657">
      <w:pPr>
        <w:numPr>
          <w:ilvl w:val="0"/>
          <w:numId w:val="93"/>
        </w:numPr>
        <w:spacing w:before="100" w:beforeAutospacing="1" w:after="240" w:line="240" w:lineRule="auto"/>
        <w:contextualSpacing/>
        <w:jc w:val="left"/>
        <w:rPr>
          <w:rFonts w:ascii="Georgia" w:eastAsia="Calibri" w:hAnsi="Georgia" w:cs="Arial"/>
          <w:color w:val="auto"/>
          <w:szCs w:val="22"/>
          <w:lang w:eastAsia="en-US"/>
        </w:rPr>
      </w:pPr>
      <w:r w:rsidRPr="00014D64">
        <w:rPr>
          <w:rFonts w:ascii="Georgia" w:eastAsia="Calibri" w:hAnsi="Georgia" w:cs="Arial"/>
          <w:color w:val="auto"/>
          <w:szCs w:val="22"/>
          <w:lang w:eastAsia="en-US"/>
        </w:rPr>
        <w:t>Artículo 1 del Decreto 2336 de 1995.</w:t>
      </w:r>
    </w:p>
    <w:p w:rsidR="0067620B" w:rsidRPr="00014D64" w:rsidRDefault="0067620B" w:rsidP="00D97657">
      <w:pPr>
        <w:pStyle w:val="Prrafodelista"/>
        <w:numPr>
          <w:ilvl w:val="0"/>
          <w:numId w:val="93"/>
        </w:numPr>
        <w:spacing w:before="100" w:beforeAutospacing="1" w:after="240" w:line="240" w:lineRule="auto"/>
        <w:rPr>
          <w:rFonts w:ascii="Georgia" w:eastAsia="Calibri" w:hAnsi="Georgia" w:cs="Arial"/>
        </w:rPr>
      </w:pPr>
      <w:r w:rsidRPr="00014D64">
        <w:rPr>
          <w:rFonts w:ascii="Georgia" w:eastAsia="Calibri" w:hAnsi="Georgia" w:cs="Arial"/>
        </w:rPr>
        <w:t xml:space="preserve">Se ratifica de manera expresa la derogatoria del impuesto contenido en las siguientes disposiciones: el numeral 1° del artículo 7° de la Ley 12 de 1932, el artículo 12 de la Ley 69 de 1946, el literal c) del artículo 3° de la Ley 33 de 1968, y los artículos 227 y 228 del Decreto Ley 1333 de 1986. </w:t>
      </w:r>
    </w:p>
    <w:p w:rsidR="00710A2C" w:rsidRPr="00014D64" w:rsidRDefault="00710A2C" w:rsidP="004D62B9">
      <w:pPr>
        <w:spacing w:before="100" w:beforeAutospacing="1" w:after="100" w:afterAutospacing="1" w:line="240" w:lineRule="auto"/>
        <w:contextualSpacing/>
        <w:jc w:val="left"/>
        <w:rPr>
          <w:rFonts w:ascii="Georgia" w:eastAsia="Calibri" w:hAnsi="Georgia" w:cs="Arial"/>
          <w:color w:val="auto"/>
          <w:szCs w:val="22"/>
          <w:lang w:eastAsia="en-US"/>
        </w:rPr>
      </w:pPr>
    </w:p>
    <w:p w:rsidR="00A74D97" w:rsidRPr="00014D64" w:rsidRDefault="00C30E1E" w:rsidP="00A74D97">
      <w:pPr>
        <w:pStyle w:val="Normal1"/>
        <w:jc w:val="center"/>
        <w:rPr>
          <w:rFonts w:ascii="Georgia" w:eastAsia="Arial" w:hAnsi="Georgia" w:cs="Arial"/>
          <w:b/>
          <w:sz w:val="22"/>
          <w:szCs w:val="22"/>
          <w:u w:val="single"/>
          <w:lang w:val="es-ES"/>
        </w:rPr>
      </w:pPr>
      <w:r w:rsidRPr="00014D64">
        <w:rPr>
          <w:rFonts w:ascii="Georgia" w:eastAsia="Calibri" w:hAnsi="Georgia" w:cs="Arial"/>
          <w:color w:val="auto"/>
          <w:szCs w:val="22"/>
          <w:lang w:eastAsia="en-US"/>
        </w:rPr>
        <w:br w:type="page"/>
      </w:r>
    </w:p>
    <w:p w:rsidR="00A74D97" w:rsidRPr="00014D64" w:rsidRDefault="00A74D97" w:rsidP="00A74D97">
      <w:pPr>
        <w:pStyle w:val="Normal1"/>
        <w:jc w:val="center"/>
        <w:rPr>
          <w:rFonts w:ascii="Georgia" w:eastAsia="Arial" w:hAnsi="Georgia" w:cs="Arial"/>
          <w:b/>
          <w:sz w:val="22"/>
          <w:szCs w:val="22"/>
          <w:u w:val="single"/>
          <w:lang w:val="es-ES"/>
        </w:rPr>
      </w:pPr>
      <w:r w:rsidRPr="00014D64">
        <w:rPr>
          <w:rFonts w:ascii="Georgia" w:eastAsia="Arial" w:hAnsi="Georgia" w:cs="Arial"/>
          <w:b/>
          <w:sz w:val="22"/>
          <w:szCs w:val="22"/>
          <w:u w:val="single"/>
          <w:lang w:val="es-ES"/>
        </w:rPr>
        <w:t>Comisión III Cámara</w:t>
      </w:r>
    </w:p>
    <w:p w:rsidR="00A74D97" w:rsidRPr="00014D64" w:rsidRDefault="00A74D97" w:rsidP="00A74D97">
      <w:pPr>
        <w:pStyle w:val="Normal1"/>
        <w:jc w:val="center"/>
        <w:rPr>
          <w:rFonts w:ascii="Georgia" w:hAnsi="Georgia"/>
          <w:sz w:val="22"/>
          <w:szCs w:val="22"/>
          <w:lang w:val="es-ES"/>
        </w:rPr>
      </w:pPr>
    </w:p>
    <w:p w:rsidR="00A74D97" w:rsidRPr="00014D64" w:rsidRDefault="00A74D97" w:rsidP="00A74D97">
      <w:pPr>
        <w:pStyle w:val="Normal1"/>
        <w:jc w:val="center"/>
        <w:rPr>
          <w:rFonts w:ascii="Georgia" w:hAnsi="Georgia"/>
          <w:sz w:val="22"/>
          <w:szCs w:val="22"/>
          <w:lang w:val="es-ES"/>
        </w:rPr>
      </w:pPr>
      <w:r w:rsidRPr="00014D64">
        <w:rPr>
          <w:rFonts w:ascii="Georgia" w:eastAsia="Arial" w:hAnsi="Georgia" w:cs="Arial"/>
          <w:b/>
          <w:sz w:val="22"/>
          <w:szCs w:val="22"/>
          <w:lang w:val="es-ES"/>
        </w:rPr>
        <w:t>Coordinadores</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ALEJANDRO CHACÓN CAMARGO </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OLGA LUCÍA VELÁSQUEZ NIETO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p>
    <w:p w:rsidR="00A74D97" w:rsidRPr="00014D64" w:rsidRDefault="00A74D97" w:rsidP="00A74D97">
      <w:pPr>
        <w:pStyle w:val="Normal1"/>
        <w:tabs>
          <w:tab w:val="left" w:pos="2595"/>
        </w:tabs>
        <w:jc w:val="both"/>
        <w:rPr>
          <w:rFonts w:ascii="Georgia" w:hAnsi="Georgia"/>
          <w:sz w:val="22"/>
          <w:szCs w:val="22"/>
          <w:lang w:val="es-ES"/>
        </w:rPr>
      </w:pPr>
      <w:r w:rsidRPr="00014D64">
        <w:rPr>
          <w:rFonts w:ascii="Georgia" w:eastAsia="Arial" w:hAnsi="Georgia" w:cs="Arial"/>
          <w:sz w:val="22"/>
          <w:szCs w:val="22"/>
          <w:lang w:val="es-ES"/>
        </w:rPr>
        <w:tab/>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CARLOS ALBERTO CUENCA CHAUX </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EDUARDO CRISSIEN BORRERO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 xml:space="preserve">PIERRE EUGENIO GARCÍA JACQUIER </w:t>
      </w:r>
      <w:r w:rsidRPr="00014D64">
        <w:rPr>
          <w:rFonts w:ascii="Georgia" w:eastAsia="Arial" w:hAnsi="Georgia" w:cs="Arial"/>
          <w:b/>
          <w:sz w:val="22"/>
          <w:szCs w:val="22"/>
          <w:lang w:val="es-ES"/>
        </w:rPr>
        <w:tab/>
        <w:t>SARA ELENA PIEDRAHÍTA LYONS</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r w:rsidRPr="00014D64">
        <w:rPr>
          <w:rFonts w:ascii="Georgia" w:eastAsia="Arial" w:hAnsi="Georgia" w:cs="Arial"/>
          <w:b/>
          <w:sz w:val="22"/>
          <w:szCs w:val="22"/>
          <w:lang w:val="es-ES"/>
        </w:rPr>
        <w:t>LINA MARÍA BARRERA RUEDA</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JACK HOUSNI JALLER</w:t>
      </w:r>
      <w:r w:rsidRPr="00014D64">
        <w:rPr>
          <w:rFonts w:ascii="Georgia" w:eastAsia="Arial" w:hAnsi="Georgia" w:cs="Arial"/>
          <w:b/>
          <w:sz w:val="22"/>
          <w:szCs w:val="22"/>
          <w:lang w:val="es-ES"/>
        </w:rPr>
        <w:tab/>
        <w:t xml:space="preserve"> </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tabs>
          <w:tab w:val="left" w:pos="0"/>
        </w:tabs>
        <w:jc w:val="both"/>
        <w:rPr>
          <w:rFonts w:ascii="Georgia" w:hAnsi="Georgia"/>
          <w:sz w:val="22"/>
          <w:szCs w:val="22"/>
          <w:lang w:val="es-ES"/>
        </w:rPr>
      </w:pPr>
      <w:r w:rsidRPr="00014D64">
        <w:rPr>
          <w:rFonts w:ascii="Georgia" w:eastAsia="Arial" w:hAnsi="Georgia" w:cs="Arial"/>
          <w:b/>
          <w:sz w:val="22"/>
          <w:szCs w:val="22"/>
          <w:lang w:val="es-ES"/>
        </w:rPr>
        <w:t>JAIR ARANGO TORRES</w:t>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r>
      <w:r w:rsidRPr="00014D64">
        <w:rPr>
          <w:rFonts w:ascii="Georgia" w:eastAsia="Arial" w:hAnsi="Georgia" w:cs="Arial"/>
          <w:b/>
          <w:sz w:val="22"/>
          <w:szCs w:val="22"/>
          <w:lang w:val="es-ES"/>
        </w:rPr>
        <w:tab/>
        <w:t>CARLOS JULIO BONILLA SOTO</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p>
    <w:p w:rsidR="00A74D97" w:rsidRPr="00014D64" w:rsidRDefault="00A74D97" w:rsidP="00A74D97">
      <w:pPr>
        <w:pStyle w:val="Normal1"/>
        <w:jc w:val="both"/>
        <w:rPr>
          <w:rFonts w:ascii="Georgia" w:eastAsia="Arial" w:hAnsi="Georgia" w:cs="Arial"/>
          <w:b/>
          <w:sz w:val="22"/>
          <w:szCs w:val="22"/>
          <w:lang w:val="es-ES"/>
        </w:rPr>
      </w:pPr>
      <w:r w:rsidRPr="00014D64">
        <w:rPr>
          <w:rFonts w:ascii="Georgia" w:eastAsia="Arial" w:hAnsi="Georgia" w:cs="Arial"/>
          <w:b/>
          <w:sz w:val="22"/>
          <w:szCs w:val="22"/>
          <w:lang w:val="es-ES"/>
        </w:rPr>
        <w:t xml:space="preserve">HERNANDO JOSÉ PADAUÍ ÁLVAREZ </w:t>
      </w: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center"/>
        <w:rPr>
          <w:rFonts w:ascii="Georgia" w:eastAsia="Arial" w:hAnsi="Georgia" w:cs="Arial"/>
          <w:b/>
          <w:sz w:val="22"/>
          <w:szCs w:val="22"/>
          <w:lang w:val="es-ES"/>
        </w:rPr>
      </w:pPr>
    </w:p>
    <w:p w:rsidR="00A74D97" w:rsidRPr="00014D64" w:rsidRDefault="00A74D97" w:rsidP="00A74D97">
      <w:pPr>
        <w:pStyle w:val="Normal1"/>
        <w:jc w:val="center"/>
        <w:rPr>
          <w:rFonts w:ascii="Georgia" w:eastAsia="Arial" w:hAnsi="Georgia" w:cs="Arial"/>
          <w:b/>
          <w:sz w:val="22"/>
          <w:szCs w:val="22"/>
          <w:lang w:val="es-ES"/>
        </w:rPr>
      </w:pPr>
    </w:p>
    <w:p w:rsidR="00A74D97" w:rsidRPr="00014D64" w:rsidRDefault="00A74D97" w:rsidP="00A74D97">
      <w:pPr>
        <w:pStyle w:val="Normal1"/>
        <w:jc w:val="center"/>
        <w:rPr>
          <w:rFonts w:ascii="Georgia" w:hAnsi="Georgia"/>
          <w:sz w:val="22"/>
          <w:szCs w:val="22"/>
          <w:lang w:val="es-ES"/>
        </w:rPr>
      </w:pPr>
      <w:r w:rsidRPr="00014D64">
        <w:rPr>
          <w:rFonts w:ascii="Georgia" w:eastAsia="Arial" w:hAnsi="Georgia" w:cs="Arial"/>
          <w:b/>
          <w:sz w:val="22"/>
          <w:szCs w:val="22"/>
          <w:lang w:val="es-ES"/>
        </w:rPr>
        <w:t>Ponentes</w:t>
      </w: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p>
    <w:p w:rsidR="00A74D97" w:rsidRPr="00014D64" w:rsidRDefault="00A74D97" w:rsidP="00A74D97">
      <w:pPr>
        <w:pStyle w:val="Normal1"/>
        <w:jc w:val="both"/>
        <w:rPr>
          <w:rFonts w:ascii="Georgia" w:hAnsi="Georgia"/>
          <w:sz w:val="22"/>
          <w:szCs w:val="22"/>
          <w:lang w:val="es-ES"/>
        </w:rPr>
      </w:pPr>
      <w:r w:rsidRPr="00014D64">
        <w:rPr>
          <w:rFonts w:ascii="Georgia" w:eastAsia="Arial" w:hAnsi="Georgia" w:cs="Arial"/>
          <w:b/>
          <w:sz w:val="22"/>
          <w:szCs w:val="22"/>
          <w:lang w:val="es-ES"/>
        </w:rPr>
        <w:t>ORLANDO ALFONSO CLAVIJO CLAVIJO</w:t>
      </w:r>
      <w:r w:rsidRPr="00014D64">
        <w:rPr>
          <w:rFonts w:ascii="Georgia" w:eastAsia="Arial" w:hAnsi="Georgia" w:cs="Arial"/>
          <w:b/>
          <w:sz w:val="22"/>
          <w:szCs w:val="22"/>
          <w:lang w:val="es-ES"/>
        </w:rPr>
        <w:tab/>
        <w:t>OSCAR DARÍO PÉREZ PINEDA</w:t>
      </w:r>
    </w:p>
    <w:p w:rsidR="00A74D97" w:rsidRPr="00A74D97" w:rsidRDefault="00A74D97" w:rsidP="00A74D97">
      <w:pPr>
        <w:pStyle w:val="Normal1"/>
        <w:jc w:val="both"/>
        <w:rPr>
          <w:rFonts w:ascii="Georgia" w:hAnsi="Georgia"/>
          <w:sz w:val="22"/>
          <w:szCs w:val="22"/>
          <w:lang w:val="es-ES"/>
        </w:rPr>
      </w:pPr>
      <w:r w:rsidRPr="00014D64">
        <w:rPr>
          <w:rFonts w:ascii="Georgia" w:eastAsia="Arial" w:hAnsi="Georgia" w:cs="Arial"/>
          <w:sz w:val="22"/>
          <w:szCs w:val="22"/>
          <w:lang w:val="es-ES"/>
        </w:rPr>
        <w:t>Representante a la Cámara</w:t>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r>
      <w:r w:rsidRPr="00014D64">
        <w:rPr>
          <w:rFonts w:ascii="Georgia" w:eastAsia="Arial" w:hAnsi="Georgia" w:cs="Arial"/>
          <w:sz w:val="22"/>
          <w:szCs w:val="22"/>
          <w:lang w:val="es-ES"/>
        </w:rPr>
        <w:tab/>
        <w:t>Representante a la Cámara</w:t>
      </w:r>
    </w:p>
    <w:p w:rsidR="00C30E1E" w:rsidRDefault="00C30E1E">
      <w:pPr>
        <w:spacing w:after="200" w:line="276" w:lineRule="auto"/>
        <w:jc w:val="left"/>
        <w:rPr>
          <w:rFonts w:ascii="Georgia" w:eastAsia="Calibri" w:hAnsi="Georgia" w:cs="Arial"/>
          <w:color w:val="auto"/>
          <w:szCs w:val="22"/>
          <w:lang w:eastAsia="en-US"/>
        </w:rPr>
      </w:pPr>
    </w:p>
    <w:sectPr w:rsidR="00C30E1E" w:rsidSect="004D62B9">
      <w:headerReference w:type="default" r:id="rId19"/>
      <w:footerReference w:type="default" r:id="rId20"/>
      <w:pgSz w:w="12240" w:h="15840"/>
      <w:pgMar w:top="2552"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BA" w:rsidRDefault="006170BA" w:rsidP="001F0E64">
      <w:pPr>
        <w:spacing w:line="240" w:lineRule="auto"/>
      </w:pPr>
      <w:r>
        <w:separator/>
      </w:r>
    </w:p>
  </w:endnote>
  <w:endnote w:type="continuationSeparator" w:id="0">
    <w:p w:rsidR="006170BA" w:rsidRDefault="006170BA" w:rsidP="001F0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altName w:val="Arial"/>
    <w:charset w:val="00"/>
    <w:family w:val="auto"/>
    <w:pitch w:val="variable"/>
    <w:sig w:usb0="E1000AEF" w:usb1="5000A1FF" w:usb2="00000000" w:usb3="00000000" w:csb0="000001B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Narrow Bold">
    <w:charset w:val="00"/>
    <w:family w:val="auto"/>
    <w:pitch w:val="variable"/>
    <w:sig w:usb0="00000287" w:usb1="00000800" w:usb2="00000000" w:usb3="00000000" w:csb0="0000009F" w:csb1="00000000"/>
  </w:font>
  <w:font w:name="MingLiU">
    <w:altName w:val="Microsoft JhengHei"/>
    <w:panose1 w:val="02010609000101010101"/>
    <w:charset w:val="88"/>
    <w:family w:val="auto"/>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0E" w:rsidRDefault="0010580E">
    <w:pPr>
      <w:pStyle w:val="Normal1"/>
      <w:tabs>
        <w:tab w:val="center" w:pos="4419"/>
        <w:tab w:val="right" w:pos="8838"/>
      </w:tabs>
      <w:jc w:val="right"/>
    </w:pPr>
    <w:r>
      <w:fldChar w:fldCharType="begin"/>
    </w:r>
    <w:r>
      <w:instrText>PAGE</w:instrText>
    </w:r>
    <w:r>
      <w:fldChar w:fldCharType="separate"/>
    </w:r>
    <w:r w:rsidR="009D2C2F">
      <w:rPr>
        <w:noProof/>
      </w:rPr>
      <w:t>1</w:t>
    </w:r>
    <w:r>
      <w:fldChar w:fldCharType="end"/>
    </w:r>
  </w:p>
  <w:p w:rsidR="0010580E" w:rsidRDefault="0010580E">
    <w:pPr>
      <w:pStyle w:val="Normal1"/>
      <w:tabs>
        <w:tab w:val="center" w:pos="4419"/>
        <w:tab w:val="right" w:pos="8838"/>
      </w:tabs>
      <w:spacing w:after="708"/>
    </w:pPr>
  </w:p>
  <w:p w:rsidR="0010580E" w:rsidRDefault="0010580E"/>
  <w:p w:rsidR="0010580E" w:rsidRDefault="0010580E" w:rsidP="004D62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BA" w:rsidRDefault="006170BA" w:rsidP="001F0E64">
      <w:pPr>
        <w:spacing w:line="240" w:lineRule="auto"/>
      </w:pPr>
      <w:r>
        <w:separator/>
      </w:r>
    </w:p>
  </w:footnote>
  <w:footnote w:type="continuationSeparator" w:id="0">
    <w:p w:rsidR="006170BA" w:rsidRDefault="006170BA" w:rsidP="001F0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25" w:rsidRPr="00DE391A" w:rsidRDefault="00105D25" w:rsidP="00105D25">
    <w:pPr>
      <w:pStyle w:val="Encabezado"/>
      <w:pBdr>
        <w:bottom w:val="thickThinSmallGap" w:sz="24" w:space="9" w:color="622423"/>
      </w:pBdr>
      <w:spacing w:line="240" w:lineRule="auto"/>
      <w:jc w:val="center"/>
      <w:rPr>
        <w:rFonts w:ascii="Georgia" w:hAnsi="Georgia"/>
        <w:sz w:val="18"/>
      </w:rPr>
    </w:pPr>
    <w:r w:rsidRPr="00DE391A">
      <w:rPr>
        <w:rFonts w:ascii="Georgia" w:hAnsi="Georgia"/>
        <w:sz w:val="18"/>
      </w:rPr>
      <w:t xml:space="preserve">PONENCIA </w:t>
    </w:r>
    <w:r w:rsidRPr="004C3B63">
      <w:rPr>
        <w:rFonts w:ascii="Georgia" w:hAnsi="Georgia"/>
        <w:sz w:val="18"/>
      </w:rPr>
      <w:t xml:space="preserve">PARA </w:t>
    </w:r>
    <w:r w:rsidR="00A74D97">
      <w:rPr>
        <w:rFonts w:ascii="Georgia" w:hAnsi="Georgia"/>
        <w:sz w:val="18"/>
      </w:rPr>
      <w:t>SEGUNDO</w:t>
    </w:r>
    <w:r w:rsidRPr="004C3B63">
      <w:rPr>
        <w:rFonts w:ascii="Georgia" w:hAnsi="Georgia"/>
        <w:sz w:val="18"/>
      </w:rPr>
      <w:t xml:space="preserve"> DEBATE EN PLENARIA DE </w:t>
    </w:r>
    <w:r w:rsidR="00A74D97">
      <w:rPr>
        <w:rFonts w:ascii="Georgia" w:hAnsi="Georgia"/>
        <w:sz w:val="18"/>
      </w:rPr>
      <w:t>LA CÁMARA DE REPRESENTANTES</w:t>
    </w:r>
    <w:r w:rsidRPr="004C3B63">
      <w:rPr>
        <w:rFonts w:ascii="Georgia" w:hAnsi="Georgia"/>
        <w:sz w:val="18"/>
      </w:rPr>
      <w:t xml:space="preserve"> AL PROYECTO DE LEY Nos. 178/2016 (CÁMARA) y 163/2016 (SENADO) </w:t>
    </w:r>
    <w:r w:rsidRPr="004C3B63">
      <w:rPr>
        <w:rFonts w:ascii="Georgia" w:hAnsi="Georgia"/>
        <w:i/>
        <w:sz w:val="18"/>
        <w:lang w:val="es-ES"/>
      </w:rPr>
      <w:t>“POR MEDIO DE LA CUAL SE ADOPTA UNA REFORMA TRIBUTARIA ESTRUCTURAL, SE FORTALECEN LOS MECANISMOS</w:t>
    </w:r>
    <w:r w:rsidRPr="00DE391A">
      <w:rPr>
        <w:rFonts w:ascii="Georgia" w:hAnsi="Georgia"/>
        <w:i/>
        <w:sz w:val="18"/>
        <w:lang w:val="es-ES"/>
      </w:rPr>
      <w:t xml:space="preserve"> PARA LA LUCHA CONTRA LA EVASIÓN Y LA ELUSIÓN FISCAL, Y SE DICTAN OTRAS DISPOSICIONES”</w:t>
    </w:r>
  </w:p>
  <w:p w:rsidR="0010580E" w:rsidRPr="00797C11" w:rsidRDefault="0010580E" w:rsidP="004D62B9">
    <w:pPr>
      <w:pStyle w:val="Encabezado"/>
    </w:pPr>
  </w:p>
  <w:p w:rsidR="0010580E" w:rsidRDefault="001058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25"/>
    <w:multiLevelType w:val="hybridMultilevel"/>
    <w:tmpl w:val="1EE830CA"/>
    <w:lvl w:ilvl="0" w:tplc="351C0090">
      <w:start w:val="1"/>
      <w:numFmt w:val="decimal"/>
      <w:lvlText w:val="%1."/>
      <w:lvlJc w:val="left"/>
      <w:pPr>
        <w:ind w:left="1068" w:hanging="360"/>
      </w:pPr>
      <w:rPr>
        <w:rFonts w:hint="default"/>
        <w:b/>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0BE232E"/>
    <w:multiLevelType w:val="hybridMultilevel"/>
    <w:tmpl w:val="739A42BE"/>
    <w:lvl w:ilvl="0" w:tplc="F2CAED9C">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2034F6E"/>
    <w:multiLevelType w:val="hybridMultilevel"/>
    <w:tmpl w:val="6344B690"/>
    <w:lvl w:ilvl="0" w:tplc="64B0417A">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25C2C68"/>
    <w:multiLevelType w:val="hybridMultilevel"/>
    <w:tmpl w:val="D96A69BE"/>
    <w:lvl w:ilvl="0" w:tplc="4D3C7AF0">
      <w:start w:val="1"/>
      <w:numFmt w:val="decimal"/>
      <w:lvlText w:val="%1."/>
      <w:lvlJc w:val="left"/>
      <w:pPr>
        <w:ind w:left="862" w:hanging="360"/>
      </w:pPr>
      <w:rPr>
        <w:rFonts w:cs="Times New Roman" w:hint="default"/>
      </w:rPr>
    </w:lvl>
    <w:lvl w:ilvl="1" w:tplc="240A0019">
      <w:start w:val="1"/>
      <w:numFmt w:val="lowerLetter"/>
      <w:lvlText w:val="%2."/>
      <w:lvlJc w:val="left"/>
      <w:pPr>
        <w:ind w:left="1582" w:hanging="360"/>
      </w:pPr>
      <w:rPr>
        <w:rFonts w:cs="Times New Roman"/>
      </w:rPr>
    </w:lvl>
    <w:lvl w:ilvl="2" w:tplc="240A001B" w:tentative="1">
      <w:start w:val="1"/>
      <w:numFmt w:val="lowerRoman"/>
      <w:lvlText w:val="%3."/>
      <w:lvlJc w:val="right"/>
      <w:pPr>
        <w:ind w:left="2302" w:hanging="180"/>
      </w:pPr>
      <w:rPr>
        <w:rFonts w:cs="Times New Roman"/>
      </w:rPr>
    </w:lvl>
    <w:lvl w:ilvl="3" w:tplc="240A000F" w:tentative="1">
      <w:start w:val="1"/>
      <w:numFmt w:val="decimal"/>
      <w:lvlText w:val="%4."/>
      <w:lvlJc w:val="left"/>
      <w:pPr>
        <w:ind w:left="3022" w:hanging="360"/>
      </w:pPr>
      <w:rPr>
        <w:rFonts w:cs="Times New Roman"/>
      </w:rPr>
    </w:lvl>
    <w:lvl w:ilvl="4" w:tplc="240A0019" w:tentative="1">
      <w:start w:val="1"/>
      <w:numFmt w:val="lowerLetter"/>
      <w:lvlText w:val="%5."/>
      <w:lvlJc w:val="left"/>
      <w:pPr>
        <w:ind w:left="3742" w:hanging="360"/>
      </w:pPr>
      <w:rPr>
        <w:rFonts w:cs="Times New Roman"/>
      </w:rPr>
    </w:lvl>
    <w:lvl w:ilvl="5" w:tplc="240A001B" w:tentative="1">
      <w:start w:val="1"/>
      <w:numFmt w:val="lowerRoman"/>
      <w:lvlText w:val="%6."/>
      <w:lvlJc w:val="right"/>
      <w:pPr>
        <w:ind w:left="4462" w:hanging="180"/>
      </w:pPr>
      <w:rPr>
        <w:rFonts w:cs="Times New Roman"/>
      </w:rPr>
    </w:lvl>
    <w:lvl w:ilvl="6" w:tplc="240A000F" w:tentative="1">
      <w:start w:val="1"/>
      <w:numFmt w:val="decimal"/>
      <w:lvlText w:val="%7."/>
      <w:lvlJc w:val="left"/>
      <w:pPr>
        <w:ind w:left="5182" w:hanging="360"/>
      </w:pPr>
      <w:rPr>
        <w:rFonts w:cs="Times New Roman"/>
      </w:rPr>
    </w:lvl>
    <w:lvl w:ilvl="7" w:tplc="240A0019" w:tentative="1">
      <w:start w:val="1"/>
      <w:numFmt w:val="lowerLetter"/>
      <w:lvlText w:val="%8."/>
      <w:lvlJc w:val="left"/>
      <w:pPr>
        <w:ind w:left="5902" w:hanging="360"/>
      </w:pPr>
      <w:rPr>
        <w:rFonts w:cs="Times New Roman"/>
      </w:rPr>
    </w:lvl>
    <w:lvl w:ilvl="8" w:tplc="240A001B" w:tentative="1">
      <w:start w:val="1"/>
      <w:numFmt w:val="lowerRoman"/>
      <w:lvlText w:val="%9."/>
      <w:lvlJc w:val="right"/>
      <w:pPr>
        <w:ind w:left="6622" w:hanging="180"/>
      </w:pPr>
      <w:rPr>
        <w:rFonts w:cs="Times New Roman"/>
      </w:rPr>
    </w:lvl>
  </w:abstractNum>
  <w:abstractNum w:abstractNumId="4" w15:restartNumberingAfterBreak="0">
    <w:nsid w:val="02CA27F4"/>
    <w:multiLevelType w:val="hybridMultilevel"/>
    <w:tmpl w:val="E09C7FAC"/>
    <w:lvl w:ilvl="0" w:tplc="B0CC1F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3050B13"/>
    <w:multiLevelType w:val="hybridMultilevel"/>
    <w:tmpl w:val="1ADE2BF0"/>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03D11353"/>
    <w:multiLevelType w:val="hybridMultilevel"/>
    <w:tmpl w:val="32927E0A"/>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056E6D95"/>
    <w:multiLevelType w:val="hybridMultilevel"/>
    <w:tmpl w:val="73C01442"/>
    <w:lvl w:ilvl="0" w:tplc="040A0017">
      <w:start w:val="1"/>
      <w:numFmt w:val="lowerLetter"/>
      <w:lvlText w:val="%1)"/>
      <w:lvlJc w:val="left"/>
      <w:pPr>
        <w:ind w:left="157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5937A81"/>
    <w:multiLevelType w:val="hybridMultilevel"/>
    <w:tmpl w:val="DA8EFF22"/>
    <w:lvl w:ilvl="0" w:tplc="752C9C1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6675B18"/>
    <w:multiLevelType w:val="hybridMultilevel"/>
    <w:tmpl w:val="294CA758"/>
    <w:lvl w:ilvl="0" w:tplc="040A0001">
      <w:start w:val="1"/>
      <w:numFmt w:val="bullet"/>
      <w:lvlText w:val=""/>
      <w:lvlJc w:val="left"/>
      <w:pPr>
        <w:ind w:left="720" w:hanging="360"/>
      </w:pPr>
      <w:rPr>
        <w:rFonts w:ascii="Symbol" w:hAnsi="Symbol"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F44DE4"/>
    <w:multiLevelType w:val="hybridMultilevel"/>
    <w:tmpl w:val="780CFDE2"/>
    <w:lvl w:ilvl="0" w:tplc="E57A0726">
      <w:numFmt w:val="bullet"/>
      <w:lvlText w:val="-"/>
      <w:lvlJc w:val="left"/>
      <w:pPr>
        <w:ind w:left="786" w:hanging="360"/>
      </w:pPr>
      <w:rPr>
        <w:rFonts w:ascii="Arial" w:eastAsiaTheme="minorHAns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08542072"/>
    <w:multiLevelType w:val="hybridMultilevel"/>
    <w:tmpl w:val="EC283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8A2708"/>
    <w:multiLevelType w:val="hybridMultilevel"/>
    <w:tmpl w:val="7DE88A6A"/>
    <w:lvl w:ilvl="0" w:tplc="7B143E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0A504DB4"/>
    <w:multiLevelType w:val="hybridMultilevel"/>
    <w:tmpl w:val="616CF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B1604ED"/>
    <w:multiLevelType w:val="hybridMultilevel"/>
    <w:tmpl w:val="6BE47C1E"/>
    <w:lvl w:ilvl="0" w:tplc="E9CE36C0">
      <w:start w:val="1"/>
      <w:numFmt w:val="decimal"/>
      <w:lvlText w:val="%1."/>
      <w:lvlJc w:val="left"/>
      <w:pPr>
        <w:ind w:left="1068" w:hanging="360"/>
      </w:pPr>
      <w:rPr>
        <w:rFonts w:hint="default"/>
        <w:i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0B2D6961"/>
    <w:multiLevelType w:val="hybridMultilevel"/>
    <w:tmpl w:val="0754714E"/>
    <w:lvl w:ilvl="0" w:tplc="71B6D4B8">
      <w:start w:val="5"/>
      <w:numFmt w:val="lowerLetter"/>
      <w:lvlText w:val="%1)"/>
      <w:lvlJc w:val="left"/>
      <w:pPr>
        <w:ind w:left="1068"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C0B2D31"/>
    <w:multiLevelType w:val="hybridMultilevel"/>
    <w:tmpl w:val="84A29996"/>
    <w:lvl w:ilvl="0" w:tplc="69FA11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0C4A33E9"/>
    <w:multiLevelType w:val="hybridMultilevel"/>
    <w:tmpl w:val="436CD51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CE13438"/>
    <w:multiLevelType w:val="hybridMultilevel"/>
    <w:tmpl w:val="9872D94A"/>
    <w:lvl w:ilvl="0" w:tplc="07E4282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0">
    <w:nsid w:val="0E306D7D"/>
    <w:multiLevelType w:val="hybridMultilevel"/>
    <w:tmpl w:val="541E94F4"/>
    <w:lvl w:ilvl="0" w:tplc="0FD226F0">
      <w:start w:val="1"/>
      <w:numFmt w:val="lowerLetter"/>
      <w:lvlText w:val="%1."/>
      <w:lvlJc w:val="left"/>
      <w:pPr>
        <w:ind w:left="1815"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04D7D5B"/>
    <w:multiLevelType w:val="hybridMultilevel"/>
    <w:tmpl w:val="D6E2448C"/>
    <w:lvl w:ilvl="0" w:tplc="6C767DEE">
      <w:numFmt w:val="bullet"/>
      <w:lvlText w:val="-"/>
      <w:lvlJc w:val="left"/>
      <w:pPr>
        <w:ind w:left="1485" w:hanging="360"/>
      </w:pPr>
      <w:rPr>
        <w:rFonts w:ascii="Arial" w:eastAsiaTheme="minorHAnsi" w:hAnsi="Arial" w:cs="Aria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1" w15:restartNumberingAfterBreak="0">
    <w:nsid w:val="109022F1"/>
    <w:multiLevelType w:val="hybridMultilevel"/>
    <w:tmpl w:val="10E685B6"/>
    <w:lvl w:ilvl="0" w:tplc="240A000F">
      <w:start w:val="1"/>
      <w:numFmt w:val="decimal"/>
      <w:lvlText w:val="%1."/>
      <w:lvlJc w:val="left"/>
      <w:pPr>
        <w:ind w:left="1428" w:hanging="360"/>
      </w:pPr>
    </w:lvl>
    <w:lvl w:ilvl="1" w:tplc="240A000F">
      <w:start w:val="1"/>
      <w:numFmt w:val="decimal"/>
      <w:lvlText w:val="%2."/>
      <w:lvlJc w:val="left"/>
      <w:pPr>
        <w:ind w:left="2346"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10D44CBB"/>
    <w:multiLevelType w:val="hybridMultilevel"/>
    <w:tmpl w:val="EC1442B8"/>
    <w:lvl w:ilvl="0" w:tplc="645A28AC">
      <w:start w:val="1"/>
      <w:numFmt w:val="lowerLetter"/>
      <w:lvlText w:val="%1."/>
      <w:lvlJc w:val="left"/>
      <w:pPr>
        <w:ind w:left="1068" w:hanging="360"/>
      </w:pPr>
      <w:rPr>
        <w:rFonts w:hint="default"/>
      </w:rPr>
    </w:lvl>
    <w:lvl w:ilvl="1" w:tplc="240A001B">
      <w:start w:val="1"/>
      <w:numFmt w:val="lowerRoman"/>
      <w:lvlText w:val="%2."/>
      <w:lvlJc w:val="right"/>
      <w:pPr>
        <w:ind w:left="2118" w:hanging="69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10D86441"/>
    <w:multiLevelType w:val="hybridMultilevel"/>
    <w:tmpl w:val="05C479C4"/>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C60EB532">
      <w:start w:val="1"/>
      <w:numFmt w:val="lowerLetter"/>
      <w:lvlText w:val="%5)"/>
      <w:lvlJc w:val="left"/>
      <w:pPr>
        <w:ind w:left="3600" w:hanging="360"/>
      </w:pPr>
      <w:rPr>
        <w:rFonts w:hint="default"/>
        <w:b w:val="0"/>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0E60912"/>
    <w:multiLevelType w:val="hybridMultilevel"/>
    <w:tmpl w:val="C12C689C"/>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AD6ED9D2">
      <w:start w:val="1"/>
      <w:numFmt w:val="lowerLetter"/>
      <w:lvlText w:val="%5)"/>
      <w:lvlJc w:val="left"/>
      <w:pPr>
        <w:ind w:left="3600" w:hanging="360"/>
      </w:pPr>
      <w:rPr>
        <w:rFonts w:hint="default"/>
        <w:b/>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1300BF8"/>
    <w:multiLevelType w:val="hybridMultilevel"/>
    <w:tmpl w:val="798C5C1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11965DB9"/>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27" w15:restartNumberingAfterBreak="0">
    <w:nsid w:val="12031F93"/>
    <w:multiLevelType w:val="hybridMultilevel"/>
    <w:tmpl w:val="243802C4"/>
    <w:lvl w:ilvl="0" w:tplc="582ABF56">
      <w:start w:val="1"/>
      <w:numFmt w:val="decimal"/>
      <w:lvlText w:val="%1."/>
      <w:lvlJc w:val="left"/>
      <w:pPr>
        <w:ind w:left="1068" w:hanging="360"/>
      </w:pPr>
      <w:rPr>
        <w:rFonts w:hint="default"/>
      </w:rPr>
    </w:lvl>
    <w:lvl w:ilvl="1" w:tplc="6C4AEC32">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12127B8F"/>
    <w:multiLevelType w:val="hybridMultilevel"/>
    <w:tmpl w:val="0762A2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23C2DB1"/>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12F60B96"/>
    <w:multiLevelType w:val="hybridMultilevel"/>
    <w:tmpl w:val="3092DC5A"/>
    <w:lvl w:ilvl="0" w:tplc="E71224A8">
      <w:start w:val="1"/>
      <w:numFmt w:val="decimal"/>
      <w:lvlText w:val="%1."/>
      <w:lvlJc w:val="left"/>
      <w:pPr>
        <w:ind w:left="1413" w:hanging="705"/>
      </w:pPr>
      <w:rPr>
        <w:rFonts w:hint="default"/>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1374742D"/>
    <w:multiLevelType w:val="hybridMultilevel"/>
    <w:tmpl w:val="998AE9A8"/>
    <w:lvl w:ilvl="0" w:tplc="74BCD2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14232CA9"/>
    <w:multiLevelType w:val="hybridMultilevel"/>
    <w:tmpl w:val="56B839CA"/>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15:restartNumberingAfterBreak="0">
    <w:nsid w:val="157D218E"/>
    <w:multiLevelType w:val="hybridMultilevel"/>
    <w:tmpl w:val="D9C4F5A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34" w15:restartNumberingAfterBreak="0">
    <w:nsid w:val="15BD1DDD"/>
    <w:multiLevelType w:val="hybridMultilevel"/>
    <w:tmpl w:val="B8B20FE0"/>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4EAC7C0C">
      <w:start w:val="1"/>
      <w:numFmt w:val="lowerLetter"/>
      <w:lvlText w:val="%5."/>
      <w:lvlJc w:val="left"/>
      <w:pPr>
        <w:ind w:left="3600" w:hanging="360"/>
      </w:pPr>
      <w:rPr>
        <w:rFonts w:ascii="Arial" w:eastAsiaTheme="minorHAnsi" w:hAnsi="Arial" w:cs="Arial" w:hint="default"/>
      </w:r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16847B74"/>
    <w:multiLevelType w:val="hybridMultilevel"/>
    <w:tmpl w:val="DBE22DB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16BE2D8C"/>
    <w:multiLevelType w:val="hybridMultilevel"/>
    <w:tmpl w:val="82AA1E7E"/>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16F31190"/>
    <w:multiLevelType w:val="hybridMultilevel"/>
    <w:tmpl w:val="DC5E911C"/>
    <w:lvl w:ilvl="0" w:tplc="AC1E7528">
      <w:start w:val="1"/>
      <w:numFmt w:val="lowerRoman"/>
      <w:lvlText w:val="%1."/>
      <w:lvlJc w:val="left"/>
      <w:pPr>
        <w:ind w:left="2842" w:hanging="360"/>
      </w:pPr>
      <w:rPr>
        <w:rFonts w:hint="default"/>
      </w:rPr>
    </w:lvl>
    <w:lvl w:ilvl="1" w:tplc="240A0019" w:tentative="1">
      <w:start w:val="1"/>
      <w:numFmt w:val="lowerLetter"/>
      <w:lvlText w:val="%2."/>
      <w:lvlJc w:val="left"/>
      <w:pPr>
        <w:ind w:left="3562" w:hanging="360"/>
      </w:pPr>
    </w:lvl>
    <w:lvl w:ilvl="2" w:tplc="240A001B" w:tentative="1">
      <w:start w:val="1"/>
      <w:numFmt w:val="lowerRoman"/>
      <w:lvlText w:val="%3."/>
      <w:lvlJc w:val="right"/>
      <w:pPr>
        <w:ind w:left="4282" w:hanging="180"/>
      </w:pPr>
    </w:lvl>
    <w:lvl w:ilvl="3" w:tplc="240A000F" w:tentative="1">
      <w:start w:val="1"/>
      <w:numFmt w:val="decimal"/>
      <w:lvlText w:val="%4."/>
      <w:lvlJc w:val="left"/>
      <w:pPr>
        <w:ind w:left="5002" w:hanging="360"/>
      </w:pPr>
    </w:lvl>
    <w:lvl w:ilvl="4" w:tplc="240A0019" w:tentative="1">
      <w:start w:val="1"/>
      <w:numFmt w:val="lowerLetter"/>
      <w:lvlText w:val="%5."/>
      <w:lvlJc w:val="left"/>
      <w:pPr>
        <w:ind w:left="5722" w:hanging="360"/>
      </w:pPr>
    </w:lvl>
    <w:lvl w:ilvl="5" w:tplc="240A001B" w:tentative="1">
      <w:start w:val="1"/>
      <w:numFmt w:val="lowerRoman"/>
      <w:lvlText w:val="%6."/>
      <w:lvlJc w:val="right"/>
      <w:pPr>
        <w:ind w:left="6442" w:hanging="180"/>
      </w:pPr>
    </w:lvl>
    <w:lvl w:ilvl="6" w:tplc="240A000F" w:tentative="1">
      <w:start w:val="1"/>
      <w:numFmt w:val="decimal"/>
      <w:lvlText w:val="%7."/>
      <w:lvlJc w:val="left"/>
      <w:pPr>
        <w:ind w:left="7162" w:hanging="360"/>
      </w:pPr>
    </w:lvl>
    <w:lvl w:ilvl="7" w:tplc="240A0019" w:tentative="1">
      <w:start w:val="1"/>
      <w:numFmt w:val="lowerLetter"/>
      <w:lvlText w:val="%8."/>
      <w:lvlJc w:val="left"/>
      <w:pPr>
        <w:ind w:left="7882" w:hanging="360"/>
      </w:pPr>
    </w:lvl>
    <w:lvl w:ilvl="8" w:tplc="240A001B" w:tentative="1">
      <w:start w:val="1"/>
      <w:numFmt w:val="lowerRoman"/>
      <w:lvlText w:val="%9."/>
      <w:lvlJc w:val="right"/>
      <w:pPr>
        <w:ind w:left="8602" w:hanging="180"/>
      </w:pPr>
    </w:lvl>
  </w:abstractNum>
  <w:abstractNum w:abstractNumId="38" w15:restartNumberingAfterBreak="0">
    <w:nsid w:val="17BC405C"/>
    <w:multiLevelType w:val="hybridMultilevel"/>
    <w:tmpl w:val="2D8CB3E4"/>
    <w:lvl w:ilvl="0" w:tplc="040A0017">
      <w:start w:val="1"/>
      <w:numFmt w:val="lowerLetter"/>
      <w:lvlText w:val="%1)"/>
      <w:lvlJc w:val="left"/>
      <w:pPr>
        <w:ind w:left="1578" w:hanging="360"/>
      </w:pPr>
      <w:rPr>
        <w:rFonts w:hint="default"/>
        <w:b w:val="0"/>
        <w:i w:val="0"/>
      </w:rPr>
    </w:lvl>
    <w:lvl w:ilvl="1" w:tplc="240A0019" w:tentative="1">
      <w:start w:val="1"/>
      <w:numFmt w:val="lowerLetter"/>
      <w:lvlText w:val="%2."/>
      <w:lvlJc w:val="left"/>
      <w:pPr>
        <w:ind w:left="2298" w:hanging="360"/>
      </w:pPr>
    </w:lvl>
    <w:lvl w:ilvl="2" w:tplc="240A001B" w:tentative="1">
      <w:start w:val="1"/>
      <w:numFmt w:val="lowerRoman"/>
      <w:lvlText w:val="%3."/>
      <w:lvlJc w:val="right"/>
      <w:pPr>
        <w:ind w:left="3018" w:hanging="180"/>
      </w:pPr>
    </w:lvl>
    <w:lvl w:ilvl="3" w:tplc="240A000F" w:tentative="1">
      <w:start w:val="1"/>
      <w:numFmt w:val="decimal"/>
      <w:lvlText w:val="%4."/>
      <w:lvlJc w:val="left"/>
      <w:pPr>
        <w:ind w:left="3738" w:hanging="360"/>
      </w:pPr>
    </w:lvl>
    <w:lvl w:ilvl="4" w:tplc="240A0019" w:tentative="1">
      <w:start w:val="1"/>
      <w:numFmt w:val="lowerLetter"/>
      <w:lvlText w:val="%5."/>
      <w:lvlJc w:val="left"/>
      <w:pPr>
        <w:ind w:left="4458" w:hanging="360"/>
      </w:pPr>
    </w:lvl>
    <w:lvl w:ilvl="5" w:tplc="240A001B" w:tentative="1">
      <w:start w:val="1"/>
      <w:numFmt w:val="lowerRoman"/>
      <w:lvlText w:val="%6."/>
      <w:lvlJc w:val="right"/>
      <w:pPr>
        <w:ind w:left="5178" w:hanging="180"/>
      </w:pPr>
    </w:lvl>
    <w:lvl w:ilvl="6" w:tplc="240A000F" w:tentative="1">
      <w:start w:val="1"/>
      <w:numFmt w:val="decimal"/>
      <w:lvlText w:val="%7."/>
      <w:lvlJc w:val="left"/>
      <w:pPr>
        <w:ind w:left="5898" w:hanging="360"/>
      </w:pPr>
    </w:lvl>
    <w:lvl w:ilvl="7" w:tplc="240A0019" w:tentative="1">
      <w:start w:val="1"/>
      <w:numFmt w:val="lowerLetter"/>
      <w:lvlText w:val="%8."/>
      <w:lvlJc w:val="left"/>
      <w:pPr>
        <w:ind w:left="6618" w:hanging="360"/>
      </w:pPr>
    </w:lvl>
    <w:lvl w:ilvl="8" w:tplc="240A001B" w:tentative="1">
      <w:start w:val="1"/>
      <w:numFmt w:val="lowerRoman"/>
      <w:lvlText w:val="%9."/>
      <w:lvlJc w:val="right"/>
      <w:pPr>
        <w:ind w:left="7338" w:hanging="180"/>
      </w:pPr>
    </w:lvl>
  </w:abstractNum>
  <w:abstractNum w:abstractNumId="39" w15:restartNumberingAfterBreak="0">
    <w:nsid w:val="17F9590F"/>
    <w:multiLevelType w:val="hybridMultilevel"/>
    <w:tmpl w:val="C330AB78"/>
    <w:lvl w:ilvl="0" w:tplc="240A000F">
      <w:start w:val="1"/>
      <w:numFmt w:val="decimal"/>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0" w15:restartNumberingAfterBreak="0">
    <w:nsid w:val="183F50CB"/>
    <w:multiLevelType w:val="hybridMultilevel"/>
    <w:tmpl w:val="99A4CBCE"/>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1A1129A4"/>
    <w:multiLevelType w:val="hybridMultilevel"/>
    <w:tmpl w:val="3D320D60"/>
    <w:lvl w:ilvl="0" w:tplc="76EEECC4">
      <w:start w:val="1"/>
      <w:numFmt w:val="decimal"/>
      <w:lvlText w:val="%1."/>
      <w:lvlJc w:val="left"/>
      <w:pPr>
        <w:ind w:left="1065" w:hanging="360"/>
      </w:pPr>
      <w:rPr>
        <w:rFonts w:hint="default"/>
        <w:i w:val="0"/>
      </w:rPr>
    </w:lvl>
    <w:lvl w:ilvl="1" w:tplc="6A166996">
      <w:start w:val="1"/>
      <w:numFmt w:val="lowerLetter"/>
      <w:lvlText w:val="%2."/>
      <w:lvlJc w:val="left"/>
      <w:pPr>
        <w:ind w:left="1785"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2" w15:restartNumberingAfterBreak="0">
    <w:nsid w:val="1A6C6064"/>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43" w15:restartNumberingAfterBreak="0">
    <w:nsid w:val="1AAD17AC"/>
    <w:multiLevelType w:val="hybridMultilevel"/>
    <w:tmpl w:val="CB2E4C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1B0719FB"/>
    <w:multiLevelType w:val="hybridMultilevel"/>
    <w:tmpl w:val="B6CA155C"/>
    <w:lvl w:ilvl="0" w:tplc="442CA580">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CF92AFC"/>
    <w:multiLevelType w:val="hybridMultilevel"/>
    <w:tmpl w:val="5358D552"/>
    <w:lvl w:ilvl="0" w:tplc="0C0A0019">
      <w:start w:val="1"/>
      <w:numFmt w:val="lowerLetter"/>
      <w:lvlText w:val="%1."/>
      <w:lvlJc w:val="left"/>
      <w:pPr>
        <w:ind w:left="1428" w:hanging="360"/>
      </w:pPr>
    </w:lvl>
    <w:lvl w:ilvl="1" w:tplc="0C0A0019">
      <w:start w:val="1"/>
      <w:numFmt w:val="lowerLetter"/>
      <w:lvlText w:val="%2."/>
      <w:lvlJc w:val="left"/>
      <w:pPr>
        <w:ind w:left="2148" w:hanging="360"/>
      </w:pPr>
    </w:lvl>
    <w:lvl w:ilvl="2" w:tplc="306CF764">
      <w:start w:val="1"/>
      <w:numFmt w:val="decimal"/>
      <w:lvlText w:val="%3."/>
      <w:lvlJc w:val="left"/>
      <w:pPr>
        <w:ind w:left="3048" w:hanging="360"/>
      </w:pPr>
      <w:rPr>
        <w:rFonts w:hint="default"/>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15:restartNumberingAfterBreak="0">
    <w:nsid w:val="1DE6395F"/>
    <w:multiLevelType w:val="hybridMultilevel"/>
    <w:tmpl w:val="C0CE518E"/>
    <w:lvl w:ilvl="0" w:tplc="45F06B14">
      <w:start w:val="1"/>
      <w:numFmt w:val="lowerLetter"/>
      <w:lvlText w:val="%1)"/>
      <w:lvlJc w:val="left"/>
      <w:pPr>
        <w:ind w:left="1070" w:hanging="360"/>
      </w:pPr>
      <w:rPr>
        <w:rFonts w:ascii="Arial" w:hAnsi="Arial" w:cs="Aria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7" w15:restartNumberingAfterBreak="0">
    <w:nsid w:val="1E2E0E24"/>
    <w:multiLevelType w:val="hybridMultilevel"/>
    <w:tmpl w:val="7BAE2EFA"/>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1E3C1FDA"/>
    <w:multiLevelType w:val="hybridMultilevel"/>
    <w:tmpl w:val="3DB46DDE"/>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9" w15:restartNumberingAfterBreak="0">
    <w:nsid w:val="1EAD10F6"/>
    <w:multiLevelType w:val="hybridMultilevel"/>
    <w:tmpl w:val="13005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F391870"/>
    <w:multiLevelType w:val="hybridMultilevel"/>
    <w:tmpl w:val="5F70D56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1FDE4229"/>
    <w:multiLevelType w:val="hybridMultilevel"/>
    <w:tmpl w:val="9FFAB92A"/>
    <w:lvl w:ilvl="0" w:tplc="51349A9A">
      <w:start w:val="1"/>
      <w:numFmt w:val="decimal"/>
      <w:lvlText w:val="%1."/>
      <w:lvlJc w:val="left"/>
      <w:pPr>
        <w:ind w:left="35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FED7B6F"/>
    <w:multiLevelType w:val="hybridMultilevel"/>
    <w:tmpl w:val="F09C134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203D0BF7"/>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54" w15:restartNumberingAfterBreak="0">
    <w:nsid w:val="21D93900"/>
    <w:multiLevelType w:val="hybridMultilevel"/>
    <w:tmpl w:val="03D0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22C63E7B"/>
    <w:multiLevelType w:val="hybridMultilevel"/>
    <w:tmpl w:val="4F6EACC0"/>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6" w15:restartNumberingAfterBreak="0">
    <w:nsid w:val="23425846"/>
    <w:multiLevelType w:val="hybridMultilevel"/>
    <w:tmpl w:val="FCC4A2BC"/>
    <w:lvl w:ilvl="0" w:tplc="240A000F">
      <w:start w:val="1"/>
      <w:numFmt w:val="decimal"/>
      <w:lvlText w:val="%1."/>
      <w:lvlJc w:val="left"/>
      <w:pPr>
        <w:ind w:left="1776" w:hanging="360"/>
      </w:pPr>
      <w:rPr>
        <w:rFonts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7" w15:restartNumberingAfterBreak="0">
    <w:nsid w:val="23A05BA8"/>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58" w15:restartNumberingAfterBreak="0">
    <w:nsid w:val="249F1B2C"/>
    <w:multiLevelType w:val="hybridMultilevel"/>
    <w:tmpl w:val="1A0CBC56"/>
    <w:lvl w:ilvl="0" w:tplc="DD22DB6E">
      <w:start w:val="1"/>
      <w:numFmt w:val="decimal"/>
      <w:lvlText w:val="%1."/>
      <w:lvlJc w:val="left"/>
      <w:pPr>
        <w:ind w:left="1068" w:hanging="360"/>
      </w:pPr>
      <w:rPr>
        <w:rFonts w:cs="Times New Roman" w:hint="default"/>
        <w:b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59" w15:restartNumberingAfterBreak="0">
    <w:nsid w:val="24C422DC"/>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60" w15:restartNumberingAfterBreak="0">
    <w:nsid w:val="24C42A34"/>
    <w:multiLevelType w:val="hybridMultilevel"/>
    <w:tmpl w:val="25602EEA"/>
    <w:lvl w:ilvl="0" w:tplc="22CA22EA">
      <w:start w:val="1"/>
      <w:numFmt w:val="decimal"/>
      <w:lvlText w:val="%1."/>
      <w:lvlJc w:val="left"/>
      <w:pPr>
        <w:ind w:left="1429" w:hanging="360"/>
      </w:pPr>
      <w:rPr>
        <w:b/>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61" w15:restartNumberingAfterBreak="0">
    <w:nsid w:val="268D39D4"/>
    <w:multiLevelType w:val="hybridMultilevel"/>
    <w:tmpl w:val="7648053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15:restartNumberingAfterBreak="0">
    <w:nsid w:val="28213610"/>
    <w:multiLevelType w:val="multilevel"/>
    <w:tmpl w:val="820A4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96C3E57"/>
    <w:multiLevelType w:val="hybridMultilevel"/>
    <w:tmpl w:val="83746F98"/>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4" w15:restartNumberingAfterBreak="0">
    <w:nsid w:val="29A54EC1"/>
    <w:multiLevelType w:val="hybridMultilevel"/>
    <w:tmpl w:val="EFF4ED3C"/>
    <w:lvl w:ilvl="0" w:tplc="040A0017">
      <w:start w:val="1"/>
      <w:numFmt w:val="lowerLetter"/>
      <w:lvlText w:val="%1)"/>
      <w:lvlJc w:val="left"/>
      <w:pPr>
        <w:ind w:left="1578" w:hanging="360"/>
      </w:pPr>
      <w:rPr>
        <w:rFonts w:hint="default"/>
      </w:rPr>
    </w:lvl>
    <w:lvl w:ilvl="1" w:tplc="96687C8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A4B40CA"/>
    <w:multiLevelType w:val="hybridMultilevel"/>
    <w:tmpl w:val="2464862A"/>
    <w:lvl w:ilvl="0" w:tplc="07E4282A">
      <w:start w:val="1"/>
      <w:numFmt w:val="lowerLetter"/>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2A583404"/>
    <w:multiLevelType w:val="multilevel"/>
    <w:tmpl w:val="7DD00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2B7442EA"/>
    <w:multiLevelType w:val="hybridMultilevel"/>
    <w:tmpl w:val="9EFA4D8A"/>
    <w:lvl w:ilvl="0" w:tplc="DBD4D7E6">
      <w:start w:val="1"/>
      <w:numFmt w:val="decimal"/>
      <w:lvlText w:val="%1."/>
      <w:lvlJc w:val="left"/>
      <w:pPr>
        <w:ind w:left="1068" w:hanging="360"/>
      </w:pPr>
      <w:rPr>
        <w:rFonts w:hint="default"/>
      </w:rPr>
    </w:lvl>
    <w:lvl w:ilvl="1" w:tplc="374A6A0E">
      <w:numFmt w:val="bullet"/>
      <w:lvlText w:val="-"/>
      <w:lvlJc w:val="left"/>
      <w:pPr>
        <w:ind w:left="1788" w:hanging="360"/>
      </w:pPr>
      <w:rPr>
        <w:rFonts w:ascii="Arial" w:eastAsia="Calibr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8" w15:restartNumberingAfterBreak="0">
    <w:nsid w:val="2D8B5A3B"/>
    <w:multiLevelType w:val="hybridMultilevel"/>
    <w:tmpl w:val="4EE63DD8"/>
    <w:lvl w:ilvl="0" w:tplc="AE661EA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2DEA1A8A"/>
    <w:multiLevelType w:val="hybridMultilevel"/>
    <w:tmpl w:val="1A36DF4A"/>
    <w:lvl w:ilvl="0" w:tplc="240A000F">
      <w:start w:val="1"/>
      <w:numFmt w:val="decimal"/>
      <w:lvlText w:val="%1."/>
      <w:lvlJc w:val="left"/>
      <w:pPr>
        <w:ind w:left="5104" w:hanging="360"/>
      </w:pPr>
      <w:rPr>
        <w:rFonts w:hint="default"/>
      </w:rPr>
    </w:lvl>
    <w:lvl w:ilvl="1" w:tplc="240A0019">
      <w:start w:val="1"/>
      <w:numFmt w:val="lowerLetter"/>
      <w:lvlText w:val="%2."/>
      <w:lvlJc w:val="left"/>
      <w:pPr>
        <w:ind w:left="5824" w:hanging="360"/>
      </w:pPr>
    </w:lvl>
    <w:lvl w:ilvl="2" w:tplc="240A001B" w:tentative="1">
      <w:start w:val="1"/>
      <w:numFmt w:val="lowerRoman"/>
      <w:lvlText w:val="%3."/>
      <w:lvlJc w:val="right"/>
      <w:pPr>
        <w:ind w:left="6544" w:hanging="180"/>
      </w:pPr>
    </w:lvl>
    <w:lvl w:ilvl="3" w:tplc="240A000F" w:tentative="1">
      <w:start w:val="1"/>
      <w:numFmt w:val="decimal"/>
      <w:lvlText w:val="%4."/>
      <w:lvlJc w:val="left"/>
      <w:pPr>
        <w:ind w:left="7264" w:hanging="360"/>
      </w:pPr>
    </w:lvl>
    <w:lvl w:ilvl="4" w:tplc="240A0019" w:tentative="1">
      <w:start w:val="1"/>
      <w:numFmt w:val="lowerLetter"/>
      <w:lvlText w:val="%5."/>
      <w:lvlJc w:val="left"/>
      <w:pPr>
        <w:ind w:left="7984" w:hanging="360"/>
      </w:pPr>
    </w:lvl>
    <w:lvl w:ilvl="5" w:tplc="240A001B" w:tentative="1">
      <w:start w:val="1"/>
      <w:numFmt w:val="lowerRoman"/>
      <w:lvlText w:val="%6."/>
      <w:lvlJc w:val="right"/>
      <w:pPr>
        <w:ind w:left="8704" w:hanging="180"/>
      </w:pPr>
    </w:lvl>
    <w:lvl w:ilvl="6" w:tplc="240A000F" w:tentative="1">
      <w:start w:val="1"/>
      <w:numFmt w:val="decimal"/>
      <w:lvlText w:val="%7."/>
      <w:lvlJc w:val="left"/>
      <w:pPr>
        <w:ind w:left="9424" w:hanging="360"/>
      </w:pPr>
    </w:lvl>
    <w:lvl w:ilvl="7" w:tplc="240A0019" w:tentative="1">
      <w:start w:val="1"/>
      <w:numFmt w:val="lowerLetter"/>
      <w:lvlText w:val="%8."/>
      <w:lvlJc w:val="left"/>
      <w:pPr>
        <w:ind w:left="10144" w:hanging="360"/>
      </w:pPr>
    </w:lvl>
    <w:lvl w:ilvl="8" w:tplc="240A001B" w:tentative="1">
      <w:start w:val="1"/>
      <w:numFmt w:val="lowerRoman"/>
      <w:lvlText w:val="%9."/>
      <w:lvlJc w:val="right"/>
      <w:pPr>
        <w:ind w:left="10864" w:hanging="180"/>
      </w:pPr>
    </w:lvl>
  </w:abstractNum>
  <w:abstractNum w:abstractNumId="70" w15:restartNumberingAfterBreak="0">
    <w:nsid w:val="2EA41790"/>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15:restartNumberingAfterBreak="0">
    <w:nsid w:val="2EFF21CE"/>
    <w:multiLevelType w:val="hybridMultilevel"/>
    <w:tmpl w:val="03869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2F587265"/>
    <w:multiLevelType w:val="hybridMultilevel"/>
    <w:tmpl w:val="B23AD260"/>
    <w:lvl w:ilvl="0" w:tplc="76EEECC4">
      <w:start w:val="1"/>
      <w:numFmt w:val="decimal"/>
      <w:lvlText w:val="%1."/>
      <w:lvlJc w:val="left"/>
      <w:pPr>
        <w:ind w:left="1065" w:hanging="360"/>
      </w:pPr>
      <w:rPr>
        <w:rFonts w:hint="default"/>
        <w:i w:val="0"/>
      </w:rPr>
    </w:lvl>
    <w:lvl w:ilvl="1" w:tplc="040A0017">
      <w:start w:val="1"/>
      <w:numFmt w:val="lowerLetter"/>
      <w:lvlText w:val="%2)"/>
      <w:lvlJc w:val="left"/>
      <w:pPr>
        <w:ind w:left="1578"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3" w15:restartNumberingAfterBreak="0">
    <w:nsid w:val="2F5F0928"/>
    <w:multiLevelType w:val="hybridMultilevel"/>
    <w:tmpl w:val="B0B81608"/>
    <w:lvl w:ilvl="0" w:tplc="09E4D186">
      <w:start w:val="1"/>
      <w:numFmt w:val="decimal"/>
      <w:lvlText w:val="%1."/>
      <w:lvlJc w:val="left"/>
      <w:pPr>
        <w:ind w:left="1773" w:hanging="36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74" w15:restartNumberingAfterBreak="0">
    <w:nsid w:val="2FE4711F"/>
    <w:multiLevelType w:val="multilevel"/>
    <w:tmpl w:val="E77C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308B017D"/>
    <w:multiLevelType w:val="hybridMultilevel"/>
    <w:tmpl w:val="0AC43DF2"/>
    <w:lvl w:ilvl="0" w:tplc="5016B59E">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6" w15:restartNumberingAfterBreak="0">
    <w:nsid w:val="31233B1E"/>
    <w:multiLevelType w:val="hybridMultilevel"/>
    <w:tmpl w:val="67828536"/>
    <w:lvl w:ilvl="0" w:tplc="CD12AEE0">
      <w:start w:val="8"/>
      <w:numFmt w:val="decimal"/>
      <w:lvlText w:val="%1."/>
      <w:lvlJc w:val="left"/>
      <w:pPr>
        <w:ind w:left="1068" w:hanging="360"/>
      </w:pPr>
      <w:rPr>
        <w:rFonts w:hint="default"/>
      </w:rPr>
    </w:lvl>
    <w:lvl w:ilvl="1" w:tplc="C7BC300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31AB2A50"/>
    <w:multiLevelType w:val="hybridMultilevel"/>
    <w:tmpl w:val="9EF6F0DE"/>
    <w:lvl w:ilvl="0" w:tplc="6DC6CF4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8" w15:restartNumberingAfterBreak="0">
    <w:nsid w:val="333069E8"/>
    <w:multiLevelType w:val="hybridMultilevel"/>
    <w:tmpl w:val="82AC7A2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9" w15:restartNumberingAfterBreak="0">
    <w:nsid w:val="34571CC2"/>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0" w15:restartNumberingAfterBreak="0">
    <w:nsid w:val="34C356D4"/>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81" w15:restartNumberingAfterBreak="0">
    <w:nsid w:val="35A665E8"/>
    <w:multiLevelType w:val="hybridMultilevel"/>
    <w:tmpl w:val="199E451C"/>
    <w:lvl w:ilvl="0" w:tplc="D9B0BE2E">
      <w:start w:val="1"/>
      <w:numFmt w:val="lowerLetter"/>
      <w:lvlText w:val="%1)"/>
      <w:lvlJc w:val="left"/>
      <w:pPr>
        <w:ind w:left="720" w:hanging="360"/>
      </w:pPr>
      <w:rPr>
        <w:rFonts w:hint="default"/>
        <w:b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2" w15:restartNumberingAfterBreak="0">
    <w:nsid w:val="35B63D8F"/>
    <w:multiLevelType w:val="hybridMultilevel"/>
    <w:tmpl w:val="9110A2AA"/>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3" w15:restartNumberingAfterBreak="0">
    <w:nsid w:val="371C5B49"/>
    <w:multiLevelType w:val="hybridMultilevel"/>
    <w:tmpl w:val="0BEA9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376A1B38"/>
    <w:multiLevelType w:val="hybridMultilevel"/>
    <w:tmpl w:val="EE1C6698"/>
    <w:lvl w:ilvl="0" w:tplc="FEC8F230">
      <w:start w:val="2"/>
      <w:numFmt w:val="bullet"/>
      <w:lvlText w:val="-"/>
      <w:lvlJc w:val="left"/>
      <w:pPr>
        <w:ind w:left="1004" w:hanging="360"/>
      </w:pPr>
      <w:rPr>
        <w:rFonts w:ascii="Arial Narrow" w:eastAsiaTheme="minorHAnsi" w:hAnsi="Arial Narrow" w:cstheme="minorBidi" w:hint="default"/>
        <w:color w:val="auto"/>
      </w:rPr>
    </w:lvl>
    <w:lvl w:ilvl="1" w:tplc="FEC8F230">
      <w:start w:val="2"/>
      <w:numFmt w:val="bullet"/>
      <w:lvlText w:val="-"/>
      <w:lvlJc w:val="left"/>
      <w:pPr>
        <w:ind w:left="786" w:hanging="360"/>
      </w:pPr>
      <w:rPr>
        <w:rFonts w:ascii="Arial Narrow" w:eastAsiaTheme="minorHAnsi" w:hAnsi="Arial Narrow" w:cstheme="minorBidi" w:hint="default"/>
        <w:color w:val="auto"/>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5" w15:restartNumberingAfterBreak="0">
    <w:nsid w:val="3834662D"/>
    <w:multiLevelType w:val="hybridMultilevel"/>
    <w:tmpl w:val="53600E7E"/>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6" w15:restartNumberingAfterBreak="0">
    <w:nsid w:val="38444D4E"/>
    <w:multiLevelType w:val="hybridMultilevel"/>
    <w:tmpl w:val="D12E54DA"/>
    <w:lvl w:ilvl="0" w:tplc="80C47B56">
      <w:start w:val="1"/>
      <w:numFmt w:val="lowerLetter"/>
      <w:lvlText w:val="%1)"/>
      <w:lvlJc w:val="left"/>
      <w:pPr>
        <w:ind w:left="1080" w:hanging="360"/>
      </w:pPr>
      <w:rPr>
        <w:rFonts w:ascii="Arial" w:eastAsia="Times New Roma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7" w15:restartNumberingAfterBreak="0">
    <w:nsid w:val="386D6917"/>
    <w:multiLevelType w:val="hybridMultilevel"/>
    <w:tmpl w:val="E49A7234"/>
    <w:lvl w:ilvl="0" w:tplc="240A0019">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88" w15:restartNumberingAfterBreak="0">
    <w:nsid w:val="3A673801"/>
    <w:multiLevelType w:val="hybridMultilevel"/>
    <w:tmpl w:val="F420FD1E"/>
    <w:lvl w:ilvl="0" w:tplc="4EAA4CE6">
      <w:start w:val="1"/>
      <w:numFmt w:val="lowerLetter"/>
      <w:lvlText w:val="%1)"/>
      <w:lvlJc w:val="left"/>
      <w:pPr>
        <w:ind w:left="1095" w:hanging="360"/>
      </w:pPr>
      <w:rPr>
        <w:rFonts w:hint="default"/>
      </w:rPr>
    </w:lvl>
    <w:lvl w:ilvl="1" w:tplc="F1086240">
      <w:start w:val="1"/>
      <w:numFmt w:val="lowerLetter"/>
      <w:lvlText w:val="%2."/>
      <w:lvlJc w:val="left"/>
      <w:pPr>
        <w:ind w:left="1815" w:hanging="360"/>
      </w:pPr>
      <w:rPr>
        <w:b w:val="0"/>
      </w:rPr>
    </w:lvl>
    <w:lvl w:ilvl="2" w:tplc="240A001B">
      <w:start w:val="1"/>
      <w:numFmt w:val="lowerRoman"/>
      <w:lvlText w:val="%3."/>
      <w:lvlJc w:val="right"/>
      <w:pPr>
        <w:ind w:left="2535" w:hanging="180"/>
      </w:pPr>
    </w:lvl>
    <w:lvl w:ilvl="3" w:tplc="1248BB46">
      <w:start w:val="1"/>
      <w:numFmt w:val="decimal"/>
      <w:lvlText w:val="%4."/>
      <w:lvlJc w:val="left"/>
      <w:pPr>
        <w:ind w:left="1069" w:hanging="360"/>
      </w:pPr>
      <w:rPr>
        <w:b w:val="0"/>
      </w:rPr>
    </w:lvl>
    <w:lvl w:ilvl="4" w:tplc="240A0019">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89" w15:restartNumberingAfterBreak="0">
    <w:nsid w:val="3A6F6B81"/>
    <w:multiLevelType w:val="hybridMultilevel"/>
    <w:tmpl w:val="E528B1A6"/>
    <w:lvl w:ilvl="0" w:tplc="34703868">
      <w:start w:val="23"/>
      <w:numFmt w:val="decimal"/>
      <w:lvlText w:val="%1."/>
      <w:lvlJc w:val="left"/>
      <w:pPr>
        <w:ind w:left="360" w:hanging="360"/>
      </w:pPr>
      <w:rPr>
        <w:rFonts w:eastAsiaTheme="minorHAnsi"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90" w15:restartNumberingAfterBreak="0">
    <w:nsid w:val="3B8219FE"/>
    <w:multiLevelType w:val="hybridMultilevel"/>
    <w:tmpl w:val="A17448C6"/>
    <w:lvl w:ilvl="0" w:tplc="BC5452DC">
      <w:start w:val="2"/>
      <w:numFmt w:val="bullet"/>
      <w:lvlText w:val="-"/>
      <w:lvlJc w:val="left"/>
      <w:pPr>
        <w:ind w:left="720" w:hanging="360"/>
      </w:pPr>
      <w:rPr>
        <w:rFonts w:ascii="Arial Narrow" w:eastAsia="Calibri" w:hAnsi="Arial Narrow"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3BCD7550"/>
    <w:multiLevelType w:val="hybridMultilevel"/>
    <w:tmpl w:val="52701D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3C2D3C3A"/>
    <w:multiLevelType w:val="hybridMultilevel"/>
    <w:tmpl w:val="ADEE3190"/>
    <w:lvl w:ilvl="0" w:tplc="650ACC86">
      <w:start w:val="1"/>
      <w:numFmt w:val="lowerLetter"/>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3" w15:restartNumberingAfterBreak="0">
    <w:nsid w:val="3CC2116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94" w15:restartNumberingAfterBreak="0">
    <w:nsid w:val="3E201BE4"/>
    <w:multiLevelType w:val="hybridMultilevel"/>
    <w:tmpl w:val="BD003536"/>
    <w:lvl w:ilvl="0" w:tplc="240A000F">
      <w:start w:val="1"/>
      <w:numFmt w:val="decimal"/>
      <w:lvlText w:val="%1."/>
      <w:lvlJc w:val="left"/>
      <w:pPr>
        <w:ind w:left="720" w:hanging="360"/>
      </w:pPr>
      <w:rPr>
        <w:rFonts w:hint="default"/>
      </w:rPr>
    </w:lvl>
    <w:lvl w:ilvl="1" w:tplc="2AD0F5D0">
      <w:start w:val="1"/>
      <w:numFmt w:val="decimal"/>
      <w:lvlText w:val="%2."/>
      <w:lvlJc w:val="left"/>
      <w:pPr>
        <w:ind w:left="1770" w:hanging="69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3F8A4ED5"/>
    <w:multiLevelType w:val="hybridMultilevel"/>
    <w:tmpl w:val="B712C350"/>
    <w:lvl w:ilvl="0" w:tplc="240A000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323A3D10">
      <w:start w:val="1"/>
      <w:numFmt w:val="lowerLetter"/>
      <w:lvlText w:val="%5."/>
      <w:lvlJc w:val="left"/>
      <w:pPr>
        <w:ind w:left="3600" w:hanging="360"/>
      </w:pPr>
      <w:rPr>
        <w:rFonts w:ascii="Arial Narrow" w:eastAsiaTheme="minorHAnsi" w:hAnsi="Arial Narrow" w:cs="Times New Roman"/>
      </w:rPr>
    </w:lvl>
    <w:lvl w:ilvl="5" w:tplc="240A001B">
      <w:start w:val="1"/>
      <w:numFmt w:val="lowerRoman"/>
      <w:lvlText w:val="%6."/>
      <w:lvlJc w:val="right"/>
      <w:pPr>
        <w:ind w:left="4320" w:hanging="180"/>
      </w:pPr>
    </w:lvl>
    <w:lvl w:ilvl="6" w:tplc="579681DE">
      <w:start w:val="1"/>
      <w:numFmt w:val="upperLetter"/>
      <w:lvlText w:val="%7)"/>
      <w:lvlJc w:val="left"/>
      <w:pPr>
        <w:ind w:left="5040" w:hanging="360"/>
      </w:pPr>
      <w:rPr>
        <w:rFonts w:hint="default"/>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3FF3208A"/>
    <w:multiLevelType w:val="hybridMultilevel"/>
    <w:tmpl w:val="8DF8FF08"/>
    <w:lvl w:ilvl="0" w:tplc="744CE75A">
      <w:start w:val="1"/>
      <w:numFmt w:val="decimal"/>
      <w:lvlText w:val="%1."/>
      <w:lvlJc w:val="right"/>
      <w:pPr>
        <w:ind w:left="1428" w:hanging="360"/>
      </w:pPr>
      <w:rPr>
        <w:rFonts w:asciiTheme="majorHAnsi" w:eastAsia="Arial Unicode MS" w:hAnsiTheme="majorHAnsi" w:cs="Arial" w:hint="default"/>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7" w15:restartNumberingAfterBreak="0">
    <w:nsid w:val="41EE0019"/>
    <w:multiLevelType w:val="hybridMultilevel"/>
    <w:tmpl w:val="8C0AC9E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BEF654A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43A30CAE"/>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9" w15:restartNumberingAfterBreak="0">
    <w:nsid w:val="44110266"/>
    <w:multiLevelType w:val="hybridMultilevel"/>
    <w:tmpl w:val="570CF214"/>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0" w15:restartNumberingAfterBreak="0">
    <w:nsid w:val="44F24B40"/>
    <w:multiLevelType w:val="hybridMultilevel"/>
    <w:tmpl w:val="C2DAB0CC"/>
    <w:lvl w:ilvl="0" w:tplc="6AFCC75E">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453C64D0"/>
    <w:multiLevelType w:val="hybridMultilevel"/>
    <w:tmpl w:val="8D822BBC"/>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2" w15:restartNumberingAfterBreak="0">
    <w:nsid w:val="458F427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03" w15:restartNumberingAfterBreak="0">
    <w:nsid w:val="45963FAF"/>
    <w:multiLevelType w:val="hybridMultilevel"/>
    <w:tmpl w:val="E0C80DD8"/>
    <w:lvl w:ilvl="0" w:tplc="E9A63064">
      <w:start w:val="1"/>
      <w:numFmt w:val="lowerLetter"/>
      <w:lvlText w:val="%1."/>
      <w:lvlJc w:val="left"/>
      <w:pPr>
        <w:ind w:left="1352" w:hanging="360"/>
      </w:pPr>
      <w:rPr>
        <w:rFonts w:hint="default"/>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04" w15:restartNumberingAfterBreak="0">
    <w:nsid w:val="46045093"/>
    <w:multiLevelType w:val="multilevel"/>
    <w:tmpl w:val="BC9E8F76"/>
    <w:lvl w:ilvl="0">
      <w:start w:val="1"/>
      <w:numFmt w:val="lowerLetter"/>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5" w15:restartNumberingAfterBreak="0">
    <w:nsid w:val="461A25AA"/>
    <w:multiLevelType w:val="hybridMultilevel"/>
    <w:tmpl w:val="A29CC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47553C3B"/>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7" w15:restartNumberingAfterBreak="0">
    <w:nsid w:val="4760034F"/>
    <w:multiLevelType w:val="hybridMultilevel"/>
    <w:tmpl w:val="3C34140C"/>
    <w:lvl w:ilvl="0" w:tplc="F1086240">
      <w:start w:val="1"/>
      <w:numFmt w:val="lowerLetter"/>
      <w:lvlText w:val="%1."/>
      <w:lvlJc w:val="left"/>
      <w:pPr>
        <w:ind w:left="1484" w:hanging="360"/>
      </w:pPr>
      <w:rPr>
        <w:b w:val="0"/>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108" w15:restartNumberingAfterBreak="0">
    <w:nsid w:val="48E1278D"/>
    <w:multiLevelType w:val="hybridMultilevel"/>
    <w:tmpl w:val="6610DF10"/>
    <w:lvl w:ilvl="0" w:tplc="FEC8F230">
      <w:start w:val="2"/>
      <w:numFmt w:val="bullet"/>
      <w:lvlText w:val="-"/>
      <w:lvlJc w:val="left"/>
      <w:pPr>
        <w:ind w:left="786" w:hanging="360"/>
      </w:pPr>
      <w:rPr>
        <w:rFonts w:ascii="Arial Narrow" w:eastAsiaTheme="minorHAnsi" w:hAnsi="Arial Narrow" w:cstheme="minorBid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491F5D43"/>
    <w:multiLevelType w:val="hybridMultilevel"/>
    <w:tmpl w:val="7ED64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4A5C6AC3"/>
    <w:multiLevelType w:val="hybridMultilevel"/>
    <w:tmpl w:val="24F098CE"/>
    <w:lvl w:ilvl="0" w:tplc="BC5452DC">
      <w:start w:val="2"/>
      <w:numFmt w:val="bullet"/>
      <w:lvlText w:val="-"/>
      <w:lvlJc w:val="left"/>
      <w:pPr>
        <w:ind w:left="720" w:hanging="360"/>
      </w:pPr>
      <w:rPr>
        <w:rFonts w:ascii="Arial Narrow" w:eastAsia="Calibri" w:hAnsi="Arial Narrow"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4B34417B"/>
    <w:multiLevelType w:val="hybridMultilevel"/>
    <w:tmpl w:val="27E49854"/>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2" w15:restartNumberingAfterBreak="0">
    <w:nsid w:val="4B513A4A"/>
    <w:multiLevelType w:val="hybridMultilevel"/>
    <w:tmpl w:val="9DD8F802"/>
    <w:lvl w:ilvl="0" w:tplc="1342503E">
      <w:start w:val="1"/>
      <w:numFmt w:val="decimal"/>
      <w:lvlText w:val="%1."/>
      <w:lvlJc w:val="right"/>
      <w:pPr>
        <w:ind w:left="1428" w:hanging="360"/>
      </w:pPr>
      <w:rPr>
        <w:rFonts w:ascii="Arial" w:eastAsia="Arial Unicode MS" w:hAnsi="Arial" w:cs="Arial"/>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3" w15:restartNumberingAfterBreak="0">
    <w:nsid w:val="4BDC05F6"/>
    <w:multiLevelType w:val="hybridMultilevel"/>
    <w:tmpl w:val="1CA8E332"/>
    <w:lvl w:ilvl="0" w:tplc="AACA8402">
      <w:start w:val="1"/>
      <w:numFmt w:val="lowerRoman"/>
      <w:lvlText w:val="%1)"/>
      <w:lvlJc w:val="left"/>
      <w:pPr>
        <w:ind w:left="3240" w:hanging="720"/>
      </w:pPr>
      <w:rPr>
        <w:rFonts w:hint="default"/>
      </w:rPr>
    </w:lvl>
    <w:lvl w:ilvl="1" w:tplc="99FE215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4BFA773C"/>
    <w:multiLevelType w:val="hybridMultilevel"/>
    <w:tmpl w:val="C51E9D4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0F">
      <w:start w:val="1"/>
      <w:numFmt w:val="decimal"/>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15:restartNumberingAfterBreak="0">
    <w:nsid w:val="4C7F6D4D"/>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6" w15:restartNumberingAfterBreak="0">
    <w:nsid w:val="4DF457BD"/>
    <w:multiLevelType w:val="hybridMultilevel"/>
    <w:tmpl w:val="5B764B76"/>
    <w:lvl w:ilvl="0" w:tplc="240A000F">
      <w:start w:val="1"/>
      <w:numFmt w:val="decimal"/>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17" w15:restartNumberingAfterBreak="0">
    <w:nsid w:val="4E0F4997"/>
    <w:multiLevelType w:val="hybridMultilevel"/>
    <w:tmpl w:val="D9A05B92"/>
    <w:lvl w:ilvl="0" w:tplc="7A34A16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4E304ED8"/>
    <w:multiLevelType w:val="hybridMultilevel"/>
    <w:tmpl w:val="764CE3D4"/>
    <w:lvl w:ilvl="0" w:tplc="07E4282A">
      <w:start w:val="1"/>
      <w:numFmt w:val="lowerLetter"/>
      <w:lvlText w:val="%1)"/>
      <w:lvlJc w:val="left"/>
      <w:pPr>
        <w:ind w:left="1428" w:hanging="360"/>
      </w:pPr>
      <w:rPr>
        <w:rFonts w:hint="default"/>
      </w:rPr>
    </w:lvl>
    <w:lvl w:ilvl="1" w:tplc="240A0017">
      <w:start w:val="1"/>
      <w:numFmt w:val="lowerLetter"/>
      <w:lvlText w:val="%2)"/>
      <w:lvlJc w:val="left"/>
      <w:pPr>
        <w:ind w:left="2148" w:hanging="360"/>
      </w:pPr>
    </w:lvl>
    <w:lvl w:ilvl="2" w:tplc="E266224E">
      <w:start w:val="1"/>
      <w:numFmt w:val="decimal"/>
      <w:lvlText w:val="%3."/>
      <w:lvlJc w:val="left"/>
      <w:pPr>
        <w:ind w:left="3048" w:hanging="360"/>
      </w:pPr>
      <w:rPr>
        <w:rFonts w:hint="default"/>
      </w:r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9" w15:restartNumberingAfterBreak="0">
    <w:nsid w:val="4EAD1964"/>
    <w:multiLevelType w:val="hybridMultilevel"/>
    <w:tmpl w:val="14FC55C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start w:val="1"/>
      <w:numFmt w:val="lowerRoman"/>
      <w:lvlText w:val="%3."/>
      <w:lvlJc w:val="right"/>
      <w:pPr>
        <w:ind w:left="2662" w:hanging="180"/>
      </w:pPr>
    </w:lvl>
    <w:lvl w:ilvl="3" w:tplc="62C4917C">
      <w:start w:val="1"/>
      <w:numFmt w:val="decimal"/>
      <w:lvlText w:val="%4."/>
      <w:lvlJc w:val="left"/>
      <w:pPr>
        <w:ind w:left="3382" w:hanging="360"/>
      </w:pPr>
      <w:rPr>
        <w:rFonts w:ascii="Arial" w:eastAsia="Arial Unicode MS" w:hAnsi="Arial" w:cs="Arial"/>
      </w:rPr>
    </w:lvl>
    <w:lvl w:ilvl="4" w:tplc="240A0019">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20" w15:restartNumberingAfterBreak="0">
    <w:nsid w:val="4F343F41"/>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1" w15:restartNumberingAfterBreak="0">
    <w:nsid w:val="4F3D2A1F"/>
    <w:multiLevelType w:val="hybridMultilevel"/>
    <w:tmpl w:val="FB0463D6"/>
    <w:lvl w:ilvl="0" w:tplc="240A0017">
      <w:start w:val="1"/>
      <w:numFmt w:val="lowerLetter"/>
      <w:lvlText w:val="%1)"/>
      <w:lvlJc w:val="left"/>
      <w:pPr>
        <w:ind w:left="2148" w:hanging="360"/>
      </w:pPr>
    </w:lvl>
    <w:lvl w:ilvl="1" w:tplc="677464BE">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22" w15:restartNumberingAfterBreak="0">
    <w:nsid w:val="4FF77721"/>
    <w:multiLevelType w:val="hybridMultilevel"/>
    <w:tmpl w:val="25FED794"/>
    <w:lvl w:ilvl="0" w:tplc="D6B68D60">
      <w:start w:val="1"/>
      <w:numFmt w:val="decimal"/>
      <w:lvlText w:val="%1."/>
      <w:lvlJc w:val="left"/>
      <w:pPr>
        <w:ind w:left="1413" w:hanging="705"/>
      </w:pPr>
      <w:rPr>
        <w:rFonts w:hint="default"/>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3" w15:restartNumberingAfterBreak="0">
    <w:nsid w:val="50A80204"/>
    <w:multiLevelType w:val="hybridMultilevel"/>
    <w:tmpl w:val="A6F4871C"/>
    <w:lvl w:ilvl="0" w:tplc="240A0017">
      <w:start w:val="1"/>
      <w:numFmt w:val="lowerLetter"/>
      <w:lvlText w:val="%1)"/>
      <w:lvlJc w:val="left"/>
      <w:pPr>
        <w:ind w:left="2148" w:hanging="360"/>
      </w:pPr>
    </w:lvl>
    <w:lvl w:ilvl="1" w:tplc="A9FE2AD4">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24" w15:restartNumberingAfterBreak="0">
    <w:nsid w:val="51322450"/>
    <w:multiLevelType w:val="hybridMultilevel"/>
    <w:tmpl w:val="5FB2BD6A"/>
    <w:lvl w:ilvl="0" w:tplc="240A000F">
      <w:start w:val="1"/>
      <w:numFmt w:val="decimal"/>
      <w:lvlText w:val="%1."/>
      <w:lvlJc w:val="left"/>
      <w:pPr>
        <w:ind w:left="1770" w:hanging="6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52CD383E"/>
    <w:multiLevelType w:val="hybridMultilevel"/>
    <w:tmpl w:val="B0D2DF66"/>
    <w:lvl w:ilvl="0" w:tplc="BC5452DC">
      <w:start w:val="2"/>
      <w:numFmt w:val="bullet"/>
      <w:lvlText w:val="-"/>
      <w:lvlJc w:val="left"/>
      <w:pPr>
        <w:ind w:left="720" w:hanging="360"/>
      </w:pPr>
      <w:rPr>
        <w:rFonts w:ascii="Arial Narrow" w:eastAsia="Calibri" w:hAnsi="Arial Narrow"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533904DE"/>
    <w:multiLevelType w:val="hybridMultilevel"/>
    <w:tmpl w:val="CF5EEA08"/>
    <w:lvl w:ilvl="0" w:tplc="554CA5F6">
      <w:start w:val="1"/>
      <w:numFmt w:val="lowerRoman"/>
      <w:lvlText w:val="%1."/>
      <w:lvlJc w:val="left"/>
      <w:pPr>
        <w:ind w:left="2868" w:hanging="18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7" w15:restartNumberingAfterBreak="0">
    <w:nsid w:val="53D83F30"/>
    <w:multiLevelType w:val="hybridMultilevel"/>
    <w:tmpl w:val="E8DCF34E"/>
    <w:lvl w:ilvl="0" w:tplc="240A0015">
      <w:start w:val="1"/>
      <w:numFmt w:val="upperLetter"/>
      <w:lvlText w:val="%1."/>
      <w:lvlJc w:val="left"/>
      <w:pPr>
        <w:ind w:left="720" w:hanging="360"/>
      </w:pPr>
      <w:rPr>
        <w:rFonts w:hint="default"/>
      </w:rPr>
    </w:lvl>
    <w:lvl w:ilvl="1" w:tplc="8D2695D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53E65F47"/>
    <w:multiLevelType w:val="hybridMultilevel"/>
    <w:tmpl w:val="16B47F22"/>
    <w:lvl w:ilvl="0" w:tplc="B4F84612">
      <w:start w:val="1"/>
      <w:numFmt w:val="decimal"/>
      <w:lvlText w:val="%1."/>
      <w:lvlJc w:val="left"/>
      <w:pPr>
        <w:ind w:left="720" w:hanging="360"/>
      </w:pPr>
      <w:rPr>
        <w:b w:val="0"/>
      </w:rPr>
    </w:lvl>
    <w:lvl w:ilvl="1" w:tplc="3B4C3A84">
      <w:start w:val="1"/>
      <w:numFmt w:val="decimal"/>
      <w:lvlText w:val="%2."/>
      <w:lvlJc w:val="left"/>
      <w:pPr>
        <w:ind w:left="1440" w:hanging="360"/>
      </w:pPr>
      <w:rPr>
        <w:b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54120209"/>
    <w:multiLevelType w:val="hybridMultilevel"/>
    <w:tmpl w:val="427876CC"/>
    <w:lvl w:ilvl="0" w:tplc="D88AE5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0" w15:restartNumberingAfterBreak="0">
    <w:nsid w:val="546318AC"/>
    <w:multiLevelType w:val="hybridMultilevel"/>
    <w:tmpl w:val="6D7A442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548F4835"/>
    <w:multiLevelType w:val="hybridMultilevel"/>
    <w:tmpl w:val="937A3F3A"/>
    <w:lvl w:ilvl="0" w:tplc="E08CD768">
      <w:start w:val="1"/>
      <w:numFmt w:val="decimal"/>
      <w:lvlText w:val="%1."/>
      <w:lvlJc w:val="left"/>
      <w:pPr>
        <w:ind w:left="1068" w:hanging="360"/>
      </w:pPr>
      <w:rPr>
        <w:rFonts w:cs="Times New Roman" w:hint="default"/>
        <w:b w:val="0"/>
        <w:i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32" w15:restartNumberingAfterBreak="0">
    <w:nsid w:val="54A22401"/>
    <w:multiLevelType w:val="hybridMultilevel"/>
    <w:tmpl w:val="701E98F6"/>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33" w15:restartNumberingAfterBreak="0">
    <w:nsid w:val="55CC46B0"/>
    <w:multiLevelType w:val="hybridMultilevel"/>
    <w:tmpl w:val="ED5C78EE"/>
    <w:lvl w:ilvl="0" w:tplc="A40CD002">
      <w:start w:val="1"/>
      <w:numFmt w:val="lowerLetter"/>
      <w:lvlText w:val="%1)"/>
      <w:lvlJc w:val="left"/>
      <w:pPr>
        <w:ind w:left="1068" w:hanging="360"/>
      </w:pPr>
      <w:rPr>
        <w:rFonts w:hint="default"/>
      </w:rPr>
    </w:lvl>
    <w:lvl w:ilvl="1" w:tplc="AA54D85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4" w15:restartNumberingAfterBreak="0">
    <w:nsid w:val="56845372"/>
    <w:multiLevelType w:val="hybridMultilevel"/>
    <w:tmpl w:val="E7A89F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15:restartNumberingAfterBreak="0">
    <w:nsid w:val="570059FD"/>
    <w:multiLevelType w:val="hybridMultilevel"/>
    <w:tmpl w:val="775C849A"/>
    <w:lvl w:ilvl="0" w:tplc="930A8B12">
      <w:start w:val="1"/>
      <w:numFmt w:val="decimal"/>
      <w:lvlText w:val="%1."/>
      <w:lvlJc w:val="left"/>
      <w:pPr>
        <w:ind w:left="1070" w:hanging="360"/>
      </w:pPr>
      <w:rPr>
        <w:rFonts w:hint="default"/>
        <w:b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6" w15:restartNumberingAfterBreak="0">
    <w:nsid w:val="57B50798"/>
    <w:multiLevelType w:val="hybridMultilevel"/>
    <w:tmpl w:val="87E03282"/>
    <w:lvl w:ilvl="0" w:tplc="BC5452DC">
      <w:start w:val="2"/>
      <w:numFmt w:val="bullet"/>
      <w:lvlText w:val="-"/>
      <w:lvlJc w:val="left"/>
      <w:pPr>
        <w:ind w:left="720" w:hanging="360"/>
      </w:pPr>
      <w:rPr>
        <w:rFonts w:ascii="Arial Narrow" w:eastAsia="Calibri" w:hAnsi="Arial Narrow"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57F17083"/>
    <w:multiLevelType w:val="hybridMultilevel"/>
    <w:tmpl w:val="54720A6A"/>
    <w:lvl w:ilvl="0" w:tplc="D68C71CE">
      <w:start w:val="1"/>
      <w:numFmt w:val="decimal"/>
      <w:lvlText w:val="%1."/>
      <w:lvlJc w:val="left"/>
      <w:pPr>
        <w:ind w:left="1068" w:hanging="360"/>
      </w:pPr>
      <w:rPr>
        <w:rFonts w:hint="default"/>
        <w:strike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8" w15:restartNumberingAfterBreak="0">
    <w:nsid w:val="58684DC1"/>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39" w15:restartNumberingAfterBreak="0">
    <w:nsid w:val="58DB12CB"/>
    <w:multiLevelType w:val="hybridMultilevel"/>
    <w:tmpl w:val="B742DFF8"/>
    <w:lvl w:ilvl="0" w:tplc="14B84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59347A6D"/>
    <w:multiLevelType w:val="hybridMultilevel"/>
    <w:tmpl w:val="1764D6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597768A4"/>
    <w:multiLevelType w:val="hybridMultilevel"/>
    <w:tmpl w:val="651EA96A"/>
    <w:lvl w:ilvl="0" w:tplc="B6789A1E">
      <w:start w:val="1"/>
      <w:numFmt w:val="decimal"/>
      <w:lvlText w:val="%1."/>
      <w:lvlJc w:val="left"/>
      <w:pPr>
        <w:ind w:left="3588"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59B25AA5"/>
    <w:multiLevelType w:val="hybridMultilevel"/>
    <w:tmpl w:val="7B2CD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5A3857E6"/>
    <w:multiLevelType w:val="hybridMultilevel"/>
    <w:tmpl w:val="AA16A574"/>
    <w:lvl w:ilvl="0" w:tplc="240A001B">
      <w:start w:val="1"/>
      <w:numFmt w:val="lowerRoman"/>
      <w:lvlText w:val="%1."/>
      <w:lvlJc w:val="righ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4" w15:restartNumberingAfterBreak="0">
    <w:nsid w:val="5B85446E"/>
    <w:multiLevelType w:val="hybridMultilevel"/>
    <w:tmpl w:val="6734AA62"/>
    <w:lvl w:ilvl="0" w:tplc="0628AAB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5BED6A6C"/>
    <w:multiLevelType w:val="hybridMultilevel"/>
    <w:tmpl w:val="53568C0C"/>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5CC11774"/>
    <w:multiLevelType w:val="hybridMultilevel"/>
    <w:tmpl w:val="D0E0D4EE"/>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7" w15:restartNumberingAfterBreak="0">
    <w:nsid w:val="5D0D07BA"/>
    <w:multiLevelType w:val="hybridMultilevel"/>
    <w:tmpl w:val="27A66BA2"/>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48" w15:restartNumberingAfterBreak="0">
    <w:nsid w:val="5DF84D6E"/>
    <w:multiLevelType w:val="hybridMultilevel"/>
    <w:tmpl w:val="D1AC64CA"/>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9" w15:restartNumberingAfterBreak="0">
    <w:nsid w:val="5E1463CE"/>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50" w15:restartNumberingAfterBreak="0">
    <w:nsid w:val="5EE00841"/>
    <w:multiLevelType w:val="hybridMultilevel"/>
    <w:tmpl w:val="D17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52" w15:restartNumberingAfterBreak="0">
    <w:nsid w:val="5F3F3388"/>
    <w:multiLevelType w:val="hybridMultilevel"/>
    <w:tmpl w:val="4C6AF5CC"/>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53" w15:restartNumberingAfterBreak="0">
    <w:nsid w:val="6030518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4" w15:restartNumberingAfterBreak="0">
    <w:nsid w:val="60474891"/>
    <w:multiLevelType w:val="multilevel"/>
    <w:tmpl w:val="6956644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5" w15:restartNumberingAfterBreak="0">
    <w:nsid w:val="613215AF"/>
    <w:multiLevelType w:val="hybridMultilevel"/>
    <w:tmpl w:val="EC96E424"/>
    <w:lvl w:ilvl="0" w:tplc="DDF20668">
      <w:start w:val="1"/>
      <w:numFmt w:val="lowerLetter"/>
      <w:lvlText w:val="%1."/>
      <w:lvlJc w:val="left"/>
      <w:pPr>
        <w:ind w:left="502" w:hanging="360"/>
      </w:pPr>
      <w:rPr>
        <w:b w:val="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6" w15:restartNumberingAfterBreak="0">
    <w:nsid w:val="6325549A"/>
    <w:multiLevelType w:val="hybridMultilevel"/>
    <w:tmpl w:val="C8BA0E36"/>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7" w15:restartNumberingAfterBreak="0">
    <w:nsid w:val="637249A7"/>
    <w:multiLevelType w:val="hybridMultilevel"/>
    <w:tmpl w:val="87D44A42"/>
    <w:lvl w:ilvl="0" w:tplc="240A001B">
      <w:start w:val="1"/>
      <w:numFmt w:val="lowerRoman"/>
      <w:lvlText w:val="%1."/>
      <w:lvlJc w:val="right"/>
      <w:pPr>
        <w:ind w:left="2688" w:hanging="360"/>
      </w:pPr>
    </w:lvl>
    <w:lvl w:ilvl="1" w:tplc="240A0019" w:tentative="1">
      <w:start w:val="1"/>
      <w:numFmt w:val="lowerLetter"/>
      <w:lvlText w:val="%2."/>
      <w:lvlJc w:val="left"/>
      <w:pPr>
        <w:ind w:left="3408" w:hanging="360"/>
      </w:pPr>
    </w:lvl>
    <w:lvl w:ilvl="2" w:tplc="240A001B" w:tentative="1">
      <w:start w:val="1"/>
      <w:numFmt w:val="lowerRoman"/>
      <w:lvlText w:val="%3."/>
      <w:lvlJc w:val="right"/>
      <w:pPr>
        <w:ind w:left="4128" w:hanging="180"/>
      </w:pPr>
    </w:lvl>
    <w:lvl w:ilvl="3" w:tplc="240A000F" w:tentative="1">
      <w:start w:val="1"/>
      <w:numFmt w:val="decimal"/>
      <w:lvlText w:val="%4."/>
      <w:lvlJc w:val="left"/>
      <w:pPr>
        <w:ind w:left="4848" w:hanging="360"/>
      </w:pPr>
    </w:lvl>
    <w:lvl w:ilvl="4" w:tplc="240A0019" w:tentative="1">
      <w:start w:val="1"/>
      <w:numFmt w:val="lowerLetter"/>
      <w:lvlText w:val="%5."/>
      <w:lvlJc w:val="left"/>
      <w:pPr>
        <w:ind w:left="5568" w:hanging="360"/>
      </w:pPr>
    </w:lvl>
    <w:lvl w:ilvl="5" w:tplc="240A001B" w:tentative="1">
      <w:start w:val="1"/>
      <w:numFmt w:val="lowerRoman"/>
      <w:lvlText w:val="%6."/>
      <w:lvlJc w:val="right"/>
      <w:pPr>
        <w:ind w:left="6288" w:hanging="180"/>
      </w:pPr>
    </w:lvl>
    <w:lvl w:ilvl="6" w:tplc="240A000F" w:tentative="1">
      <w:start w:val="1"/>
      <w:numFmt w:val="decimal"/>
      <w:lvlText w:val="%7."/>
      <w:lvlJc w:val="left"/>
      <w:pPr>
        <w:ind w:left="7008" w:hanging="360"/>
      </w:pPr>
    </w:lvl>
    <w:lvl w:ilvl="7" w:tplc="240A0019" w:tentative="1">
      <w:start w:val="1"/>
      <w:numFmt w:val="lowerLetter"/>
      <w:lvlText w:val="%8."/>
      <w:lvlJc w:val="left"/>
      <w:pPr>
        <w:ind w:left="7728" w:hanging="360"/>
      </w:pPr>
    </w:lvl>
    <w:lvl w:ilvl="8" w:tplc="240A001B" w:tentative="1">
      <w:start w:val="1"/>
      <w:numFmt w:val="lowerRoman"/>
      <w:lvlText w:val="%9."/>
      <w:lvlJc w:val="right"/>
      <w:pPr>
        <w:ind w:left="8448" w:hanging="180"/>
      </w:pPr>
    </w:lvl>
  </w:abstractNum>
  <w:abstractNum w:abstractNumId="158" w15:restartNumberingAfterBreak="0">
    <w:nsid w:val="649C78BB"/>
    <w:multiLevelType w:val="hybridMultilevel"/>
    <w:tmpl w:val="FA3C5658"/>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9" w15:restartNumberingAfterBreak="0">
    <w:nsid w:val="65427418"/>
    <w:multiLevelType w:val="hybridMultilevel"/>
    <w:tmpl w:val="F4D41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65930C80"/>
    <w:multiLevelType w:val="hybridMultilevel"/>
    <w:tmpl w:val="1480DD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19">
      <w:start w:val="1"/>
      <w:numFmt w:val="lowerLetter"/>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1" w15:restartNumberingAfterBreak="0">
    <w:nsid w:val="66343541"/>
    <w:multiLevelType w:val="hybridMultilevel"/>
    <w:tmpl w:val="47EA465C"/>
    <w:lvl w:ilvl="0" w:tplc="23B05DFE">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2" w15:restartNumberingAfterBreak="0">
    <w:nsid w:val="66BD2A8F"/>
    <w:multiLevelType w:val="hybridMultilevel"/>
    <w:tmpl w:val="C87825B2"/>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3" w15:restartNumberingAfterBreak="0">
    <w:nsid w:val="677E2B44"/>
    <w:multiLevelType w:val="hybridMultilevel"/>
    <w:tmpl w:val="E5E657B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4" w15:restartNumberingAfterBreak="0">
    <w:nsid w:val="68CE72D7"/>
    <w:multiLevelType w:val="hybridMultilevel"/>
    <w:tmpl w:val="673E32EE"/>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8CA486C">
      <w:start w:val="1"/>
      <w:numFmt w:val="decimal"/>
      <w:lvlText w:val="%3."/>
      <w:lvlJc w:val="left"/>
      <w:pPr>
        <w:ind w:left="3768" w:hanging="360"/>
      </w:pPr>
      <w:rPr>
        <w:rFonts w:hint="default"/>
      </w:r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65" w15:restartNumberingAfterBreak="0">
    <w:nsid w:val="693B5560"/>
    <w:multiLevelType w:val="hybridMultilevel"/>
    <w:tmpl w:val="F6F4B966"/>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6" w15:restartNumberingAfterBreak="0">
    <w:nsid w:val="69A65F14"/>
    <w:multiLevelType w:val="hybridMultilevel"/>
    <w:tmpl w:val="2206C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6A2729DA"/>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8" w15:restartNumberingAfterBreak="0">
    <w:nsid w:val="6A434CC7"/>
    <w:multiLevelType w:val="hybridMultilevel"/>
    <w:tmpl w:val="6A469B12"/>
    <w:lvl w:ilvl="0" w:tplc="7EB67264">
      <w:start w:val="1"/>
      <w:numFmt w:val="decimal"/>
      <w:lvlText w:val="%1."/>
      <w:lvlJc w:val="left"/>
      <w:pPr>
        <w:ind w:left="0" w:hanging="360"/>
      </w:pPr>
      <w:rPr>
        <w:rFonts w:ascii="Arial" w:hAnsi="Arial" w:cs="Arial" w:hint="default"/>
        <w:i w:val="0"/>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69" w15:restartNumberingAfterBreak="0">
    <w:nsid w:val="6A5D47AA"/>
    <w:multiLevelType w:val="hybridMultilevel"/>
    <w:tmpl w:val="985C70DA"/>
    <w:lvl w:ilvl="0" w:tplc="240A000F">
      <w:start w:val="1"/>
      <w:numFmt w:val="decimal"/>
      <w:lvlText w:val="%1."/>
      <w:lvlJc w:val="left"/>
      <w:pPr>
        <w:ind w:left="3446" w:hanging="360"/>
      </w:pPr>
    </w:lvl>
    <w:lvl w:ilvl="1" w:tplc="07E4282A">
      <w:start w:val="1"/>
      <w:numFmt w:val="lowerLetter"/>
      <w:lvlText w:val="%2)"/>
      <w:lvlJc w:val="left"/>
      <w:pPr>
        <w:ind w:left="4166" w:hanging="360"/>
      </w:pPr>
      <w:rPr>
        <w:rFonts w:hint="default"/>
      </w:rPr>
    </w:lvl>
    <w:lvl w:ilvl="2" w:tplc="240A001B">
      <w:start w:val="1"/>
      <w:numFmt w:val="lowerRoman"/>
      <w:lvlText w:val="%3."/>
      <w:lvlJc w:val="right"/>
      <w:pPr>
        <w:ind w:left="1740" w:hanging="180"/>
      </w:pPr>
    </w:lvl>
    <w:lvl w:ilvl="3" w:tplc="240A000F">
      <w:start w:val="1"/>
      <w:numFmt w:val="decimal"/>
      <w:lvlText w:val="%4."/>
      <w:lvlJc w:val="left"/>
      <w:pPr>
        <w:ind w:left="5606" w:hanging="360"/>
      </w:pPr>
    </w:lvl>
    <w:lvl w:ilvl="4" w:tplc="240A0019" w:tentative="1">
      <w:start w:val="1"/>
      <w:numFmt w:val="lowerLetter"/>
      <w:lvlText w:val="%5."/>
      <w:lvlJc w:val="left"/>
      <w:pPr>
        <w:ind w:left="6326" w:hanging="360"/>
      </w:pPr>
    </w:lvl>
    <w:lvl w:ilvl="5" w:tplc="240A001B" w:tentative="1">
      <w:start w:val="1"/>
      <w:numFmt w:val="lowerRoman"/>
      <w:lvlText w:val="%6."/>
      <w:lvlJc w:val="right"/>
      <w:pPr>
        <w:ind w:left="7046" w:hanging="180"/>
      </w:pPr>
    </w:lvl>
    <w:lvl w:ilvl="6" w:tplc="240A000F" w:tentative="1">
      <w:start w:val="1"/>
      <w:numFmt w:val="decimal"/>
      <w:lvlText w:val="%7."/>
      <w:lvlJc w:val="left"/>
      <w:pPr>
        <w:ind w:left="7766" w:hanging="360"/>
      </w:pPr>
    </w:lvl>
    <w:lvl w:ilvl="7" w:tplc="240A0019" w:tentative="1">
      <w:start w:val="1"/>
      <w:numFmt w:val="lowerLetter"/>
      <w:lvlText w:val="%8."/>
      <w:lvlJc w:val="left"/>
      <w:pPr>
        <w:ind w:left="8486" w:hanging="360"/>
      </w:pPr>
    </w:lvl>
    <w:lvl w:ilvl="8" w:tplc="240A001B" w:tentative="1">
      <w:start w:val="1"/>
      <w:numFmt w:val="lowerRoman"/>
      <w:lvlText w:val="%9."/>
      <w:lvlJc w:val="right"/>
      <w:pPr>
        <w:ind w:left="9206" w:hanging="180"/>
      </w:pPr>
    </w:lvl>
  </w:abstractNum>
  <w:abstractNum w:abstractNumId="170" w15:restartNumberingAfterBreak="0">
    <w:nsid w:val="6B1009A1"/>
    <w:multiLevelType w:val="hybridMultilevel"/>
    <w:tmpl w:val="4590FACA"/>
    <w:lvl w:ilvl="0" w:tplc="07E4282A">
      <w:start w:val="1"/>
      <w:numFmt w:val="lowerLetter"/>
      <w:lvlText w:val="%1)"/>
      <w:lvlJc w:val="left"/>
      <w:pPr>
        <w:ind w:left="1770" w:hanging="6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1" w15:restartNumberingAfterBreak="0">
    <w:nsid w:val="6B2C51AD"/>
    <w:multiLevelType w:val="hybridMultilevel"/>
    <w:tmpl w:val="4CE42A6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2" w15:restartNumberingAfterBreak="0">
    <w:nsid w:val="6BCA61E7"/>
    <w:multiLevelType w:val="hybridMultilevel"/>
    <w:tmpl w:val="403EDFF8"/>
    <w:lvl w:ilvl="0" w:tplc="9D8ED214">
      <w:start w:val="1"/>
      <w:numFmt w:val="bullet"/>
      <w:pStyle w:val="Ttulo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3" w15:restartNumberingAfterBreak="0">
    <w:nsid w:val="6BF86650"/>
    <w:multiLevelType w:val="hybridMultilevel"/>
    <w:tmpl w:val="C6240E5A"/>
    <w:lvl w:ilvl="0" w:tplc="6AFCC75E">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4" w15:restartNumberingAfterBreak="0">
    <w:nsid w:val="6C490728"/>
    <w:multiLevelType w:val="hybridMultilevel"/>
    <w:tmpl w:val="10643790"/>
    <w:lvl w:ilvl="0" w:tplc="02DE6A88">
      <w:start w:val="1"/>
      <w:numFmt w:val="lowerLetter"/>
      <w:lvlText w:val="%1."/>
      <w:lvlJc w:val="left"/>
      <w:pPr>
        <w:ind w:left="1080" w:hanging="360"/>
      </w:pPr>
      <w:rPr>
        <w:rFonts w:ascii="Arial" w:eastAsiaTheme="minorHAnsi"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5" w15:restartNumberingAfterBreak="0">
    <w:nsid w:val="6D1D4677"/>
    <w:multiLevelType w:val="hybridMultilevel"/>
    <w:tmpl w:val="5DAE5030"/>
    <w:lvl w:ilvl="0" w:tplc="FEC8F230">
      <w:start w:val="2"/>
      <w:numFmt w:val="bullet"/>
      <w:lvlText w:val="-"/>
      <w:lvlJc w:val="left"/>
      <w:pPr>
        <w:ind w:left="720" w:hanging="360"/>
      </w:pPr>
      <w:rPr>
        <w:rFonts w:ascii="Arial Narrow" w:eastAsiaTheme="minorHAnsi" w:hAnsi="Arial Narrow" w:cstheme="minorBidi"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6" w15:restartNumberingAfterBreak="0">
    <w:nsid w:val="6D2E42F6"/>
    <w:multiLevelType w:val="hybridMultilevel"/>
    <w:tmpl w:val="C92EA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6E2676C4"/>
    <w:multiLevelType w:val="hybridMultilevel"/>
    <w:tmpl w:val="F6407E36"/>
    <w:lvl w:ilvl="0" w:tplc="4C76D13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8" w15:restartNumberingAfterBreak="0">
    <w:nsid w:val="6EBB393E"/>
    <w:multiLevelType w:val="hybridMultilevel"/>
    <w:tmpl w:val="DA06B4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6F013F44"/>
    <w:multiLevelType w:val="hybridMultilevel"/>
    <w:tmpl w:val="40881846"/>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80" w15:restartNumberingAfterBreak="0">
    <w:nsid w:val="701D6249"/>
    <w:multiLevelType w:val="hybridMultilevel"/>
    <w:tmpl w:val="A9E89CDA"/>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1" w15:restartNumberingAfterBreak="0">
    <w:nsid w:val="70A77DF1"/>
    <w:multiLevelType w:val="hybridMultilevel"/>
    <w:tmpl w:val="ACB2C7B6"/>
    <w:lvl w:ilvl="0" w:tplc="645A28AC">
      <w:start w:val="1"/>
      <w:numFmt w:val="lowerLetter"/>
      <w:lvlText w:val="%1."/>
      <w:lvlJc w:val="left"/>
      <w:pPr>
        <w:ind w:left="1069" w:hanging="360"/>
      </w:pPr>
      <w:rPr>
        <w:rFonts w:hint="default"/>
      </w:rPr>
    </w:lvl>
    <w:lvl w:ilvl="1" w:tplc="240A0017">
      <w:start w:val="1"/>
      <w:numFmt w:val="lowerLetter"/>
      <w:lvlText w:val="%2)"/>
      <w:lvlJc w:val="left"/>
      <w:pPr>
        <w:ind w:left="2119" w:hanging="69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2" w15:restartNumberingAfterBreak="0">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3" w15:restartNumberingAfterBreak="0">
    <w:nsid w:val="72AD3989"/>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4" w15:restartNumberingAfterBreak="0">
    <w:nsid w:val="72F90C29"/>
    <w:multiLevelType w:val="hybridMultilevel"/>
    <w:tmpl w:val="D62E4B40"/>
    <w:lvl w:ilvl="0" w:tplc="6C767DEE">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5" w15:restartNumberingAfterBreak="0">
    <w:nsid w:val="73182DCC"/>
    <w:multiLevelType w:val="hybridMultilevel"/>
    <w:tmpl w:val="3BE2D8D6"/>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15:restartNumberingAfterBreak="0">
    <w:nsid w:val="732C4297"/>
    <w:multiLevelType w:val="hybridMultilevel"/>
    <w:tmpl w:val="7A881D2E"/>
    <w:lvl w:ilvl="0" w:tplc="240A000F">
      <w:start w:val="1"/>
      <w:numFmt w:val="decimal"/>
      <w:lvlText w:val="%1."/>
      <w:lvlJc w:val="left"/>
      <w:pPr>
        <w:ind w:left="1428" w:hanging="360"/>
      </w:pPr>
    </w:lvl>
    <w:lvl w:ilvl="1" w:tplc="D67C050A">
      <w:start w:val="1"/>
      <w:numFmt w:val="decimal"/>
      <w:lvlText w:val="%2."/>
      <w:lvlJc w:val="left"/>
      <w:pPr>
        <w:ind w:left="2148" w:hanging="360"/>
      </w:pPr>
      <w:rPr>
        <w:rFonts w:ascii="Georgia" w:eastAsia="Calibri" w:hAnsi="Georgia" w:cs="Arial"/>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7" w15:restartNumberingAfterBreak="0">
    <w:nsid w:val="751502C3"/>
    <w:multiLevelType w:val="hybridMultilevel"/>
    <w:tmpl w:val="7A546A3A"/>
    <w:lvl w:ilvl="0" w:tplc="DD6AE1C2">
      <w:start w:val="1"/>
      <w:numFmt w:val="decimal"/>
      <w:lvlText w:val="%1."/>
      <w:lvlJc w:val="left"/>
      <w:pPr>
        <w:ind w:left="1779" w:hanging="360"/>
      </w:pPr>
      <w:rPr>
        <w:rFonts w:hint="default"/>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188" w15:restartNumberingAfterBreak="0">
    <w:nsid w:val="75A21FE2"/>
    <w:multiLevelType w:val="hybridMultilevel"/>
    <w:tmpl w:val="B1660AC0"/>
    <w:lvl w:ilvl="0" w:tplc="240A000F">
      <w:start w:val="1"/>
      <w:numFmt w:val="decimal"/>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89" w15:restartNumberingAfterBreak="0">
    <w:nsid w:val="75D53F7C"/>
    <w:multiLevelType w:val="hybridMultilevel"/>
    <w:tmpl w:val="87E62678"/>
    <w:lvl w:ilvl="0" w:tplc="D1541C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0" w15:restartNumberingAfterBreak="0">
    <w:nsid w:val="76C23258"/>
    <w:multiLevelType w:val="hybridMultilevel"/>
    <w:tmpl w:val="49E691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78120ED5"/>
    <w:multiLevelType w:val="hybridMultilevel"/>
    <w:tmpl w:val="893A15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79B555D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93" w15:restartNumberingAfterBreak="0">
    <w:nsid w:val="7B596280"/>
    <w:multiLevelType w:val="hybridMultilevel"/>
    <w:tmpl w:val="2BFA872E"/>
    <w:lvl w:ilvl="0" w:tplc="FEC8F230">
      <w:start w:val="2"/>
      <w:numFmt w:val="bullet"/>
      <w:lvlText w:val="-"/>
      <w:lvlJc w:val="left"/>
      <w:pPr>
        <w:ind w:left="1146" w:hanging="360"/>
      </w:pPr>
      <w:rPr>
        <w:rFonts w:ascii="Arial Narrow" w:eastAsiaTheme="minorHAnsi" w:hAnsi="Arial Narrow" w:cstheme="minorBidi" w:hint="default"/>
        <w:color w:val="auto"/>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4" w15:restartNumberingAfterBreak="0">
    <w:nsid w:val="7D034067"/>
    <w:multiLevelType w:val="hybridMultilevel"/>
    <w:tmpl w:val="EB2A53E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5" w15:restartNumberingAfterBreak="0">
    <w:nsid w:val="7D7A1203"/>
    <w:multiLevelType w:val="hybridMultilevel"/>
    <w:tmpl w:val="ADCAB858"/>
    <w:lvl w:ilvl="0" w:tplc="B0BA6486">
      <w:start w:val="1"/>
      <w:numFmt w:val="decimal"/>
      <w:lvlText w:val="%1."/>
      <w:lvlJc w:val="left"/>
      <w:pPr>
        <w:ind w:left="720" w:hanging="360"/>
      </w:pPr>
      <w:rPr>
        <w:rFonts w:ascii="Georgia" w:eastAsia="Times New Roman" w:hAnsi="Georgia" w:cs="Arial"/>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6" w15:restartNumberingAfterBreak="0">
    <w:nsid w:val="7DC94BB4"/>
    <w:multiLevelType w:val="hybridMultilevel"/>
    <w:tmpl w:val="7A78F3E4"/>
    <w:lvl w:ilvl="0" w:tplc="240A001B">
      <w:start w:val="1"/>
      <w:numFmt w:val="lowerRoman"/>
      <w:lvlText w:val="%1."/>
      <w:lvlJc w:val="righ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7" w15:restartNumberingAfterBreak="0">
    <w:nsid w:val="7DF26F89"/>
    <w:multiLevelType w:val="hybridMultilevel"/>
    <w:tmpl w:val="49E2C644"/>
    <w:lvl w:ilvl="0" w:tplc="29AE79F0">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72"/>
  </w:num>
  <w:num w:numId="2">
    <w:abstractNumId w:val="185"/>
  </w:num>
  <w:num w:numId="3">
    <w:abstractNumId w:val="116"/>
  </w:num>
  <w:num w:numId="4">
    <w:abstractNumId w:val="151"/>
  </w:num>
  <w:num w:numId="5">
    <w:abstractNumId w:val="148"/>
  </w:num>
  <w:num w:numId="6">
    <w:abstractNumId w:val="30"/>
  </w:num>
  <w:num w:numId="7">
    <w:abstractNumId w:val="168"/>
  </w:num>
  <w:num w:numId="8">
    <w:abstractNumId w:val="58"/>
  </w:num>
  <w:num w:numId="9">
    <w:abstractNumId w:val="131"/>
  </w:num>
  <w:num w:numId="10">
    <w:abstractNumId w:val="39"/>
  </w:num>
  <w:num w:numId="11">
    <w:abstractNumId w:val="32"/>
  </w:num>
  <w:num w:numId="12">
    <w:abstractNumId w:val="3"/>
  </w:num>
  <w:num w:numId="13">
    <w:abstractNumId w:val="75"/>
  </w:num>
  <w:num w:numId="14">
    <w:abstractNumId w:val="85"/>
  </w:num>
  <w:num w:numId="15">
    <w:abstractNumId w:val="8"/>
  </w:num>
  <w:num w:numId="16">
    <w:abstractNumId w:val="117"/>
  </w:num>
  <w:num w:numId="17">
    <w:abstractNumId w:val="87"/>
  </w:num>
  <w:num w:numId="18">
    <w:abstractNumId w:val="94"/>
  </w:num>
  <w:num w:numId="19">
    <w:abstractNumId w:val="146"/>
  </w:num>
  <w:num w:numId="20">
    <w:abstractNumId w:val="63"/>
  </w:num>
  <w:num w:numId="21">
    <w:abstractNumId w:val="35"/>
  </w:num>
  <w:num w:numId="22">
    <w:abstractNumId w:val="174"/>
  </w:num>
  <w:num w:numId="23">
    <w:abstractNumId w:val="107"/>
  </w:num>
  <w:num w:numId="24">
    <w:abstractNumId w:val="122"/>
  </w:num>
  <w:num w:numId="25">
    <w:abstractNumId w:val="101"/>
  </w:num>
  <w:num w:numId="26">
    <w:abstractNumId w:val="132"/>
  </w:num>
  <w:num w:numId="27">
    <w:abstractNumId w:val="112"/>
  </w:num>
  <w:num w:numId="28">
    <w:abstractNumId w:val="52"/>
  </w:num>
  <w:num w:numId="29">
    <w:abstractNumId w:val="119"/>
  </w:num>
  <w:num w:numId="30">
    <w:abstractNumId w:val="37"/>
  </w:num>
  <w:num w:numId="31">
    <w:abstractNumId w:val="152"/>
  </w:num>
  <w:num w:numId="32">
    <w:abstractNumId w:val="126"/>
  </w:num>
  <w:num w:numId="33">
    <w:abstractNumId w:val="188"/>
  </w:num>
  <w:num w:numId="34">
    <w:abstractNumId w:val="69"/>
  </w:num>
  <w:num w:numId="35">
    <w:abstractNumId w:val="11"/>
  </w:num>
  <w:num w:numId="36">
    <w:abstractNumId w:val="80"/>
  </w:num>
  <w:num w:numId="37">
    <w:abstractNumId w:val="98"/>
  </w:num>
  <w:num w:numId="38">
    <w:abstractNumId w:val="137"/>
  </w:num>
  <w:num w:numId="39">
    <w:abstractNumId w:val="57"/>
  </w:num>
  <w:num w:numId="40">
    <w:abstractNumId w:val="4"/>
  </w:num>
  <w:num w:numId="41">
    <w:abstractNumId w:val="38"/>
  </w:num>
  <w:num w:numId="42">
    <w:abstractNumId w:val="196"/>
  </w:num>
  <w:num w:numId="43">
    <w:abstractNumId w:val="187"/>
  </w:num>
  <w:num w:numId="44">
    <w:abstractNumId w:val="103"/>
  </w:num>
  <w:num w:numId="45">
    <w:abstractNumId w:val="143"/>
  </w:num>
  <w:num w:numId="46">
    <w:abstractNumId w:val="170"/>
  </w:num>
  <w:num w:numId="47">
    <w:abstractNumId w:val="145"/>
  </w:num>
  <w:num w:numId="48">
    <w:abstractNumId w:val="178"/>
  </w:num>
  <w:num w:numId="49">
    <w:abstractNumId w:val="82"/>
  </w:num>
  <w:num w:numId="50">
    <w:abstractNumId w:val="49"/>
  </w:num>
  <w:num w:numId="51">
    <w:abstractNumId w:val="64"/>
  </w:num>
  <w:num w:numId="52">
    <w:abstractNumId w:val="73"/>
  </w:num>
  <w:num w:numId="53">
    <w:abstractNumId w:val="41"/>
  </w:num>
  <w:num w:numId="54">
    <w:abstractNumId w:val="34"/>
  </w:num>
  <w:num w:numId="55">
    <w:abstractNumId w:val="169"/>
  </w:num>
  <w:num w:numId="56">
    <w:abstractNumId w:val="95"/>
  </w:num>
  <w:num w:numId="57">
    <w:abstractNumId w:val="40"/>
  </w:num>
  <w:num w:numId="58">
    <w:abstractNumId w:val="142"/>
  </w:num>
  <w:num w:numId="59">
    <w:abstractNumId w:val="2"/>
  </w:num>
  <w:num w:numId="60">
    <w:abstractNumId w:val="33"/>
  </w:num>
  <w:num w:numId="61">
    <w:abstractNumId w:val="190"/>
  </w:num>
  <w:num w:numId="62">
    <w:abstractNumId w:val="88"/>
  </w:num>
  <w:num w:numId="63">
    <w:abstractNumId w:val="128"/>
  </w:num>
  <w:num w:numId="64">
    <w:abstractNumId w:val="23"/>
  </w:num>
  <w:num w:numId="65">
    <w:abstractNumId w:val="19"/>
  </w:num>
  <w:num w:numId="66">
    <w:abstractNumId w:val="177"/>
  </w:num>
  <w:num w:numId="67">
    <w:abstractNumId w:val="22"/>
  </w:num>
  <w:num w:numId="68">
    <w:abstractNumId w:val="159"/>
  </w:num>
  <w:num w:numId="69">
    <w:abstractNumId w:val="181"/>
  </w:num>
  <w:num w:numId="70">
    <w:abstractNumId w:val="54"/>
  </w:num>
  <w:num w:numId="71">
    <w:abstractNumId w:val="68"/>
  </w:num>
  <w:num w:numId="72">
    <w:abstractNumId w:val="48"/>
  </w:num>
  <w:num w:numId="73">
    <w:abstractNumId w:val="124"/>
  </w:num>
  <w:num w:numId="74">
    <w:abstractNumId w:val="17"/>
  </w:num>
  <w:num w:numId="75">
    <w:abstractNumId w:val="166"/>
  </w:num>
  <w:num w:numId="76">
    <w:abstractNumId w:val="105"/>
  </w:num>
  <w:num w:numId="77">
    <w:abstractNumId w:val="165"/>
  </w:num>
  <w:num w:numId="78">
    <w:abstractNumId w:val="14"/>
  </w:num>
  <w:num w:numId="79">
    <w:abstractNumId w:val="180"/>
  </w:num>
  <w:num w:numId="80">
    <w:abstractNumId w:val="96"/>
  </w:num>
  <w:num w:numId="81">
    <w:abstractNumId w:val="154"/>
  </w:num>
  <w:num w:numId="82">
    <w:abstractNumId w:val="0"/>
  </w:num>
  <w:num w:numId="83">
    <w:abstractNumId w:val="45"/>
  </w:num>
  <w:num w:numId="84">
    <w:abstractNumId w:val="97"/>
  </w:num>
  <w:num w:numId="85">
    <w:abstractNumId w:val="56"/>
  </w:num>
  <w:num w:numId="86">
    <w:abstractNumId w:val="189"/>
  </w:num>
  <w:num w:numId="87">
    <w:abstractNumId w:val="135"/>
  </w:num>
  <w:num w:numId="88">
    <w:abstractNumId w:val="55"/>
  </w:num>
  <w:num w:numId="89">
    <w:abstractNumId w:val="163"/>
  </w:num>
  <w:num w:numId="90">
    <w:abstractNumId w:val="67"/>
  </w:num>
  <w:num w:numId="91">
    <w:abstractNumId w:val="86"/>
  </w:num>
  <w:num w:numId="92">
    <w:abstractNumId w:val="155"/>
  </w:num>
  <w:num w:numId="93">
    <w:abstractNumId w:val="13"/>
  </w:num>
  <w:num w:numId="94">
    <w:abstractNumId w:val="65"/>
  </w:num>
  <w:num w:numId="95">
    <w:abstractNumId w:val="31"/>
  </w:num>
  <w:num w:numId="96">
    <w:abstractNumId w:val="12"/>
  </w:num>
  <w:num w:numId="97">
    <w:abstractNumId w:val="167"/>
  </w:num>
  <w:num w:numId="98">
    <w:abstractNumId w:val="7"/>
  </w:num>
  <w:num w:numId="99">
    <w:abstractNumId w:val="29"/>
  </w:num>
  <w:num w:numId="100">
    <w:abstractNumId w:val="92"/>
  </w:num>
  <w:num w:numId="101">
    <w:abstractNumId w:val="16"/>
  </w:num>
  <w:num w:numId="102">
    <w:abstractNumId w:val="161"/>
  </w:num>
  <w:num w:numId="103">
    <w:abstractNumId w:val="133"/>
  </w:num>
  <w:num w:numId="104">
    <w:abstractNumId w:val="1"/>
  </w:num>
  <w:num w:numId="105">
    <w:abstractNumId w:val="197"/>
  </w:num>
  <w:num w:numId="106">
    <w:abstractNumId w:val="76"/>
  </w:num>
  <w:num w:numId="107">
    <w:abstractNumId w:val="77"/>
  </w:num>
  <w:num w:numId="108">
    <w:abstractNumId w:val="183"/>
  </w:num>
  <w:num w:numId="109">
    <w:abstractNumId w:val="78"/>
  </w:num>
  <w:num w:numId="110">
    <w:abstractNumId w:val="15"/>
  </w:num>
  <w:num w:numId="111">
    <w:abstractNumId w:val="150"/>
  </w:num>
  <w:num w:numId="112">
    <w:abstractNumId w:val="176"/>
  </w:num>
  <w:num w:numId="113">
    <w:abstractNumId w:val="83"/>
  </w:num>
  <w:num w:numId="114">
    <w:abstractNumId w:val="74"/>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num>
  <w:num w:numId="118">
    <w:abstractNumId w:val="25"/>
  </w:num>
  <w:num w:numId="119">
    <w:abstractNumId w:val="18"/>
  </w:num>
  <w:num w:numId="120">
    <w:abstractNumId w:val="111"/>
  </w:num>
  <w:num w:numId="121">
    <w:abstractNumId w:val="157"/>
  </w:num>
  <w:num w:numId="122">
    <w:abstractNumId w:val="53"/>
  </w:num>
  <w:num w:numId="123">
    <w:abstractNumId w:val="192"/>
  </w:num>
  <w:num w:numId="124">
    <w:abstractNumId w:val="138"/>
  </w:num>
  <w:num w:numId="125">
    <w:abstractNumId w:val="149"/>
  </w:num>
  <w:num w:numId="126">
    <w:abstractNumId w:val="102"/>
  </w:num>
  <w:num w:numId="127">
    <w:abstractNumId w:val="59"/>
  </w:num>
  <w:num w:numId="128">
    <w:abstractNumId w:val="26"/>
  </w:num>
  <w:num w:numId="129">
    <w:abstractNumId w:val="24"/>
  </w:num>
  <w:num w:numId="130">
    <w:abstractNumId w:val="113"/>
  </w:num>
  <w:num w:numId="131">
    <w:abstractNumId w:val="120"/>
  </w:num>
  <w:num w:numId="132">
    <w:abstractNumId w:val="6"/>
  </w:num>
  <w:num w:numId="133">
    <w:abstractNumId w:val="191"/>
  </w:num>
  <w:num w:numId="134">
    <w:abstractNumId w:val="5"/>
  </w:num>
  <w:num w:numId="135">
    <w:abstractNumId w:val="171"/>
  </w:num>
  <w:num w:numId="136">
    <w:abstractNumId w:val="140"/>
  </w:num>
  <w:num w:numId="137">
    <w:abstractNumId w:val="162"/>
  </w:num>
  <w:num w:numId="138">
    <w:abstractNumId w:val="71"/>
  </w:num>
  <w:num w:numId="139">
    <w:abstractNumId w:val="118"/>
  </w:num>
  <w:num w:numId="140">
    <w:abstractNumId w:val="121"/>
  </w:num>
  <w:num w:numId="141">
    <w:abstractNumId w:val="123"/>
  </w:num>
  <w:num w:numId="142">
    <w:abstractNumId w:val="179"/>
  </w:num>
  <w:num w:numId="143">
    <w:abstractNumId w:val="21"/>
  </w:num>
  <w:num w:numId="144">
    <w:abstractNumId w:val="186"/>
  </w:num>
  <w:num w:numId="145">
    <w:abstractNumId w:val="47"/>
  </w:num>
  <w:num w:numId="146">
    <w:abstractNumId w:val="164"/>
  </w:num>
  <w:num w:numId="147">
    <w:abstractNumId w:val="194"/>
  </w:num>
  <w:num w:numId="148">
    <w:abstractNumId w:val="156"/>
  </w:num>
  <w:num w:numId="149">
    <w:abstractNumId w:val="27"/>
  </w:num>
  <w:num w:numId="150">
    <w:abstractNumId w:val="158"/>
  </w:num>
  <w:num w:numId="151">
    <w:abstractNumId w:val="99"/>
  </w:num>
  <w:num w:numId="152">
    <w:abstractNumId w:val="93"/>
  </w:num>
  <w:num w:numId="153">
    <w:abstractNumId w:val="153"/>
  </w:num>
  <w:num w:numId="154">
    <w:abstractNumId w:val="79"/>
  </w:num>
  <w:num w:numId="155">
    <w:abstractNumId w:val="115"/>
  </w:num>
  <w:num w:numId="1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9"/>
  </w:num>
  <w:num w:numId="158">
    <w:abstractNumId w:val="106"/>
  </w:num>
  <w:num w:numId="159">
    <w:abstractNumId w:val="70"/>
  </w:num>
  <w:num w:numId="160">
    <w:abstractNumId w:val="141"/>
  </w:num>
  <w:num w:numId="161">
    <w:abstractNumId w:val="42"/>
  </w:num>
  <w:num w:numId="1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9"/>
  </w:num>
  <w:num w:numId="164">
    <w:abstractNumId w:val="195"/>
  </w:num>
  <w:num w:numId="165">
    <w:abstractNumId w:val="134"/>
  </w:num>
  <w:num w:numId="166">
    <w:abstractNumId w:val="61"/>
  </w:num>
  <w:num w:numId="167">
    <w:abstractNumId w:val="50"/>
  </w:num>
  <w:num w:numId="168">
    <w:abstractNumId w:val="36"/>
  </w:num>
  <w:num w:numId="169">
    <w:abstractNumId w:val="130"/>
  </w:num>
  <w:num w:numId="170">
    <w:abstractNumId w:val="147"/>
  </w:num>
  <w:num w:numId="171">
    <w:abstractNumId w:val="60"/>
  </w:num>
  <w:num w:numId="172">
    <w:abstractNumId w:val="72"/>
  </w:num>
  <w:num w:numId="173">
    <w:abstractNumId w:val="81"/>
  </w:num>
  <w:num w:numId="174">
    <w:abstractNumId w:val="114"/>
  </w:num>
  <w:num w:numId="175">
    <w:abstractNumId w:val="182"/>
  </w:num>
  <w:num w:numId="176">
    <w:abstractNumId w:val="108"/>
  </w:num>
  <w:num w:numId="177">
    <w:abstractNumId w:val="91"/>
  </w:num>
  <w:num w:numId="178">
    <w:abstractNumId w:val="28"/>
  </w:num>
  <w:num w:numId="179">
    <w:abstractNumId w:val="90"/>
  </w:num>
  <w:num w:numId="180">
    <w:abstractNumId w:val="136"/>
  </w:num>
  <w:num w:numId="181">
    <w:abstractNumId w:val="110"/>
  </w:num>
  <w:num w:numId="182">
    <w:abstractNumId w:val="125"/>
  </w:num>
  <w:num w:numId="183">
    <w:abstractNumId w:val="20"/>
  </w:num>
  <w:num w:numId="184">
    <w:abstractNumId w:val="184"/>
  </w:num>
  <w:num w:numId="185">
    <w:abstractNumId w:val="44"/>
  </w:num>
  <w:num w:numId="186">
    <w:abstractNumId w:val="10"/>
  </w:num>
  <w:num w:numId="187">
    <w:abstractNumId w:val="43"/>
  </w:num>
  <w:num w:numId="188">
    <w:abstractNumId w:val="144"/>
  </w:num>
  <w:num w:numId="189">
    <w:abstractNumId w:val="109"/>
  </w:num>
  <w:num w:numId="190">
    <w:abstractNumId w:val="100"/>
  </w:num>
  <w:num w:numId="191">
    <w:abstractNumId w:val="173"/>
  </w:num>
  <w:num w:numId="192">
    <w:abstractNumId w:val="139"/>
  </w:num>
  <w:num w:numId="193">
    <w:abstractNumId w:val="127"/>
  </w:num>
  <w:num w:numId="194">
    <w:abstractNumId w:val="175"/>
  </w:num>
  <w:num w:numId="195">
    <w:abstractNumId w:val="193"/>
  </w:num>
  <w:num w:numId="196">
    <w:abstractNumId w:val="9"/>
  </w:num>
  <w:num w:numId="197">
    <w:abstractNumId w:val="84"/>
  </w:num>
  <w:num w:numId="19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B9"/>
    <w:rsid w:val="00001711"/>
    <w:rsid w:val="00014D64"/>
    <w:rsid w:val="00016539"/>
    <w:rsid w:val="0002372E"/>
    <w:rsid w:val="0002543C"/>
    <w:rsid w:val="000276BB"/>
    <w:rsid w:val="000350C4"/>
    <w:rsid w:val="00066062"/>
    <w:rsid w:val="000721ED"/>
    <w:rsid w:val="00092AAC"/>
    <w:rsid w:val="000A0444"/>
    <w:rsid w:val="000B0F50"/>
    <w:rsid w:val="000B50D1"/>
    <w:rsid w:val="000C133C"/>
    <w:rsid w:val="000C17F2"/>
    <w:rsid w:val="000D034F"/>
    <w:rsid w:val="000D61FD"/>
    <w:rsid w:val="000F012A"/>
    <w:rsid w:val="000F3833"/>
    <w:rsid w:val="000F6235"/>
    <w:rsid w:val="000F6A16"/>
    <w:rsid w:val="0010580E"/>
    <w:rsid w:val="00105D25"/>
    <w:rsid w:val="00106C61"/>
    <w:rsid w:val="00121984"/>
    <w:rsid w:val="001313D4"/>
    <w:rsid w:val="001527AC"/>
    <w:rsid w:val="0015438D"/>
    <w:rsid w:val="00160F77"/>
    <w:rsid w:val="00163216"/>
    <w:rsid w:val="001644BD"/>
    <w:rsid w:val="00164C75"/>
    <w:rsid w:val="00186098"/>
    <w:rsid w:val="001A382E"/>
    <w:rsid w:val="001B6175"/>
    <w:rsid w:val="001C0F40"/>
    <w:rsid w:val="001C2EF6"/>
    <w:rsid w:val="001D1A61"/>
    <w:rsid w:val="001D23D1"/>
    <w:rsid w:val="001D721F"/>
    <w:rsid w:val="001E5E8D"/>
    <w:rsid w:val="001F0E64"/>
    <w:rsid w:val="002426E9"/>
    <w:rsid w:val="00244B4A"/>
    <w:rsid w:val="00246F02"/>
    <w:rsid w:val="00252085"/>
    <w:rsid w:val="0026689C"/>
    <w:rsid w:val="00266978"/>
    <w:rsid w:val="00272B1C"/>
    <w:rsid w:val="00282F1F"/>
    <w:rsid w:val="00283200"/>
    <w:rsid w:val="002A31CB"/>
    <w:rsid w:val="002A3865"/>
    <w:rsid w:val="002B2040"/>
    <w:rsid w:val="002C32EF"/>
    <w:rsid w:val="002D112C"/>
    <w:rsid w:val="002F09E1"/>
    <w:rsid w:val="0031086A"/>
    <w:rsid w:val="00315B8A"/>
    <w:rsid w:val="0031690E"/>
    <w:rsid w:val="003171A2"/>
    <w:rsid w:val="003215BE"/>
    <w:rsid w:val="00322AF0"/>
    <w:rsid w:val="00322DFC"/>
    <w:rsid w:val="003304FB"/>
    <w:rsid w:val="0034020F"/>
    <w:rsid w:val="00344AD8"/>
    <w:rsid w:val="00344F7B"/>
    <w:rsid w:val="00353617"/>
    <w:rsid w:val="0036362D"/>
    <w:rsid w:val="00395D98"/>
    <w:rsid w:val="00396FFA"/>
    <w:rsid w:val="003975C9"/>
    <w:rsid w:val="003A2D0A"/>
    <w:rsid w:val="003A4C1F"/>
    <w:rsid w:val="003C0FD2"/>
    <w:rsid w:val="003D2891"/>
    <w:rsid w:val="003E2C67"/>
    <w:rsid w:val="003E358B"/>
    <w:rsid w:val="003E57B3"/>
    <w:rsid w:val="003E692D"/>
    <w:rsid w:val="003E6CFA"/>
    <w:rsid w:val="003F1F8A"/>
    <w:rsid w:val="003F6398"/>
    <w:rsid w:val="00411A4E"/>
    <w:rsid w:val="004135D7"/>
    <w:rsid w:val="00421A86"/>
    <w:rsid w:val="004274BF"/>
    <w:rsid w:val="00431AED"/>
    <w:rsid w:val="00437F4D"/>
    <w:rsid w:val="00441394"/>
    <w:rsid w:val="004455F1"/>
    <w:rsid w:val="0045441E"/>
    <w:rsid w:val="0045785B"/>
    <w:rsid w:val="00460FA4"/>
    <w:rsid w:val="00475555"/>
    <w:rsid w:val="00480441"/>
    <w:rsid w:val="00487F3B"/>
    <w:rsid w:val="004C3B63"/>
    <w:rsid w:val="004D5782"/>
    <w:rsid w:val="004D62B9"/>
    <w:rsid w:val="004F03C4"/>
    <w:rsid w:val="00504D54"/>
    <w:rsid w:val="00523FC0"/>
    <w:rsid w:val="00526B0E"/>
    <w:rsid w:val="005271DA"/>
    <w:rsid w:val="005410B6"/>
    <w:rsid w:val="00546F9F"/>
    <w:rsid w:val="00571522"/>
    <w:rsid w:val="005830B2"/>
    <w:rsid w:val="005847BB"/>
    <w:rsid w:val="00587A73"/>
    <w:rsid w:val="005962F3"/>
    <w:rsid w:val="005A13E2"/>
    <w:rsid w:val="005A477B"/>
    <w:rsid w:val="005B021E"/>
    <w:rsid w:val="005B528B"/>
    <w:rsid w:val="005B7E90"/>
    <w:rsid w:val="005C29CA"/>
    <w:rsid w:val="005C2D04"/>
    <w:rsid w:val="005E329A"/>
    <w:rsid w:val="00607C77"/>
    <w:rsid w:val="006130D4"/>
    <w:rsid w:val="00615BE5"/>
    <w:rsid w:val="006170BA"/>
    <w:rsid w:val="0063114E"/>
    <w:rsid w:val="0063394A"/>
    <w:rsid w:val="0063760E"/>
    <w:rsid w:val="0063764F"/>
    <w:rsid w:val="00654F64"/>
    <w:rsid w:val="00662187"/>
    <w:rsid w:val="00671AAD"/>
    <w:rsid w:val="0067620B"/>
    <w:rsid w:val="006B000D"/>
    <w:rsid w:val="006B7D9B"/>
    <w:rsid w:val="006C0C27"/>
    <w:rsid w:val="006C4787"/>
    <w:rsid w:val="006D76DF"/>
    <w:rsid w:val="006E2F86"/>
    <w:rsid w:val="006E3579"/>
    <w:rsid w:val="00710A2C"/>
    <w:rsid w:val="007110DB"/>
    <w:rsid w:val="007125D6"/>
    <w:rsid w:val="0071306C"/>
    <w:rsid w:val="00714E00"/>
    <w:rsid w:val="00716361"/>
    <w:rsid w:val="0071713B"/>
    <w:rsid w:val="0072158D"/>
    <w:rsid w:val="007256D5"/>
    <w:rsid w:val="0072675A"/>
    <w:rsid w:val="007634D8"/>
    <w:rsid w:val="007B177D"/>
    <w:rsid w:val="007C1A07"/>
    <w:rsid w:val="007D2338"/>
    <w:rsid w:val="007E5C12"/>
    <w:rsid w:val="007E7759"/>
    <w:rsid w:val="007F3FCF"/>
    <w:rsid w:val="007F5B35"/>
    <w:rsid w:val="008011D8"/>
    <w:rsid w:val="00825A8B"/>
    <w:rsid w:val="00843321"/>
    <w:rsid w:val="008536D2"/>
    <w:rsid w:val="00857387"/>
    <w:rsid w:val="00866149"/>
    <w:rsid w:val="00873FB6"/>
    <w:rsid w:val="00877B77"/>
    <w:rsid w:val="008A45D1"/>
    <w:rsid w:val="008E61FA"/>
    <w:rsid w:val="008F07AC"/>
    <w:rsid w:val="008F254D"/>
    <w:rsid w:val="008F4610"/>
    <w:rsid w:val="008F4B75"/>
    <w:rsid w:val="0090308F"/>
    <w:rsid w:val="009127D9"/>
    <w:rsid w:val="0092606A"/>
    <w:rsid w:val="00930810"/>
    <w:rsid w:val="00932B83"/>
    <w:rsid w:val="00935F71"/>
    <w:rsid w:val="00945D05"/>
    <w:rsid w:val="00965811"/>
    <w:rsid w:val="00971800"/>
    <w:rsid w:val="00973739"/>
    <w:rsid w:val="0097764F"/>
    <w:rsid w:val="00991797"/>
    <w:rsid w:val="009A073C"/>
    <w:rsid w:val="009A7426"/>
    <w:rsid w:val="009C5F45"/>
    <w:rsid w:val="009D2C2F"/>
    <w:rsid w:val="009D4B3C"/>
    <w:rsid w:val="009D5A51"/>
    <w:rsid w:val="009E2338"/>
    <w:rsid w:val="009E5376"/>
    <w:rsid w:val="009F4E2B"/>
    <w:rsid w:val="00A04397"/>
    <w:rsid w:val="00A048F5"/>
    <w:rsid w:val="00A075A4"/>
    <w:rsid w:val="00A21D8B"/>
    <w:rsid w:val="00A25426"/>
    <w:rsid w:val="00A34FCD"/>
    <w:rsid w:val="00A47F0F"/>
    <w:rsid w:val="00A74D97"/>
    <w:rsid w:val="00AC36BB"/>
    <w:rsid w:val="00AC3B77"/>
    <w:rsid w:val="00AC6C8F"/>
    <w:rsid w:val="00B00CFB"/>
    <w:rsid w:val="00B062A0"/>
    <w:rsid w:val="00B2599F"/>
    <w:rsid w:val="00B350D2"/>
    <w:rsid w:val="00B435EA"/>
    <w:rsid w:val="00B61374"/>
    <w:rsid w:val="00B635C9"/>
    <w:rsid w:val="00B702E4"/>
    <w:rsid w:val="00B76B75"/>
    <w:rsid w:val="00B770C9"/>
    <w:rsid w:val="00B82DD8"/>
    <w:rsid w:val="00B9030E"/>
    <w:rsid w:val="00B94D09"/>
    <w:rsid w:val="00BB0355"/>
    <w:rsid w:val="00BB3882"/>
    <w:rsid w:val="00BB69BD"/>
    <w:rsid w:val="00BC11D6"/>
    <w:rsid w:val="00C00494"/>
    <w:rsid w:val="00C044D0"/>
    <w:rsid w:val="00C06763"/>
    <w:rsid w:val="00C13748"/>
    <w:rsid w:val="00C203CD"/>
    <w:rsid w:val="00C21190"/>
    <w:rsid w:val="00C2138E"/>
    <w:rsid w:val="00C25E96"/>
    <w:rsid w:val="00C30E1E"/>
    <w:rsid w:val="00C42228"/>
    <w:rsid w:val="00C43303"/>
    <w:rsid w:val="00C44F52"/>
    <w:rsid w:val="00C4712E"/>
    <w:rsid w:val="00C53E9C"/>
    <w:rsid w:val="00C62DE0"/>
    <w:rsid w:val="00C70DCB"/>
    <w:rsid w:val="00C919F8"/>
    <w:rsid w:val="00CC1063"/>
    <w:rsid w:val="00CC699D"/>
    <w:rsid w:val="00D015CB"/>
    <w:rsid w:val="00D01919"/>
    <w:rsid w:val="00D1796C"/>
    <w:rsid w:val="00D2173C"/>
    <w:rsid w:val="00D227C6"/>
    <w:rsid w:val="00D33ABC"/>
    <w:rsid w:val="00D36E57"/>
    <w:rsid w:val="00D435D7"/>
    <w:rsid w:val="00D56753"/>
    <w:rsid w:val="00D604E2"/>
    <w:rsid w:val="00D72EB7"/>
    <w:rsid w:val="00D7787F"/>
    <w:rsid w:val="00D80613"/>
    <w:rsid w:val="00D86AD6"/>
    <w:rsid w:val="00D97657"/>
    <w:rsid w:val="00DA6562"/>
    <w:rsid w:val="00DB7C03"/>
    <w:rsid w:val="00DC26A5"/>
    <w:rsid w:val="00DD20EB"/>
    <w:rsid w:val="00DD623E"/>
    <w:rsid w:val="00DF17BD"/>
    <w:rsid w:val="00DF2C9A"/>
    <w:rsid w:val="00E02B4B"/>
    <w:rsid w:val="00E23352"/>
    <w:rsid w:val="00E272CC"/>
    <w:rsid w:val="00E55E0F"/>
    <w:rsid w:val="00E63205"/>
    <w:rsid w:val="00E66C98"/>
    <w:rsid w:val="00E76BDB"/>
    <w:rsid w:val="00E93860"/>
    <w:rsid w:val="00EE0079"/>
    <w:rsid w:val="00EE1BAD"/>
    <w:rsid w:val="00F01818"/>
    <w:rsid w:val="00F038BA"/>
    <w:rsid w:val="00F04853"/>
    <w:rsid w:val="00F273F0"/>
    <w:rsid w:val="00F66307"/>
    <w:rsid w:val="00F70248"/>
    <w:rsid w:val="00F76B2F"/>
    <w:rsid w:val="00F87031"/>
    <w:rsid w:val="00F9518C"/>
    <w:rsid w:val="00FB198D"/>
    <w:rsid w:val="00FD69DD"/>
    <w:rsid w:val="00FD7A27"/>
    <w:rsid w:val="00FE5BBE"/>
    <w:rsid w:val="00FF7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2B9"/>
    <w:pPr>
      <w:spacing w:after="0" w:line="288" w:lineRule="auto"/>
      <w:jc w:val="both"/>
    </w:pPr>
    <w:rPr>
      <w:rFonts w:ascii="Arial" w:eastAsia="Times New Roman" w:hAnsi="Arial" w:cs="Times New Roman"/>
      <w:color w:val="000000"/>
      <w:szCs w:val="24"/>
      <w:lang w:eastAsia="es-ES"/>
    </w:rPr>
  </w:style>
  <w:style w:type="paragraph" w:styleId="Ttulo1">
    <w:name w:val="heading 1"/>
    <w:basedOn w:val="Normal1"/>
    <w:next w:val="Normal1"/>
    <w:link w:val="Ttulo1Car"/>
    <w:autoRedefine/>
    <w:uiPriority w:val="99"/>
    <w:qFormat/>
    <w:rsid w:val="004D62B9"/>
    <w:pPr>
      <w:keepNext/>
      <w:keepLines/>
      <w:numPr>
        <w:numId w:val="1"/>
      </w:numPr>
      <w:spacing w:before="480" w:line="276" w:lineRule="auto"/>
      <w:outlineLvl w:val="0"/>
    </w:pPr>
    <w:rPr>
      <w:rFonts w:ascii="Arial" w:eastAsia="Cambria" w:hAnsi="Arial" w:cs="Cambria"/>
      <w:color w:val="000000" w:themeColor="text1"/>
      <w:sz w:val="22"/>
      <w:szCs w:val="22"/>
    </w:rPr>
  </w:style>
  <w:style w:type="paragraph" w:styleId="Ttulo2">
    <w:name w:val="heading 2"/>
    <w:basedOn w:val="Normal1"/>
    <w:next w:val="Normal1"/>
    <w:link w:val="Ttulo2Car"/>
    <w:uiPriority w:val="99"/>
    <w:qFormat/>
    <w:rsid w:val="004D62B9"/>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4D62B9"/>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4D62B9"/>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4D62B9"/>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4D62B9"/>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4D62B9"/>
    <w:pPr>
      <w:ind w:left="2565" w:hanging="720"/>
      <w:jc w:val="left"/>
      <w:outlineLvl w:val="6"/>
    </w:pPr>
    <w:rPr>
      <w:szCs w:val="24"/>
    </w:rPr>
  </w:style>
  <w:style w:type="paragraph" w:styleId="Ttulo8">
    <w:name w:val="heading 8"/>
    <w:basedOn w:val="Normal"/>
    <w:next w:val="Normal"/>
    <w:link w:val="Ttulo8Car"/>
    <w:uiPriority w:val="99"/>
    <w:unhideWhenUsed/>
    <w:qFormat/>
    <w:rsid w:val="004D62B9"/>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4D62B9"/>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D62B9"/>
    <w:rPr>
      <w:rFonts w:ascii="Arial" w:eastAsia="Cambria" w:hAnsi="Arial" w:cs="Cambria"/>
      <w:color w:val="000000" w:themeColor="text1"/>
      <w:lang w:eastAsia="es-ES"/>
    </w:rPr>
  </w:style>
  <w:style w:type="character" w:customStyle="1" w:styleId="Ttulo2Car">
    <w:name w:val="Título 2 Car"/>
    <w:basedOn w:val="Fuentedeprrafopredeter"/>
    <w:link w:val="Ttulo2"/>
    <w:uiPriority w:val="99"/>
    <w:rsid w:val="004D62B9"/>
    <w:rPr>
      <w:rFonts w:ascii="Cambria" w:eastAsia="Cambria" w:hAnsi="Cambria" w:cs="Cambria"/>
      <w:b/>
      <w:color w:val="4F81BD"/>
      <w:sz w:val="26"/>
      <w:szCs w:val="26"/>
      <w:lang w:eastAsia="es-ES"/>
    </w:rPr>
  </w:style>
  <w:style w:type="character" w:customStyle="1" w:styleId="Ttulo3Car">
    <w:name w:val="Título 3 Car"/>
    <w:basedOn w:val="Fuentedeprrafopredeter"/>
    <w:link w:val="Ttulo3"/>
    <w:uiPriority w:val="99"/>
    <w:rsid w:val="004D62B9"/>
    <w:rPr>
      <w:rFonts w:ascii="Cambria" w:eastAsia="Cambria" w:hAnsi="Cambria" w:cs="Cambria"/>
      <w:b/>
      <w:color w:val="4F81BD"/>
      <w:lang w:eastAsia="es-ES"/>
    </w:rPr>
  </w:style>
  <w:style w:type="character" w:customStyle="1" w:styleId="Ttulo4Car">
    <w:name w:val="Título 4 Car"/>
    <w:basedOn w:val="Fuentedeprrafopredeter"/>
    <w:link w:val="Ttulo4"/>
    <w:uiPriority w:val="99"/>
    <w:rsid w:val="004D62B9"/>
    <w:rPr>
      <w:rFonts w:ascii="Cambria" w:eastAsia="Cambria" w:hAnsi="Cambria" w:cs="Cambria"/>
      <w:b/>
      <w:i/>
      <w:color w:val="4F81BD"/>
      <w:lang w:eastAsia="es-ES"/>
    </w:rPr>
  </w:style>
  <w:style w:type="character" w:customStyle="1" w:styleId="Ttulo5Car">
    <w:name w:val="Título 5 Car"/>
    <w:basedOn w:val="Fuentedeprrafopredeter"/>
    <w:link w:val="Ttulo5"/>
    <w:uiPriority w:val="99"/>
    <w:rsid w:val="004D62B9"/>
    <w:rPr>
      <w:rFonts w:ascii="Cambria" w:eastAsia="Cambria" w:hAnsi="Cambria" w:cs="Cambria"/>
      <w:color w:val="243F60"/>
      <w:lang w:eastAsia="es-ES"/>
    </w:rPr>
  </w:style>
  <w:style w:type="character" w:customStyle="1" w:styleId="Ttulo6Car">
    <w:name w:val="Título 6 Car"/>
    <w:basedOn w:val="Fuentedeprrafopredeter"/>
    <w:link w:val="Ttulo6"/>
    <w:uiPriority w:val="99"/>
    <w:rsid w:val="004D62B9"/>
    <w:rPr>
      <w:rFonts w:ascii="Cambria" w:eastAsia="Cambria" w:hAnsi="Cambria" w:cs="Cambria"/>
      <w:i/>
      <w:color w:val="243F60"/>
      <w:lang w:eastAsia="es-ES"/>
    </w:rPr>
  </w:style>
  <w:style w:type="character" w:customStyle="1" w:styleId="Ttulo7Car">
    <w:name w:val="Título 7 Car"/>
    <w:basedOn w:val="Fuentedeprrafopredeter"/>
    <w:link w:val="Ttulo7"/>
    <w:uiPriority w:val="99"/>
    <w:rsid w:val="004D62B9"/>
    <w:rPr>
      <w:rFonts w:ascii="Arial Narrow" w:hAnsi="Arial Narrow"/>
      <w:szCs w:val="24"/>
    </w:rPr>
  </w:style>
  <w:style w:type="character" w:customStyle="1" w:styleId="Ttulo8Car">
    <w:name w:val="Título 8 Car"/>
    <w:basedOn w:val="Fuentedeprrafopredeter"/>
    <w:link w:val="Ttulo8"/>
    <w:uiPriority w:val="99"/>
    <w:rsid w:val="004D62B9"/>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4D62B9"/>
    <w:rPr>
      <w:rFonts w:ascii="Cambria" w:eastAsia="Times New Roman" w:hAnsi="Cambria" w:cs="Times New Roman"/>
      <w:i/>
      <w:iCs/>
      <w:color w:val="404040"/>
      <w:sz w:val="20"/>
      <w:szCs w:val="20"/>
    </w:rPr>
  </w:style>
  <w:style w:type="paragraph" w:customStyle="1" w:styleId="Normal1">
    <w:name w:val="Normal1"/>
    <w:rsid w:val="004D62B9"/>
    <w:pPr>
      <w:spacing w:after="0" w:line="240" w:lineRule="auto"/>
    </w:pPr>
    <w:rPr>
      <w:rFonts w:ascii="Times New Roman" w:eastAsia="Times New Roman" w:hAnsi="Times New Roman" w:cs="Times New Roman"/>
      <w:color w:val="000000"/>
      <w:sz w:val="24"/>
      <w:szCs w:val="24"/>
      <w:lang w:eastAsia="es-ES"/>
    </w:rPr>
  </w:style>
  <w:style w:type="table" w:customStyle="1" w:styleId="TableNormal">
    <w:name w:val="Table Normal"/>
    <w:rsid w:val="004D62B9"/>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styleId="Ttulo">
    <w:name w:val="Title"/>
    <w:basedOn w:val="Normal1"/>
    <w:next w:val="Normal1"/>
    <w:link w:val="TtuloCar"/>
    <w:rsid w:val="004D62B9"/>
    <w:pPr>
      <w:keepNext/>
      <w:keepLines/>
      <w:spacing w:before="480" w:after="120"/>
      <w:contextualSpacing/>
    </w:pPr>
    <w:rPr>
      <w:b/>
      <w:sz w:val="72"/>
      <w:szCs w:val="72"/>
    </w:rPr>
  </w:style>
  <w:style w:type="character" w:customStyle="1" w:styleId="TtuloCar">
    <w:name w:val="Título Car"/>
    <w:basedOn w:val="Fuentedeprrafopredeter"/>
    <w:link w:val="Ttulo"/>
    <w:rsid w:val="004D62B9"/>
    <w:rPr>
      <w:rFonts w:ascii="Times New Roman" w:eastAsia="Times New Roman" w:hAnsi="Times New Roman" w:cs="Times New Roman"/>
      <w:b/>
      <w:color w:val="000000"/>
      <w:sz w:val="72"/>
      <w:szCs w:val="72"/>
      <w:lang w:eastAsia="es-ES"/>
    </w:rPr>
  </w:style>
  <w:style w:type="paragraph" w:styleId="Subttulo">
    <w:name w:val="Subtitle"/>
    <w:basedOn w:val="Normal1"/>
    <w:next w:val="Normal1"/>
    <w:link w:val="SubttuloCar"/>
    <w:uiPriority w:val="11"/>
    <w:qFormat/>
    <w:rsid w:val="004D62B9"/>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D62B9"/>
    <w:rPr>
      <w:rFonts w:ascii="Georgia" w:eastAsia="Georgia" w:hAnsi="Georgia" w:cs="Georgia"/>
      <w:i/>
      <w:color w:val="666666"/>
      <w:sz w:val="48"/>
      <w:szCs w:val="48"/>
      <w:lang w:eastAsia="es-ES"/>
    </w:rPr>
  </w:style>
  <w:style w:type="table" w:customStyle="1" w:styleId="18">
    <w:name w:val="18"/>
    <w:basedOn w:val="TableNormal"/>
    <w:rsid w:val="004D62B9"/>
    <w:tblPr>
      <w:tblStyleRowBandSize w:val="1"/>
      <w:tblStyleColBandSize w:val="1"/>
    </w:tblPr>
  </w:style>
  <w:style w:type="table" w:customStyle="1" w:styleId="17">
    <w:name w:val="17"/>
    <w:basedOn w:val="TableNormal"/>
    <w:rsid w:val="004D62B9"/>
    <w:tblPr>
      <w:tblStyleRowBandSize w:val="1"/>
      <w:tblStyleColBandSize w:val="1"/>
    </w:tblPr>
  </w:style>
  <w:style w:type="table" w:customStyle="1" w:styleId="16">
    <w:name w:val="16"/>
    <w:basedOn w:val="TableNormal"/>
    <w:rsid w:val="004D62B9"/>
    <w:tblPr>
      <w:tblStyleRowBandSize w:val="1"/>
      <w:tblStyleColBandSize w:val="1"/>
      <w:tblCellMar>
        <w:left w:w="115" w:type="dxa"/>
        <w:right w:w="115" w:type="dxa"/>
      </w:tblCellMar>
    </w:tblPr>
  </w:style>
  <w:style w:type="table" w:customStyle="1" w:styleId="15">
    <w:name w:val="15"/>
    <w:basedOn w:val="TableNormal"/>
    <w:rsid w:val="004D62B9"/>
    <w:pPr>
      <w:contextualSpacing/>
    </w:pPr>
    <w:tblPr>
      <w:tblStyleRowBandSize w:val="1"/>
      <w:tblStyleColBandSize w:val="1"/>
      <w:tblCellMar>
        <w:left w:w="115" w:type="dxa"/>
        <w:right w:w="115" w:type="dxa"/>
      </w:tblCellMar>
    </w:tblPr>
  </w:style>
  <w:style w:type="table" w:customStyle="1" w:styleId="14">
    <w:name w:val="14"/>
    <w:basedOn w:val="TableNormal"/>
    <w:rsid w:val="004D62B9"/>
    <w:pPr>
      <w:contextualSpacing/>
    </w:pPr>
    <w:tblPr>
      <w:tblStyleRowBandSize w:val="1"/>
      <w:tblStyleColBandSize w:val="1"/>
      <w:tblCellMar>
        <w:left w:w="115" w:type="dxa"/>
        <w:right w:w="115" w:type="dxa"/>
      </w:tblCellMar>
    </w:tblPr>
  </w:style>
  <w:style w:type="table" w:customStyle="1" w:styleId="13">
    <w:name w:val="13"/>
    <w:basedOn w:val="TableNormal"/>
    <w:rsid w:val="004D62B9"/>
    <w:pPr>
      <w:contextualSpacing/>
    </w:pPr>
    <w:tblPr>
      <w:tblStyleRowBandSize w:val="1"/>
      <w:tblStyleColBandSize w:val="1"/>
      <w:tblCellMar>
        <w:left w:w="115" w:type="dxa"/>
        <w:right w:w="115" w:type="dxa"/>
      </w:tblCellMar>
    </w:tblPr>
  </w:style>
  <w:style w:type="table" w:customStyle="1" w:styleId="12">
    <w:name w:val="12"/>
    <w:basedOn w:val="TableNormal"/>
    <w:rsid w:val="004D62B9"/>
    <w:pPr>
      <w:contextualSpacing/>
    </w:pPr>
    <w:tblPr>
      <w:tblStyleRowBandSize w:val="1"/>
      <w:tblStyleColBandSize w:val="1"/>
      <w:tblCellMar>
        <w:left w:w="115" w:type="dxa"/>
        <w:right w:w="115" w:type="dxa"/>
      </w:tblCellMar>
    </w:tblPr>
  </w:style>
  <w:style w:type="table" w:customStyle="1" w:styleId="11">
    <w:name w:val="11"/>
    <w:basedOn w:val="TableNormal"/>
    <w:rsid w:val="004D62B9"/>
    <w:pPr>
      <w:contextualSpacing/>
    </w:pPr>
    <w:tblPr>
      <w:tblStyleRowBandSize w:val="1"/>
      <w:tblStyleColBandSize w:val="1"/>
      <w:tblCellMar>
        <w:left w:w="115" w:type="dxa"/>
        <w:right w:w="115" w:type="dxa"/>
      </w:tblCellMar>
    </w:tblPr>
  </w:style>
  <w:style w:type="table" w:customStyle="1" w:styleId="10">
    <w:name w:val="10"/>
    <w:basedOn w:val="TableNormal"/>
    <w:rsid w:val="004D62B9"/>
    <w:tblPr>
      <w:tblStyleRowBandSize w:val="1"/>
      <w:tblStyleColBandSize w:val="1"/>
      <w:tblCellMar>
        <w:left w:w="115" w:type="dxa"/>
        <w:right w:w="115" w:type="dxa"/>
      </w:tblCellMar>
    </w:tblPr>
  </w:style>
  <w:style w:type="table" w:customStyle="1" w:styleId="9">
    <w:name w:val="9"/>
    <w:basedOn w:val="TableNormal"/>
    <w:rsid w:val="004D62B9"/>
    <w:tblPr>
      <w:tblStyleRowBandSize w:val="1"/>
      <w:tblStyleColBandSize w:val="1"/>
    </w:tblPr>
  </w:style>
  <w:style w:type="table" w:customStyle="1" w:styleId="8">
    <w:name w:val="8"/>
    <w:basedOn w:val="TableNormal"/>
    <w:rsid w:val="004D62B9"/>
    <w:tblPr>
      <w:tblStyleRowBandSize w:val="1"/>
      <w:tblStyleColBandSize w:val="1"/>
    </w:tblPr>
  </w:style>
  <w:style w:type="table" w:customStyle="1" w:styleId="7">
    <w:name w:val="7"/>
    <w:basedOn w:val="TableNormal"/>
    <w:rsid w:val="004D62B9"/>
    <w:pPr>
      <w:contextualSpacing/>
    </w:pPr>
    <w:tblPr>
      <w:tblStyleRowBandSize w:val="1"/>
      <w:tblStyleColBandSize w:val="1"/>
      <w:tblCellMar>
        <w:left w:w="115" w:type="dxa"/>
        <w:right w:w="115" w:type="dxa"/>
      </w:tblCellMar>
    </w:tblPr>
  </w:style>
  <w:style w:type="table" w:customStyle="1" w:styleId="6">
    <w:name w:val="6"/>
    <w:basedOn w:val="TableNormal"/>
    <w:rsid w:val="004D62B9"/>
    <w:pPr>
      <w:contextualSpacing/>
    </w:pPr>
    <w:tblPr>
      <w:tblStyleRowBandSize w:val="1"/>
      <w:tblStyleColBandSize w:val="1"/>
      <w:tblCellMar>
        <w:left w:w="115" w:type="dxa"/>
        <w:right w:w="115" w:type="dxa"/>
      </w:tblCellMar>
    </w:tblPr>
  </w:style>
  <w:style w:type="table" w:customStyle="1" w:styleId="5">
    <w:name w:val="5"/>
    <w:basedOn w:val="TableNormal"/>
    <w:rsid w:val="004D62B9"/>
    <w:pPr>
      <w:contextualSpacing/>
    </w:pPr>
    <w:tblPr>
      <w:tblStyleRowBandSize w:val="1"/>
      <w:tblStyleColBandSize w:val="1"/>
      <w:tblCellMar>
        <w:left w:w="115" w:type="dxa"/>
        <w:right w:w="115" w:type="dxa"/>
      </w:tblCellMar>
    </w:tblPr>
  </w:style>
  <w:style w:type="table" w:customStyle="1" w:styleId="4">
    <w:name w:val="4"/>
    <w:basedOn w:val="TableNormal"/>
    <w:rsid w:val="004D62B9"/>
    <w:pPr>
      <w:contextualSpacing/>
    </w:pPr>
    <w:tblPr>
      <w:tblStyleRowBandSize w:val="1"/>
      <w:tblStyleColBandSize w:val="1"/>
      <w:tblCellMar>
        <w:left w:w="115" w:type="dxa"/>
        <w:right w:w="115" w:type="dxa"/>
      </w:tblCellMar>
    </w:tblPr>
  </w:style>
  <w:style w:type="table" w:customStyle="1" w:styleId="3">
    <w:name w:val="3"/>
    <w:basedOn w:val="TableNormal"/>
    <w:rsid w:val="004D62B9"/>
    <w:pPr>
      <w:contextualSpacing/>
    </w:pPr>
    <w:tblPr>
      <w:tblStyleRowBandSize w:val="1"/>
      <w:tblStyleColBandSize w:val="1"/>
      <w:tblCellMar>
        <w:left w:w="115" w:type="dxa"/>
        <w:right w:w="115" w:type="dxa"/>
      </w:tblCellMar>
    </w:tblPr>
  </w:style>
  <w:style w:type="table" w:customStyle="1" w:styleId="2">
    <w:name w:val="2"/>
    <w:basedOn w:val="TableNormal"/>
    <w:rsid w:val="004D62B9"/>
    <w:tblPr>
      <w:tblStyleRowBandSize w:val="1"/>
      <w:tblStyleColBandSize w:val="1"/>
      <w:tblCellMar>
        <w:left w:w="115" w:type="dxa"/>
        <w:right w:w="115" w:type="dxa"/>
      </w:tblCellMar>
    </w:tblPr>
  </w:style>
  <w:style w:type="table" w:customStyle="1" w:styleId="1">
    <w:name w:val="1"/>
    <w:basedOn w:val="TableNormal"/>
    <w:rsid w:val="004D62B9"/>
    <w:tblPr>
      <w:tblStyleRowBandSize w:val="1"/>
      <w:tblStyleColBandSize w:val="1"/>
      <w:tblCellMar>
        <w:left w:w="115" w:type="dxa"/>
        <w:right w:w="115" w:type="dxa"/>
      </w:tblCellMar>
    </w:tblPr>
  </w:style>
  <w:style w:type="paragraph" w:styleId="Prrafodelista">
    <w:name w:val="List Paragraph"/>
    <w:basedOn w:val="Normal"/>
    <w:uiPriority w:val="34"/>
    <w:qFormat/>
    <w:rsid w:val="004D62B9"/>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4D62B9"/>
    <w:pPr>
      <w:tabs>
        <w:tab w:val="center" w:pos="4252"/>
        <w:tab w:val="right" w:pos="8504"/>
      </w:tabs>
    </w:pPr>
  </w:style>
  <w:style w:type="character" w:customStyle="1" w:styleId="EncabezadoCar">
    <w:name w:val="Encabezado Car"/>
    <w:basedOn w:val="Fuentedeprrafopredeter"/>
    <w:link w:val="Encabezado"/>
    <w:uiPriority w:val="99"/>
    <w:rsid w:val="004D62B9"/>
    <w:rPr>
      <w:rFonts w:ascii="Arial" w:eastAsia="Times New Roman" w:hAnsi="Arial" w:cs="Times New Roman"/>
      <w:color w:val="000000"/>
      <w:szCs w:val="24"/>
      <w:lang w:eastAsia="es-ES"/>
    </w:rPr>
  </w:style>
  <w:style w:type="paragraph" w:styleId="Piedepgina">
    <w:name w:val="footer"/>
    <w:basedOn w:val="Normal"/>
    <w:link w:val="PiedepginaCar"/>
    <w:uiPriority w:val="99"/>
    <w:unhideWhenUsed/>
    <w:rsid w:val="004D62B9"/>
    <w:pPr>
      <w:tabs>
        <w:tab w:val="center" w:pos="4252"/>
        <w:tab w:val="right" w:pos="8504"/>
      </w:tabs>
    </w:pPr>
  </w:style>
  <w:style w:type="character" w:customStyle="1" w:styleId="PiedepginaCar">
    <w:name w:val="Pie de página Car"/>
    <w:basedOn w:val="Fuentedeprrafopredeter"/>
    <w:link w:val="Piedepgina"/>
    <w:uiPriority w:val="99"/>
    <w:rsid w:val="004D62B9"/>
    <w:rPr>
      <w:rFonts w:ascii="Arial" w:eastAsia="Times New Roman" w:hAnsi="Arial" w:cs="Times New Roman"/>
      <w:color w:val="000000"/>
      <w:szCs w:val="24"/>
      <w:lang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4D62B9"/>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4D62B9"/>
    <w:rPr>
      <w:rFonts w:ascii="Arial" w:eastAsia="Times New Roman" w:hAnsi="Arial" w:cs="Times New Roman"/>
      <w:color w:val="000000"/>
      <w:szCs w:val="24"/>
      <w:lang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4D62B9"/>
    <w:rPr>
      <w:vertAlign w:val="superscript"/>
    </w:rPr>
  </w:style>
  <w:style w:type="paragraph" w:styleId="Textodeglobo">
    <w:name w:val="Balloon Text"/>
    <w:basedOn w:val="Normal"/>
    <w:link w:val="TextodegloboCar"/>
    <w:uiPriority w:val="99"/>
    <w:semiHidden/>
    <w:unhideWhenUsed/>
    <w:rsid w:val="004D62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D62B9"/>
    <w:rPr>
      <w:rFonts w:ascii="Lucida Grande" w:eastAsia="Times New Roman" w:hAnsi="Lucida Grande" w:cs="Lucida Grande"/>
      <w:color w:val="000000"/>
      <w:sz w:val="18"/>
      <w:szCs w:val="18"/>
      <w:lang w:eastAsia="es-ES"/>
    </w:rPr>
  </w:style>
  <w:style w:type="paragraph" w:customStyle="1" w:styleId="Normal11">
    <w:name w:val="Normal11"/>
    <w:rsid w:val="004D62B9"/>
    <w:pPr>
      <w:spacing w:after="0" w:line="240" w:lineRule="auto"/>
    </w:pPr>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4D62B9"/>
    <w:rPr>
      <w:sz w:val="16"/>
      <w:szCs w:val="16"/>
    </w:rPr>
  </w:style>
  <w:style w:type="paragraph" w:styleId="Textocomentario">
    <w:name w:val="annotation text"/>
    <w:basedOn w:val="Normal"/>
    <w:link w:val="TextocomentarioCar"/>
    <w:uiPriority w:val="99"/>
    <w:unhideWhenUsed/>
    <w:rsid w:val="004D62B9"/>
    <w:rPr>
      <w:sz w:val="20"/>
      <w:szCs w:val="20"/>
    </w:rPr>
  </w:style>
  <w:style w:type="character" w:customStyle="1" w:styleId="TextocomentarioCar">
    <w:name w:val="Texto comentario Car"/>
    <w:basedOn w:val="Fuentedeprrafopredeter"/>
    <w:link w:val="Textocomentario"/>
    <w:uiPriority w:val="99"/>
    <w:rsid w:val="004D62B9"/>
    <w:rPr>
      <w:rFonts w:ascii="Arial" w:eastAsia="Times New Roman" w:hAnsi="Arial"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unhideWhenUsed/>
    <w:rsid w:val="004D62B9"/>
    <w:rPr>
      <w:b/>
      <w:bCs/>
    </w:rPr>
  </w:style>
  <w:style w:type="character" w:customStyle="1" w:styleId="AsuntodelcomentarioCar">
    <w:name w:val="Asunto del comentario Car"/>
    <w:basedOn w:val="TextocomentarioCar"/>
    <w:link w:val="Asuntodelcomentario"/>
    <w:uiPriority w:val="99"/>
    <w:rsid w:val="004D62B9"/>
    <w:rPr>
      <w:rFonts w:ascii="Arial" w:eastAsia="Times New Roman" w:hAnsi="Arial" w:cs="Times New Roman"/>
      <w:b/>
      <w:bCs/>
      <w:color w:val="000000"/>
      <w:sz w:val="20"/>
      <w:szCs w:val="20"/>
      <w:lang w:eastAsia="es-ES"/>
    </w:rPr>
  </w:style>
  <w:style w:type="character" w:styleId="Hipervnculo">
    <w:name w:val="Hyperlink"/>
    <w:uiPriority w:val="99"/>
    <w:rsid w:val="004D62B9"/>
    <w:rPr>
      <w:color w:val="0000FF"/>
      <w:u w:val="single"/>
    </w:rPr>
  </w:style>
  <w:style w:type="paragraph" w:styleId="TtuloTDC">
    <w:name w:val="TOC Heading"/>
    <w:basedOn w:val="Ttulo1"/>
    <w:next w:val="Normal"/>
    <w:uiPriority w:val="39"/>
    <w:unhideWhenUsed/>
    <w:qFormat/>
    <w:rsid w:val="004D62B9"/>
    <w:pPr>
      <w:numPr>
        <w:numId w:val="0"/>
      </w:numPr>
      <w:spacing w:before="240" w:line="259" w:lineRule="auto"/>
      <w:outlineLvl w:val="9"/>
    </w:pPr>
    <w:rPr>
      <w:rFonts w:asciiTheme="majorHAnsi" w:eastAsiaTheme="majorEastAsia" w:hAnsiTheme="majorHAnsi" w:cstheme="majorBidi"/>
      <w:color w:val="365F91" w:themeColor="accent1" w:themeShade="BF"/>
      <w:sz w:val="32"/>
      <w:szCs w:val="32"/>
      <w:lang w:eastAsia="es-CO"/>
    </w:rPr>
  </w:style>
  <w:style w:type="paragraph" w:styleId="TDC1">
    <w:name w:val="toc 1"/>
    <w:basedOn w:val="Normal"/>
    <w:next w:val="Normal"/>
    <w:autoRedefine/>
    <w:uiPriority w:val="39"/>
    <w:unhideWhenUsed/>
    <w:rsid w:val="004D62B9"/>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4D62B9"/>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4D62B9"/>
    <w:pPr>
      <w:spacing w:after="0" w:line="240" w:lineRule="auto"/>
    </w:pPr>
    <w:rPr>
      <w:rFonts w:ascii="Arial" w:eastAsia="Calibri" w:hAnsi="Arial" w:cs="Times New Roman"/>
      <w:lang w:val="es-ES_tradnl"/>
    </w:rPr>
  </w:style>
  <w:style w:type="table" w:styleId="Tablaconcuadrcula">
    <w:name w:val="Table Grid"/>
    <w:basedOn w:val="Tablanormal"/>
    <w:uiPriority w:val="59"/>
    <w:rsid w:val="004D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4D62B9"/>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4D62B9"/>
    <w:rPr>
      <w:lang w:val="es-ES_tradnl"/>
    </w:rPr>
  </w:style>
  <w:style w:type="paragraph" w:customStyle="1" w:styleId="Estilo1">
    <w:name w:val="Estilo1"/>
    <w:basedOn w:val="Ttulo1"/>
    <w:link w:val="Estilo1Car"/>
    <w:qFormat/>
    <w:rsid w:val="00714E00"/>
    <w:pPr>
      <w:numPr>
        <w:numId w:val="0"/>
      </w:numPr>
      <w:spacing w:before="0" w:line="240" w:lineRule="auto"/>
      <w:jc w:val="center"/>
    </w:pPr>
    <w:rPr>
      <w:rFonts w:ascii="Georgia" w:eastAsiaTheme="majorEastAsia" w:hAnsi="Georgia" w:cstheme="majorBidi"/>
      <w:b/>
      <w:i/>
      <w:caps/>
      <w:color w:val="auto"/>
      <w:szCs w:val="32"/>
    </w:rPr>
  </w:style>
  <w:style w:type="character" w:customStyle="1" w:styleId="Estilo1Car">
    <w:name w:val="Estilo1 Car"/>
    <w:basedOn w:val="Ttulo1Car"/>
    <w:link w:val="Estilo1"/>
    <w:rsid w:val="00714E00"/>
    <w:rPr>
      <w:rFonts w:ascii="Georgia" w:eastAsiaTheme="majorEastAsia" w:hAnsi="Georgia" w:cstheme="majorBidi"/>
      <w:b/>
      <w:i/>
      <w:caps/>
      <w:color w:val="000000" w:themeColor="text1"/>
      <w:szCs w:val="32"/>
      <w:lang w:eastAsia="es-ES"/>
    </w:rPr>
  </w:style>
  <w:style w:type="paragraph" w:customStyle="1" w:styleId="Default">
    <w:name w:val="Default"/>
    <w:rsid w:val="004D62B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uiPriority w:val="99"/>
    <w:rsid w:val="004D62B9"/>
  </w:style>
  <w:style w:type="paragraph" w:styleId="NormalWeb">
    <w:name w:val="Normal (Web)"/>
    <w:basedOn w:val="Normal"/>
    <w:uiPriority w:val="99"/>
    <w:unhideWhenUsed/>
    <w:rsid w:val="004D62B9"/>
    <w:pPr>
      <w:spacing w:line="240" w:lineRule="auto"/>
      <w:jc w:val="left"/>
    </w:pPr>
    <w:rPr>
      <w:rFonts w:ascii="Times New Roman" w:eastAsiaTheme="minorHAnsi" w:hAnsi="Times New Roman"/>
      <w:color w:val="auto"/>
      <w:sz w:val="24"/>
      <w:lang w:eastAsia="es-CO"/>
    </w:rPr>
  </w:style>
  <w:style w:type="paragraph" w:styleId="Revisin">
    <w:name w:val="Revision"/>
    <w:hidden/>
    <w:uiPriority w:val="99"/>
    <w:rsid w:val="004D62B9"/>
    <w:pPr>
      <w:spacing w:after="0" w:line="240" w:lineRule="auto"/>
    </w:pPr>
    <w:rPr>
      <w:rFonts w:ascii="Arial" w:eastAsia="Times New Roman" w:hAnsi="Arial" w:cs="Times New Roman"/>
      <w:color w:val="000000"/>
      <w:szCs w:val="24"/>
      <w:lang w:eastAsia="es-ES"/>
    </w:rPr>
  </w:style>
  <w:style w:type="paragraph" w:customStyle="1" w:styleId="xmsonospacing">
    <w:name w:val="x_msonospacing"/>
    <w:basedOn w:val="Normal"/>
    <w:rsid w:val="004D62B9"/>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4D62B9"/>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4D62B9"/>
  </w:style>
  <w:style w:type="character" w:customStyle="1" w:styleId="eop">
    <w:name w:val="eop"/>
    <w:basedOn w:val="Fuentedeprrafopredeter"/>
    <w:rsid w:val="004D62B9"/>
  </w:style>
  <w:style w:type="numbering" w:customStyle="1" w:styleId="Sinlista1">
    <w:name w:val="Sin lista1"/>
    <w:next w:val="Sinlista"/>
    <w:uiPriority w:val="99"/>
    <w:semiHidden/>
    <w:unhideWhenUsed/>
    <w:rsid w:val="004D62B9"/>
  </w:style>
  <w:style w:type="numbering" w:customStyle="1" w:styleId="List0">
    <w:name w:val="List 0"/>
    <w:basedOn w:val="Sinlista"/>
    <w:rsid w:val="004D62B9"/>
    <w:pPr>
      <w:numPr>
        <w:numId w:val="4"/>
      </w:numPr>
    </w:pPr>
  </w:style>
  <w:style w:type="table" w:customStyle="1" w:styleId="Tablaconcuadrcula1">
    <w:name w:val="Tabla con cuadrícula1"/>
    <w:basedOn w:val="Tablanormal"/>
    <w:next w:val="Tablaconcuadrcula"/>
    <w:uiPriority w:val="39"/>
    <w:rsid w:val="004D62B9"/>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D62B9"/>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4D62B9"/>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4D62B9"/>
    <w:rPr>
      <w:rFonts w:ascii="Calibri" w:eastAsia="Calibri" w:hAnsi="Calibri" w:cs="Consolas"/>
      <w:szCs w:val="21"/>
      <w:lang w:val="es-ES_tradnl"/>
    </w:rPr>
  </w:style>
  <w:style w:type="character" w:styleId="Textoennegrita">
    <w:name w:val="Strong"/>
    <w:qFormat/>
    <w:rsid w:val="004D62B9"/>
    <w:rPr>
      <w:b/>
      <w:bCs/>
    </w:rPr>
  </w:style>
  <w:style w:type="paragraph" w:customStyle="1" w:styleId="Listavistosa-nfasis11">
    <w:name w:val="Lista vistosa - Énfasis 11"/>
    <w:basedOn w:val="Normal"/>
    <w:uiPriority w:val="34"/>
    <w:qFormat/>
    <w:rsid w:val="004D62B9"/>
    <w:pPr>
      <w:spacing w:after="200" w:line="276" w:lineRule="auto"/>
      <w:ind w:left="720"/>
      <w:jc w:val="left"/>
    </w:pPr>
    <w:rPr>
      <w:rFonts w:ascii="Calibri" w:eastAsia="Calibri" w:hAnsi="Calibri"/>
      <w:color w:val="auto"/>
      <w:szCs w:val="22"/>
      <w:lang w:eastAsia="en-US"/>
    </w:rPr>
  </w:style>
  <w:style w:type="paragraph" w:customStyle="1" w:styleId="Standard">
    <w:name w:val="Standard"/>
    <w:uiPriority w:val="99"/>
    <w:rsid w:val="004D62B9"/>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4D62B9"/>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4D62B9"/>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4D62B9"/>
  </w:style>
  <w:style w:type="paragraph" w:styleId="Textoindependiente">
    <w:name w:val="Body Text"/>
    <w:basedOn w:val="Normal"/>
    <w:link w:val="TextoindependienteCar"/>
    <w:rsid w:val="004D62B9"/>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rsid w:val="004D62B9"/>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4D62B9"/>
    <w:pPr>
      <w:spacing w:line="240" w:lineRule="auto"/>
    </w:pPr>
    <w:rPr>
      <w:b/>
      <w:color w:val="auto"/>
      <w:sz w:val="24"/>
      <w:szCs w:val="20"/>
      <w:lang w:val="es-MX"/>
    </w:rPr>
  </w:style>
  <w:style w:type="character" w:customStyle="1" w:styleId="textonavy">
    <w:name w:val="texto_navy"/>
    <w:uiPriority w:val="99"/>
    <w:rsid w:val="004D62B9"/>
    <w:rPr>
      <w:rFonts w:cs="Times New Roman"/>
    </w:rPr>
  </w:style>
  <w:style w:type="character" w:customStyle="1" w:styleId="apple-style-span">
    <w:name w:val="apple-style-span"/>
    <w:uiPriority w:val="99"/>
    <w:rsid w:val="004D62B9"/>
    <w:rPr>
      <w:rFonts w:cs="Times New Roman"/>
    </w:rPr>
  </w:style>
  <w:style w:type="character" w:customStyle="1" w:styleId="CommentTextChar">
    <w:name w:val="Comment Text Char"/>
    <w:uiPriority w:val="99"/>
    <w:locked/>
    <w:rsid w:val="004D62B9"/>
    <w:rPr>
      <w:rFonts w:cs="Times New Roman"/>
      <w:sz w:val="20"/>
    </w:rPr>
  </w:style>
  <w:style w:type="paragraph" w:customStyle="1" w:styleId="Prrafodelista1">
    <w:name w:val="Párrafo de lista1"/>
    <w:basedOn w:val="Normal"/>
    <w:uiPriority w:val="99"/>
    <w:rsid w:val="004D62B9"/>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4D62B9"/>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4D62B9"/>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4D62B9"/>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uiPriority w:val="99"/>
    <w:rsid w:val="004D62B9"/>
    <w:rPr>
      <w:rFonts w:cs="Times New Roman"/>
    </w:rPr>
  </w:style>
  <w:style w:type="paragraph" w:customStyle="1" w:styleId="pa11">
    <w:name w:val="pa11"/>
    <w:basedOn w:val="Normal"/>
    <w:uiPriority w:val="99"/>
    <w:rsid w:val="004D62B9"/>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4D62B9"/>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4D62B9"/>
    <w:rPr>
      <w:rFonts w:ascii="Verdana" w:hAnsi="Verdana"/>
      <w:color w:val="666666"/>
      <w:sz w:val="15"/>
    </w:rPr>
  </w:style>
  <w:style w:type="paragraph" w:customStyle="1" w:styleId="Prrafodelista2">
    <w:name w:val="Párrafo de lista2"/>
    <w:basedOn w:val="Normal"/>
    <w:uiPriority w:val="99"/>
    <w:rsid w:val="004D62B9"/>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4D62B9"/>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4D62B9"/>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4D62B9"/>
    <w:rPr>
      <w:color w:val="800080"/>
      <w:u w:val="single"/>
    </w:rPr>
  </w:style>
  <w:style w:type="paragraph" w:customStyle="1" w:styleId="xl65">
    <w:name w:val="xl65"/>
    <w:basedOn w:val="Normal"/>
    <w:rsid w:val="004D62B9"/>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4D62B9"/>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4D62B9"/>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4D62B9"/>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4D62B9"/>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4D62B9"/>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4D62B9"/>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4D62B9"/>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4D62B9"/>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4D62B9"/>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4D62B9"/>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4D62B9"/>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4D62B9"/>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4D62B9"/>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4D62B9"/>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4D62B9"/>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4D62B9"/>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4D62B9"/>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4D62B9"/>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4D62B9"/>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4D62B9"/>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4D62B9"/>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4D62B9"/>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4D62B9"/>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4D62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4D62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4D62B9"/>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4D62B9"/>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4D62B9"/>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4D62B9"/>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4D62B9"/>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4D62B9"/>
  </w:style>
  <w:style w:type="paragraph" w:customStyle="1" w:styleId="Nueve">
    <w:name w:val="Nueve"/>
    <w:uiPriority w:val="99"/>
    <w:rsid w:val="004D62B9"/>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4D62B9"/>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4D62B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4D62B9"/>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4D62B9"/>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4D62B9"/>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4D62B9"/>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4D62B9"/>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4D62B9"/>
    <w:rPr>
      <w:rFonts w:ascii="Arial" w:eastAsia="Times New Roman" w:hAnsi="Arial" w:cs="Times New Roman"/>
      <w:b/>
      <w:caps/>
      <w:szCs w:val="26"/>
    </w:rPr>
  </w:style>
  <w:style w:type="table" w:customStyle="1" w:styleId="Tablaconcuadrcula11">
    <w:name w:val="Tabla con cuadrícula11"/>
    <w:basedOn w:val="Tablanormal"/>
    <w:next w:val="Tablaconcuadrcula"/>
    <w:uiPriority w:val="39"/>
    <w:rsid w:val="004D62B9"/>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6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4D62B9"/>
    <w:rPr>
      <w:b/>
      <w:bCs/>
      <w:color w:val="000000"/>
    </w:rPr>
  </w:style>
  <w:style w:type="character" w:customStyle="1" w:styleId="baj">
    <w:name w:val="b_aj"/>
    <w:basedOn w:val="Fuentedeprrafopredeter"/>
    <w:rsid w:val="004D62B9"/>
  </w:style>
  <w:style w:type="character" w:customStyle="1" w:styleId="letra8pt">
    <w:name w:val="letra8pt"/>
    <w:basedOn w:val="Fuentedeprrafopredeter"/>
    <w:rsid w:val="004D62B9"/>
  </w:style>
  <w:style w:type="paragraph" w:customStyle="1" w:styleId="default0">
    <w:name w:val="default"/>
    <w:basedOn w:val="Normal"/>
    <w:rsid w:val="004D62B9"/>
    <w:pPr>
      <w:spacing w:before="100" w:beforeAutospacing="1" w:after="100" w:afterAutospacing="1" w:line="240" w:lineRule="auto"/>
      <w:jc w:val="left"/>
    </w:pPr>
    <w:rPr>
      <w:rFonts w:ascii="Times New Roman" w:eastAsia="Calibri" w:hAnsi="Times New Roman"/>
      <w:color w:val="auto"/>
      <w:sz w:val="24"/>
      <w:lang w:eastAsia="es-CO"/>
    </w:rPr>
  </w:style>
  <w:style w:type="table" w:customStyle="1" w:styleId="TableNormal1">
    <w:name w:val="Table Normal1"/>
    <w:rsid w:val="00B2599F"/>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customStyle="1" w:styleId="xmsonormal">
    <w:name w:val="x_msonormal"/>
    <w:basedOn w:val="Normal"/>
    <w:rsid w:val="004274BF"/>
    <w:pPr>
      <w:spacing w:line="240" w:lineRule="auto"/>
      <w:jc w:val="left"/>
    </w:pPr>
    <w:rPr>
      <w:rFonts w:ascii="Times New Roman" w:eastAsia="Calibri" w:hAnsi="Times New Roman"/>
      <w:color w:val="auto"/>
      <w:sz w:val="24"/>
      <w:lang w:eastAsia="es-CO"/>
    </w:rPr>
  </w:style>
  <w:style w:type="paragraph" w:styleId="Mapadeldocumento">
    <w:name w:val="Document Map"/>
    <w:basedOn w:val="Normal"/>
    <w:link w:val="MapadeldocumentoCar"/>
    <w:uiPriority w:val="99"/>
    <w:semiHidden/>
    <w:unhideWhenUsed/>
    <w:rsid w:val="007F5B35"/>
    <w:pPr>
      <w:spacing w:line="240" w:lineRule="auto"/>
    </w:pPr>
    <w:rPr>
      <w:rFonts w:ascii="Times New Roman" w:hAnsi="Times New Roman"/>
      <w:sz w:val="24"/>
    </w:rPr>
  </w:style>
  <w:style w:type="character" w:customStyle="1" w:styleId="MapadeldocumentoCar">
    <w:name w:val="Mapa del documento Car"/>
    <w:basedOn w:val="Fuentedeprrafopredeter"/>
    <w:link w:val="Mapadeldocumento"/>
    <w:uiPriority w:val="99"/>
    <w:semiHidden/>
    <w:rsid w:val="007F5B35"/>
    <w:rPr>
      <w:rFonts w:ascii="Times New Roman" w:eastAsia="Times New Roman" w:hAnsi="Times New Roman" w:cs="Times New Roman"/>
      <w:color w:val="000000"/>
      <w:sz w:val="24"/>
      <w:szCs w:val="24"/>
      <w:lang w:eastAsia="es-ES"/>
    </w:rPr>
  </w:style>
  <w:style w:type="character" w:customStyle="1" w:styleId="StrongEmphasis">
    <w:name w:val="Strong Emphasis"/>
    <w:basedOn w:val="Fuentedeprrafopredeter"/>
    <w:uiPriority w:val="99"/>
    <w:rsid w:val="00C30E1E"/>
    <w:rPr>
      <w:b/>
      <w:bCs/>
    </w:rPr>
  </w:style>
  <w:style w:type="paragraph" w:customStyle="1" w:styleId="Lista21">
    <w:name w:val="Lista 21"/>
    <w:basedOn w:val="Normal"/>
    <w:semiHidden/>
    <w:rsid w:val="00C30E1E"/>
    <w:pPr>
      <w:numPr>
        <w:numId w:val="175"/>
      </w:numPr>
      <w:spacing w:line="240" w:lineRule="auto"/>
      <w:jc w:val="left"/>
    </w:pPr>
    <w:rPr>
      <w:rFonts w:ascii="Times New Roman" w:hAnsi="Times New Roman"/>
      <w:color w:val="auto"/>
      <w:sz w:val="20"/>
      <w:szCs w:val="20"/>
      <w:lang w:eastAsia="es-CO"/>
    </w:rPr>
  </w:style>
  <w:style w:type="paragraph" w:styleId="Textonotaalfinal">
    <w:name w:val="endnote text"/>
    <w:basedOn w:val="Normal"/>
    <w:link w:val="TextonotaalfinalCar"/>
    <w:uiPriority w:val="99"/>
    <w:semiHidden/>
    <w:unhideWhenUsed/>
    <w:rsid w:val="00C30E1E"/>
    <w:pPr>
      <w:spacing w:line="240" w:lineRule="auto"/>
      <w:jc w:val="left"/>
    </w:pPr>
    <w:rPr>
      <w:rFonts w:ascii="Calibri" w:eastAsia="Calibri" w:hAnsi="Calibri"/>
      <w:color w:val="auto"/>
      <w:sz w:val="20"/>
      <w:szCs w:val="20"/>
      <w:lang w:eastAsia="en-US"/>
    </w:rPr>
  </w:style>
  <w:style w:type="character" w:customStyle="1" w:styleId="TextonotaalfinalCar">
    <w:name w:val="Texto nota al final Car"/>
    <w:basedOn w:val="Fuentedeprrafopredeter"/>
    <w:link w:val="Textonotaalfinal"/>
    <w:uiPriority w:val="99"/>
    <w:semiHidden/>
    <w:rsid w:val="00C30E1E"/>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C30E1E"/>
    <w:rPr>
      <w:vertAlign w:val="superscript"/>
    </w:rPr>
  </w:style>
  <w:style w:type="character" w:customStyle="1" w:styleId="s1">
    <w:name w:val="s1"/>
    <w:basedOn w:val="Fuentedeprrafopredeter"/>
    <w:rsid w:val="00C30E1E"/>
    <w:rPr>
      <w:rFonts w:ascii="Times New Roman" w:hAnsi="Times New Roman" w:cs="Times New Roman" w:hint="default"/>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5530">
      <w:bodyDiv w:val="1"/>
      <w:marLeft w:val="0"/>
      <w:marRight w:val="0"/>
      <w:marTop w:val="0"/>
      <w:marBottom w:val="0"/>
      <w:divBdr>
        <w:top w:val="none" w:sz="0" w:space="0" w:color="auto"/>
        <w:left w:val="none" w:sz="0" w:space="0" w:color="auto"/>
        <w:bottom w:val="none" w:sz="0" w:space="0" w:color="auto"/>
        <w:right w:val="none" w:sz="0" w:space="0" w:color="auto"/>
      </w:divBdr>
    </w:div>
    <w:div w:id="1010444864">
      <w:bodyDiv w:val="1"/>
      <w:marLeft w:val="0"/>
      <w:marRight w:val="0"/>
      <w:marTop w:val="0"/>
      <w:marBottom w:val="0"/>
      <w:divBdr>
        <w:top w:val="none" w:sz="0" w:space="0" w:color="auto"/>
        <w:left w:val="none" w:sz="0" w:space="0" w:color="auto"/>
        <w:bottom w:val="none" w:sz="0" w:space="0" w:color="auto"/>
        <w:right w:val="none" w:sz="0" w:space="0" w:color="auto"/>
      </w:divBdr>
    </w:div>
    <w:div w:id="1055470936">
      <w:bodyDiv w:val="1"/>
      <w:marLeft w:val="0"/>
      <w:marRight w:val="0"/>
      <w:marTop w:val="0"/>
      <w:marBottom w:val="0"/>
      <w:divBdr>
        <w:top w:val="none" w:sz="0" w:space="0" w:color="auto"/>
        <w:left w:val="none" w:sz="0" w:space="0" w:color="auto"/>
        <w:bottom w:val="none" w:sz="0" w:space="0" w:color="auto"/>
        <w:right w:val="none" w:sz="0" w:space="0" w:color="auto"/>
      </w:divBdr>
    </w:div>
    <w:div w:id="1181823635">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576354684">
      <w:bodyDiv w:val="1"/>
      <w:marLeft w:val="0"/>
      <w:marRight w:val="0"/>
      <w:marTop w:val="0"/>
      <w:marBottom w:val="0"/>
      <w:divBdr>
        <w:top w:val="none" w:sz="0" w:space="0" w:color="auto"/>
        <w:left w:val="none" w:sz="0" w:space="0" w:color="auto"/>
        <w:bottom w:val="none" w:sz="0" w:space="0" w:color="auto"/>
        <w:right w:val="none" w:sz="0" w:space="0" w:color="auto"/>
      </w:divBdr>
    </w:div>
    <w:div w:id="19966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viewer?mid=1EtryW26jj76KN7b6oTBCsVPkjFw&amp;ll=6.357781105085365%2C-4.487571695745373&amp;z=3" TargetMode="External"/><Relationship Id="rId13" Type="http://schemas.openxmlformats.org/officeDocument/2006/relationships/hyperlink" Target="http://www.secretariasenado.gov.co/senado/basedoc/estatuto_tributario_pr007.html" TargetMode="External"/><Relationship Id="rId18" Type="http://schemas.openxmlformats.org/officeDocument/2006/relationships/hyperlink" Target="http://www.gerencie.com/precio.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retariasenado.gov.co/senado/basedoc/estatuto_tributario_pr005.html" TargetMode="External"/><Relationship Id="rId17" Type="http://schemas.openxmlformats.org/officeDocument/2006/relationships/hyperlink" Target="http://www.gerencie.com/iva-implicito.html"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_pr003.html" TargetMode="External"/><Relationship Id="rId5" Type="http://schemas.openxmlformats.org/officeDocument/2006/relationships/webSettings" Target="webSettings.xml"/><Relationship Id="rId15" Type="http://schemas.openxmlformats.org/officeDocument/2006/relationships/hyperlink" Target="http://www.secretariasenado.gov.co/senado/basedoc/estatuto_tributario_pr014.html" TargetMode="External"/><Relationship Id="rId10" Type="http://schemas.openxmlformats.org/officeDocument/2006/relationships/hyperlink" Target="http://www.secretariasenado.gov.co/senado/basedoc/estatuto_tributario_pr00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estatuto_tributario_pr011.html" TargetMode="External"/><Relationship Id="rId14" Type="http://schemas.openxmlformats.org/officeDocument/2006/relationships/hyperlink" Target="http://www.secretariasenado.gov.co/senado/basedoc/estatuto_tributario_pr007.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613D-74B0-4255-8E80-1201E5E6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128299</Words>
  <Characters>705645</Characters>
  <Application>Microsoft Office Word</Application>
  <DocSecurity>0</DocSecurity>
  <Lines>5880</Lines>
  <Paragraphs>1664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Jaison Alexander Vega Laiton</cp:lastModifiedBy>
  <cp:revision>2</cp:revision>
  <dcterms:created xsi:type="dcterms:W3CDTF">2016-12-20T01:13:00Z</dcterms:created>
  <dcterms:modified xsi:type="dcterms:W3CDTF">2016-12-20T01:13:00Z</dcterms:modified>
</cp:coreProperties>
</file>